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035FF7">
      <w:pPr>
        <w:pStyle w:val="Style18"/>
        <w:widowControl/>
        <w:tabs>
          <w:tab w:val="left" w:pos="1418"/>
        </w:tabs>
        <w:spacing w:line="24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035FF7">
      <w:pPr>
        <w:pStyle w:val="Style18"/>
        <w:widowControl/>
        <w:tabs>
          <w:tab w:val="left" w:pos="1418"/>
        </w:tabs>
        <w:spacing w:line="24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035FF7">
      <w:pPr>
        <w:pStyle w:val="Style18"/>
        <w:widowControl/>
        <w:tabs>
          <w:tab w:val="left" w:pos="1418"/>
        </w:tabs>
        <w:spacing w:line="24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035FF7">
      <w:pPr>
        <w:pStyle w:val="Style18"/>
        <w:widowControl/>
        <w:tabs>
          <w:tab w:val="left" w:pos="1418"/>
        </w:tabs>
        <w:spacing w:line="24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035FF7">
      <w:pPr>
        <w:pStyle w:val="ListParagraph"/>
        <w:numPr>
          <w:ilvl w:val="0"/>
          <w:numId w:val="4"/>
        </w:numPr>
        <w:spacing w:line="24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82628" w:rsidRPr="002029A1" w:rsidRDefault="00582628" w:rsidP="00035FF7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/>
          <w:b/>
          <w:color w:val="0070C0"/>
          <w:sz w:val="22"/>
        </w:rPr>
      </w:pPr>
      <w:r w:rsidRPr="002029A1">
        <w:rPr>
          <w:rFonts w:ascii="Times New Roman" w:hAnsi="Times New Roman"/>
          <w:b/>
          <w:color w:val="0070C0"/>
          <w:sz w:val="22"/>
          <w:lang w:val="pt-BR"/>
        </w:rPr>
        <w:t xml:space="preserve">Student Doctorand,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Universitatea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de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Medicin</w:t>
      </w:r>
      <w:proofErr w:type="spellEnd"/>
      <w:r w:rsidRPr="002029A1">
        <w:rPr>
          <w:rFonts w:ascii="Times New Roman" w:hAnsi="Times New Roman"/>
          <w:b/>
          <w:color w:val="0070C0"/>
          <w:sz w:val="22"/>
        </w:rPr>
        <w:t xml:space="preserve">ă și Farmacie </w:t>
      </w:r>
      <w:r w:rsidRPr="002029A1">
        <w:rPr>
          <w:rFonts w:ascii="Times New Roman" w:hAnsi="Times New Roman"/>
          <w:b/>
          <w:color w:val="0070C0"/>
          <w:sz w:val="22"/>
          <w:lang w:val="en-US"/>
        </w:rPr>
        <w:t>“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Grigore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T.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Popa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”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Ia</w:t>
      </w:r>
      <w:proofErr w:type="spellEnd"/>
      <w:r w:rsidRPr="002029A1">
        <w:rPr>
          <w:rFonts w:ascii="Times New Roman" w:hAnsi="Times New Roman"/>
          <w:b/>
          <w:color w:val="0070C0"/>
          <w:sz w:val="22"/>
        </w:rPr>
        <w:t xml:space="preserve">și,     </w:t>
      </w:r>
    </w:p>
    <w:p w:rsidR="00582628" w:rsidRPr="002029A1" w:rsidRDefault="00582628" w:rsidP="00035FF7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/>
          <w:b/>
          <w:color w:val="0070C0"/>
          <w:sz w:val="22"/>
        </w:rPr>
      </w:pPr>
      <w:r w:rsidRPr="002029A1">
        <w:rPr>
          <w:rFonts w:ascii="Times New Roman" w:hAnsi="Times New Roman"/>
          <w:b/>
          <w:color w:val="0070C0"/>
          <w:sz w:val="22"/>
        </w:rPr>
        <w:t>Tema</w:t>
      </w:r>
      <w:r w:rsidRPr="002029A1">
        <w:rPr>
          <w:rFonts w:ascii="Times New Roman" w:hAnsi="Times New Roman"/>
          <w:b/>
          <w:color w:val="0070C0"/>
          <w:sz w:val="22"/>
          <w:lang w:val="en-US"/>
        </w:rPr>
        <w:t>: “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Factori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de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evoluție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și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prognostic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în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trombocitopenia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imun</w:t>
      </w:r>
      <w:proofErr w:type="spellEnd"/>
      <w:r w:rsidRPr="002029A1">
        <w:rPr>
          <w:rFonts w:ascii="Times New Roman" w:hAnsi="Times New Roman"/>
          <w:b/>
          <w:color w:val="0070C0"/>
          <w:sz w:val="22"/>
        </w:rPr>
        <w:t xml:space="preserve">ă la copil”, </w:t>
      </w:r>
    </w:p>
    <w:p w:rsidR="00582628" w:rsidRDefault="00582628" w:rsidP="00035FF7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/>
          <w:b/>
          <w:color w:val="0070C0"/>
          <w:sz w:val="22"/>
          <w:lang w:val="en-US"/>
        </w:rPr>
      </w:pPr>
      <w:r w:rsidRPr="002029A1">
        <w:rPr>
          <w:rFonts w:ascii="Times New Roman" w:hAnsi="Times New Roman"/>
          <w:b/>
          <w:color w:val="0070C0"/>
          <w:sz w:val="22"/>
        </w:rPr>
        <w:t>Coordonator științific</w:t>
      </w:r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: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Profesor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Doctor Cristina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Gavrilovici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;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Adeverință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en-US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en-US"/>
        </w:rPr>
        <w:t>anexată</w:t>
      </w:r>
      <w:proofErr w:type="spellEnd"/>
    </w:p>
    <w:p w:rsidR="00C060C7" w:rsidRPr="002029A1" w:rsidRDefault="00C060C7" w:rsidP="00035FF7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/>
          <w:b/>
          <w:color w:val="0070C0"/>
          <w:sz w:val="22"/>
          <w:lang w:val="en-US"/>
        </w:rPr>
      </w:pPr>
    </w:p>
    <w:p w:rsidR="005B2B31" w:rsidRPr="002F24DA" w:rsidRDefault="005B2B31" w:rsidP="00035FF7">
      <w:pPr>
        <w:pStyle w:val="ListParagraph"/>
        <w:numPr>
          <w:ilvl w:val="0"/>
          <w:numId w:val="3"/>
        </w:numPr>
        <w:spacing w:line="24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2F24DA">
        <w:rPr>
          <w:rFonts w:ascii="Times New Roman" w:hAnsi="Times New Roman"/>
          <w:sz w:val="22"/>
          <w:lang w:val="fr-FR"/>
        </w:rPr>
        <w:t>a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:rsidR="005B2B31" w:rsidRDefault="00B600DD" w:rsidP="00035FF7">
      <w:pPr>
        <w:spacing w:line="240" w:lineRule="auto"/>
        <w:ind w:left="720"/>
        <w:contextualSpacing/>
        <w:jc w:val="both"/>
        <w:outlineLvl w:val="0"/>
        <w:rPr>
          <w:rFonts w:ascii="Times New Roman" w:hAnsi="Times New Roman"/>
          <w:b/>
          <w:color w:val="0070C0"/>
          <w:sz w:val="22"/>
          <w:lang w:val="fr-FR"/>
        </w:rPr>
      </w:pP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Medic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rezident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specializarea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Pediatrie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,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Concurs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rezidențiat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15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noiembrie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2015,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Ministerul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Sănătății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,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Spitalul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Clinic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de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Urgenţă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pentru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Copii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"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Sfânta</w:t>
      </w:r>
      <w:proofErr w:type="spellEnd"/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Maria", Iaşi;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Adeverinț</w:t>
      </w:r>
      <w:proofErr w:type="spellEnd"/>
      <w:r w:rsidRPr="002029A1">
        <w:rPr>
          <w:rFonts w:ascii="Times New Roman" w:hAnsi="Times New Roman"/>
          <w:b/>
          <w:color w:val="0070C0"/>
          <w:sz w:val="22"/>
        </w:rPr>
        <w:t>ă</w:t>
      </w:r>
      <w:r w:rsidRPr="002029A1">
        <w:rPr>
          <w:rFonts w:ascii="Times New Roman" w:hAnsi="Times New Roman"/>
          <w:b/>
          <w:color w:val="0070C0"/>
          <w:sz w:val="22"/>
          <w:lang w:val="fr-FR"/>
        </w:rPr>
        <w:t xml:space="preserve"> </w:t>
      </w:r>
      <w:proofErr w:type="spellStart"/>
      <w:r w:rsidRPr="002029A1">
        <w:rPr>
          <w:rFonts w:ascii="Times New Roman" w:hAnsi="Times New Roman"/>
          <w:b/>
          <w:color w:val="0070C0"/>
          <w:sz w:val="22"/>
          <w:lang w:val="fr-FR"/>
        </w:rPr>
        <w:t>anexată</w:t>
      </w:r>
      <w:proofErr w:type="spellEnd"/>
    </w:p>
    <w:p w:rsidR="00C060C7" w:rsidRPr="002029A1" w:rsidRDefault="00C060C7" w:rsidP="00035FF7">
      <w:pPr>
        <w:spacing w:line="240" w:lineRule="auto"/>
        <w:ind w:left="720"/>
        <w:contextualSpacing/>
        <w:jc w:val="both"/>
        <w:outlineLvl w:val="0"/>
        <w:rPr>
          <w:rFonts w:ascii="Times New Roman" w:hAnsi="Times New Roman"/>
          <w:b/>
          <w:color w:val="0070C0"/>
          <w:sz w:val="22"/>
          <w:lang w:val="fr-FR"/>
        </w:rPr>
      </w:pPr>
    </w:p>
    <w:p w:rsidR="005B2B31" w:rsidRPr="00035FF7" w:rsidRDefault="00631C58" w:rsidP="00035FF7">
      <w:pPr>
        <w:pStyle w:val="ListParagraph"/>
        <w:numPr>
          <w:ilvl w:val="0"/>
          <w:numId w:val="3"/>
        </w:numPr>
        <w:spacing w:line="24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035FF7">
        <w:rPr>
          <w:rFonts w:ascii="Times New Roman" w:hAnsi="Times New Roman"/>
          <w:sz w:val="22"/>
        </w:rPr>
        <w:t>Minimum 2 lucrări BDI, în extenso</w:t>
      </w:r>
      <w:r w:rsidRPr="00035FF7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035FF7">
        <w:rPr>
          <w:rFonts w:ascii="Times New Roman" w:hAnsi="Times New Roman"/>
          <w:sz w:val="22"/>
          <w:lang w:val="fr-FR"/>
        </w:rPr>
        <w:t>în</w:t>
      </w:r>
      <w:proofErr w:type="spellEnd"/>
      <w:r w:rsidRPr="00035FF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35FF7">
        <w:rPr>
          <w:rFonts w:ascii="Times New Roman" w:hAnsi="Times New Roman"/>
          <w:sz w:val="22"/>
          <w:lang w:val="fr-FR"/>
        </w:rPr>
        <w:t>reviste</w:t>
      </w:r>
      <w:proofErr w:type="spellEnd"/>
      <w:r w:rsidRPr="00035FF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35FF7">
        <w:rPr>
          <w:rFonts w:ascii="Times New Roman" w:hAnsi="Times New Roman"/>
          <w:sz w:val="22"/>
          <w:lang w:val="fr-FR"/>
        </w:rPr>
        <w:t>din</w:t>
      </w:r>
      <w:proofErr w:type="spellEnd"/>
      <w:r w:rsidRPr="00035FF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35FF7">
        <w:rPr>
          <w:rFonts w:ascii="Times New Roman" w:hAnsi="Times New Roman"/>
          <w:sz w:val="22"/>
          <w:lang w:val="fr-FR"/>
        </w:rPr>
        <w:t>domeniul</w:t>
      </w:r>
      <w:proofErr w:type="spellEnd"/>
      <w:r w:rsidRPr="00035FF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35FF7">
        <w:rPr>
          <w:rFonts w:ascii="Times New Roman" w:hAnsi="Times New Roman"/>
          <w:sz w:val="22"/>
          <w:lang w:val="fr-FR"/>
        </w:rPr>
        <w:t>postului</w:t>
      </w:r>
      <w:proofErr w:type="spellEnd"/>
      <w:r w:rsidRPr="00035FF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035FF7">
        <w:rPr>
          <w:rFonts w:ascii="Times New Roman" w:hAnsi="Times New Roman"/>
          <w:sz w:val="22"/>
          <w:lang w:val="fr-FR"/>
        </w:rPr>
        <w:t>pentru</w:t>
      </w:r>
      <w:proofErr w:type="spellEnd"/>
      <w:r w:rsidRPr="00035FF7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035FF7">
        <w:rPr>
          <w:rFonts w:ascii="Times New Roman" w:hAnsi="Times New Roman"/>
          <w:sz w:val="22"/>
          <w:lang w:val="fr-FR"/>
        </w:rPr>
        <w:t>candidează</w:t>
      </w:r>
      <w:proofErr w:type="spellEnd"/>
      <w:r w:rsidRPr="00035FF7"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035FF7">
        <w:rPr>
          <w:rFonts w:ascii="Times New Roman" w:hAnsi="Times New Roman"/>
          <w:sz w:val="22"/>
        </w:rPr>
        <w:t>, publicate în ultimii 5 ani, ca autor principal sau co-autor</w:t>
      </w:r>
      <w:r w:rsidR="005B2B31" w:rsidRPr="00035FF7">
        <w:rPr>
          <w:rFonts w:ascii="Times New Roman" w:hAnsi="Times New Roman"/>
          <w:sz w:val="22"/>
        </w:rPr>
        <w:t>. Nu sunt luate în considerare adeverințele de accept de publicare.</w:t>
      </w:r>
    </w:p>
    <w:p w:rsidR="005B2B31" w:rsidRDefault="005B2B31" w:rsidP="00035FF7">
      <w:pPr>
        <w:spacing w:line="24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</w:p>
    <w:p w:rsidR="00C060C7" w:rsidRPr="005631C2" w:rsidRDefault="00C060C7" w:rsidP="00035FF7">
      <w:pPr>
        <w:spacing w:line="240" w:lineRule="auto"/>
        <w:ind w:left="720"/>
        <w:jc w:val="both"/>
        <w:rPr>
          <w:rFonts w:ascii="Times New Roman" w:hAnsi="Times New Roman"/>
          <w:sz w:val="22"/>
          <w:lang w:val="fr-FR"/>
        </w:rPr>
      </w:pPr>
    </w:p>
    <w:p w:rsidR="008C58A1" w:rsidRPr="00C060C7" w:rsidRDefault="007044D1" w:rsidP="00035FF7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Hyperlink"/>
          <w:rFonts w:ascii="Times New Roman" w:hAnsi="Times New Roman"/>
          <w:b/>
          <w:color w:val="0070C0"/>
          <w:sz w:val="22"/>
          <w:u w:val="none"/>
          <w:lang w:val="fr-FR"/>
        </w:rPr>
      </w:pPr>
      <w:proofErr w:type="spellStart"/>
      <w:r w:rsidRPr="008C58A1">
        <w:rPr>
          <w:rFonts w:ascii="Times New Roman" w:hAnsi="Times New Roman"/>
          <w:b/>
          <w:sz w:val="22"/>
          <w:lang w:val="fr-FR"/>
        </w:rPr>
        <w:t>Roșu</w:t>
      </w:r>
      <w:proofErr w:type="spellEnd"/>
      <w:r w:rsidRPr="008C58A1">
        <w:rPr>
          <w:rFonts w:ascii="Times New Roman" w:hAnsi="Times New Roman"/>
          <w:b/>
          <w:sz w:val="22"/>
          <w:lang w:val="fr-FR"/>
        </w:rPr>
        <w:t xml:space="preserve"> Eduard </w:t>
      </w:r>
      <w:proofErr w:type="spellStart"/>
      <w:r w:rsidRPr="008C58A1">
        <w:rPr>
          <w:rFonts w:ascii="Times New Roman" w:hAnsi="Times New Roman"/>
          <w:b/>
          <w:sz w:val="22"/>
          <w:lang w:val="fr-FR"/>
        </w:rPr>
        <w:t>Vasile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8C58A1">
        <w:rPr>
          <w:rFonts w:ascii="Times New Roman" w:hAnsi="Times New Roman"/>
          <w:sz w:val="22"/>
          <w:lang w:val="fr-FR"/>
        </w:rPr>
        <w:t>Mihailă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Doina, </w:t>
      </w:r>
      <w:proofErr w:type="spellStart"/>
      <w:r w:rsidRPr="008C58A1">
        <w:rPr>
          <w:rFonts w:ascii="Times New Roman" w:hAnsi="Times New Roman"/>
          <w:sz w:val="22"/>
          <w:lang w:val="fr-FR"/>
        </w:rPr>
        <w:t>Nistor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C58A1">
        <w:rPr>
          <w:rFonts w:ascii="Times New Roman" w:hAnsi="Times New Roman"/>
          <w:sz w:val="22"/>
          <w:lang w:val="fr-FR"/>
        </w:rPr>
        <w:t>Nicolai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8C58A1">
        <w:rPr>
          <w:rFonts w:ascii="Times New Roman" w:hAnsi="Times New Roman"/>
          <w:sz w:val="22"/>
          <w:lang w:val="fr-FR"/>
        </w:rPr>
        <w:t>Ghiga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Gabriela, </w:t>
      </w:r>
      <w:proofErr w:type="spellStart"/>
      <w:r w:rsidRPr="008C58A1">
        <w:rPr>
          <w:rFonts w:ascii="Times New Roman" w:hAnsi="Times New Roman"/>
          <w:sz w:val="22"/>
          <w:lang w:val="fr-FR"/>
        </w:rPr>
        <w:t>Roșu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Tamara Solange. </w:t>
      </w:r>
      <w:proofErr w:type="spellStart"/>
      <w:r w:rsidRPr="008C58A1">
        <w:rPr>
          <w:rFonts w:ascii="Times New Roman" w:hAnsi="Times New Roman"/>
          <w:sz w:val="22"/>
          <w:lang w:val="fr-FR"/>
        </w:rPr>
        <w:t>Risk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C58A1">
        <w:rPr>
          <w:rFonts w:ascii="Times New Roman" w:hAnsi="Times New Roman"/>
          <w:sz w:val="22"/>
          <w:lang w:val="fr-FR"/>
        </w:rPr>
        <w:t>factors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for multiple </w:t>
      </w:r>
      <w:proofErr w:type="spellStart"/>
      <w:r w:rsidRPr="008C58A1">
        <w:rPr>
          <w:rFonts w:ascii="Times New Roman" w:hAnsi="Times New Roman"/>
          <w:sz w:val="22"/>
          <w:lang w:val="fr-FR"/>
        </w:rPr>
        <w:t>organ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C58A1">
        <w:rPr>
          <w:rFonts w:ascii="Times New Roman" w:hAnsi="Times New Roman"/>
          <w:sz w:val="22"/>
          <w:lang w:val="fr-FR"/>
        </w:rPr>
        <w:t>dysfunction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syndrome in the </w:t>
      </w:r>
      <w:proofErr w:type="spellStart"/>
      <w:r w:rsidRPr="008C58A1">
        <w:rPr>
          <w:rFonts w:ascii="Times New Roman" w:hAnsi="Times New Roman"/>
          <w:sz w:val="22"/>
          <w:lang w:val="fr-FR"/>
        </w:rPr>
        <w:t>context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of </w:t>
      </w:r>
      <w:proofErr w:type="spellStart"/>
      <w:r w:rsidRPr="008C58A1">
        <w:rPr>
          <w:rFonts w:ascii="Times New Roman" w:hAnsi="Times New Roman"/>
          <w:sz w:val="22"/>
          <w:lang w:val="fr-FR"/>
        </w:rPr>
        <w:t>seasonal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viral infections </w:t>
      </w:r>
      <w:proofErr w:type="spellStart"/>
      <w:r w:rsidRPr="008C58A1">
        <w:rPr>
          <w:rFonts w:ascii="Times New Roman" w:hAnsi="Times New Roman"/>
          <w:sz w:val="22"/>
          <w:lang w:val="fr-FR"/>
        </w:rPr>
        <w:t>with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influenza virus AH1N1. </w:t>
      </w:r>
      <w:proofErr w:type="spellStart"/>
      <w:r w:rsidRPr="008C58A1">
        <w:rPr>
          <w:rFonts w:ascii="Times New Roman" w:hAnsi="Times New Roman"/>
          <w:sz w:val="22"/>
          <w:lang w:val="fr-FR"/>
        </w:rPr>
        <w:t>Romanian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Journal of Oral </w:t>
      </w:r>
      <w:proofErr w:type="spellStart"/>
      <w:r w:rsidRPr="008C58A1">
        <w:rPr>
          <w:rFonts w:ascii="Times New Roman" w:hAnsi="Times New Roman"/>
          <w:sz w:val="22"/>
          <w:lang w:val="fr-FR"/>
        </w:rPr>
        <w:t>Rehabilitation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, Vol.10, No. 4, </w:t>
      </w:r>
      <w:proofErr w:type="spellStart"/>
      <w:r w:rsidRPr="008C58A1">
        <w:rPr>
          <w:rFonts w:ascii="Times New Roman" w:hAnsi="Times New Roman"/>
          <w:sz w:val="22"/>
          <w:lang w:val="fr-FR"/>
        </w:rPr>
        <w:t>October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- </w:t>
      </w:r>
      <w:proofErr w:type="spellStart"/>
      <w:r w:rsidRPr="008C58A1">
        <w:rPr>
          <w:rFonts w:ascii="Times New Roman" w:hAnsi="Times New Roman"/>
          <w:sz w:val="22"/>
          <w:lang w:val="fr-FR"/>
        </w:rPr>
        <w:t>December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2018, </w:t>
      </w:r>
      <w:proofErr w:type="spellStart"/>
      <w:r w:rsidRPr="008C58A1">
        <w:rPr>
          <w:rFonts w:ascii="Times New Roman" w:hAnsi="Times New Roman"/>
          <w:sz w:val="22"/>
          <w:lang w:val="fr-FR"/>
        </w:rPr>
        <w:t>pg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. 51- 53,  ISSN 2066-7000, ISSN-L 2066-7000, Index </w:t>
      </w:r>
      <w:proofErr w:type="spellStart"/>
      <w:r w:rsidRPr="008C58A1">
        <w:rPr>
          <w:rFonts w:ascii="Times New Roman" w:hAnsi="Times New Roman"/>
          <w:sz w:val="22"/>
          <w:lang w:val="fr-FR"/>
        </w:rPr>
        <w:t>Copernicus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International, </w:t>
      </w:r>
      <w:r w:rsidR="008771DE">
        <w:fldChar w:fldCharType="begin"/>
      </w:r>
      <w:r w:rsidR="008771DE">
        <w:instrText xml:space="preserve"> HYPERLINK "http://www.rjor.ro/wp-content/uploads/2018/12/7.-RISK-FACTO</w:instrText>
      </w:r>
      <w:r w:rsidR="008771DE">
        <w:instrText xml:space="preserve">RS-FOR-MULTIPLE-ORGAN-DYSFUNCTION-SYNDROME-IN-THE-CONTEXT-OF-SEASONAL-VIRAL-INFECTIONS-WITH-INFLUENZA-VIRUS-AH1N1.pdf" </w:instrText>
      </w:r>
      <w:r w:rsidR="008771DE">
        <w:fldChar w:fldCharType="separate"/>
      </w:r>
      <w:r w:rsidR="008C58A1" w:rsidRPr="002029A1">
        <w:rPr>
          <w:rStyle w:val="Hyperlink"/>
          <w:rFonts w:ascii="Times New Roman" w:hAnsi="Times New Roman"/>
          <w:color w:val="0070C0"/>
          <w:sz w:val="22"/>
        </w:rPr>
        <w:t>http://www.rjor.ro/wp-content/uploads/2018/12/7.-RISK-FACTORS-FOR-MULTIPLE-ORGAN-DYSFUNCTION-SYNDROME-IN-THE-CONTEXT-OF-SEASONAL-VIRAL-INFECTIONS-WITH-INFLUENZA-VIRUS-AH1N1.pdf</w:t>
      </w:r>
      <w:r w:rsidR="008771DE">
        <w:rPr>
          <w:rStyle w:val="Hyperlink"/>
          <w:rFonts w:ascii="Times New Roman" w:hAnsi="Times New Roman"/>
          <w:color w:val="0070C0"/>
          <w:sz w:val="22"/>
        </w:rPr>
        <w:fldChar w:fldCharType="end"/>
      </w:r>
    </w:p>
    <w:p w:rsidR="00C060C7" w:rsidRPr="002029A1" w:rsidRDefault="00C060C7" w:rsidP="00C060C7">
      <w:pPr>
        <w:pStyle w:val="ListParagraph"/>
        <w:spacing w:line="240" w:lineRule="auto"/>
        <w:ind w:left="786"/>
        <w:jc w:val="both"/>
        <w:rPr>
          <w:rStyle w:val="Hyperlink"/>
          <w:rFonts w:ascii="Times New Roman" w:hAnsi="Times New Roman"/>
          <w:b/>
          <w:color w:val="0070C0"/>
          <w:sz w:val="22"/>
          <w:u w:val="none"/>
          <w:lang w:val="fr-FR"/>
        </w:rPr>
      </w:pPr>
    </w:p>
    <w:p w:rsidR="00035FF7" w:rsidRPr="00C060C7" w:rsidRDefault="00BD1F3A" w:rsidP="00035FF7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Hyperlink"/>
          <w:rFonts w:ascii="Times New Roman" w:hAnsi="Times New Roman"/>
          <w:b/>
          <w:color w:val="auto"/>
          <w:sz w:val="22"/>
          <w:u w:val="none"/>
          <w:lang w:val="fr-FR"/>
        </w:rPr>
      </w:pPr>
      <w:r w:rsidRPr="008C58A1">
        <w:rPr>
          <w:rFonts w:ascii="Times New Roman" w:hAnsi="Times New Roman"/>
          <w:b/>
          <w:sz w:val="22"/>
          <w:lang w:val="fr-FR"/>
        </w:rPr>
        <w:t>V.E. Roșu</w:t>
      </w:r>
      <w:r w:rsidRPr="008C58A1">
        <w:rPr>
          <w:rFonts w:ascii="Times New Roman" w:hAnsi="Times New Roman"/>
          <w:b/>
          <w:sz w:val="22"/>
          <w:vertAlign w:val="superscript"/>
          <w:lang w:val="fr-FR"/>
        </w:rPr>
        <w:t>1</w:t>
      </w:r>
      <w:r w:rsidRPr="008C58A1">
        <w:rPr>
          <w:rFonts w:ascii="Times New Roman" w:hAnsi="Times New Roman"/>
          <w:sz w:val="22"/>
          <w:lang w:val="fr-FR"/>
        </w:rPr>
        <w:t>*, Elena Țarcă</w:t>
      </w:r>
      <w:r w:rsidRPr="008C58A1">
        <w:rPr>
          <w:rFonts w:ascii="Times New Roman" w:hAnsi="Times New Roman"/>
          <w:sz w:val="22"/>
          <w:vertAlign w:val="superscript"/>
          <w:lang w:val="fr-FR"/>
        </w:rPr>
        <w:t>2</w:t>
      </w:r>
      <w:r w:rsidRPr="008C58A1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8C58A1">
        <w:rPr>
          <w:rFonts w:ascii="Times New Roman" w:hAnsi="Times New Roman"/>
          <w:sz w:val="22"/>
          <w:lang w:val="fr-FR"/>
        </w:rPr>
        <w:t>Oana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C58A1">
        <w:rPr>
          <w:rFonts w:ascii="Times New Roman" w:hAnsi="Times New Roman"/>
          <w:sz w:val="22"/>
          <w:lang w:val="fr-FR"/>
        </w:rPr>
        <w:t>Lăcrămioara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Bădărău</w:t>
      </w:r>
      <w:r w:rsidRPr="008C58A1">
        <w:rPr>
          <w:rFonts w:ascii="Times New Roman" w:hAnsi="Times New Roman"/>
          <w:sz w:val="22"/>
          <w:vertAlign w:val="superscript"/>
          <w:lang w:val="fr-FR"/>
        </w:rPr>
        <w:t>3</w:t>
      </w:r>
      <w:r w:rsidRPr="008C58A1">
        <w:rPr>
          <w:rFonts w:ascii="Times New Roman" w:hAnsi="Times New Roman"/>
          <w:sz w:val="22"/>
          <w:lang w:val="fr-FR"/>
        </w:rPr>
        <w:t>, Solange Tamara Roșu</w:t>
      </w:r>
      <w:r w:rsidRPr="008C58A1">
        <w:rPr>
          <w:rFonts w:ascii="Times New Roman" w:hAnsi="Times New Roman"/>
          <w:sz w:val="22"/>
          <w:vertAlign w:val="superscript"/>
          <w:lang w:val="fr-FR"/>
        </w:rPr>
        <w:t>4</w:t>
      </w:r>
      <w:r w:rsidRPr="008C58A1">
        <w:rPr>
          <w:rFonts w:ascii="Times New Roman" w:hAnsi="Times New Roman"/>
          <w:sz w:val="22"/>
          <w:lang w:val="fr-FR"/>
        </w:rPr>
        <w:t>. “</w:t>
      </w:r>
      <w:proofErr w:type="spellStart"/>
      <w:r w:rsidRPr="008C58A1">
        <w:rPr>
          <w:rFonts w:ascii="Times New Roman" w:hAnsi="Times New Roman"/>
          <w:sz w:val="22"/>
          <w:lang w:val="fr-FR"/>
        </w:rPr>
        <w:t>B</w:t>
      </w:r>
      <w:r w:rsidR="00035FF7" w:rsidRPr="008C58A1">
        <w:rPr>
          <w:rFonts w:ascii="Times New Roman" w:hAnsi="Times New Roman"/>
          <w:sz w:val="22"/>
          <w:lang w:val="fr-FR"/>
        </w:rPr>
        <w:t>inge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035FF7" w:rsidRPr="008C58A1">
        <w:rPr>
          <w:rFonts w:ascii="Times New Roman" w:hAnsi="Times New Roman"/>
          <w:sz w:val="22"/>
          <w:lang w:val="fr-FR"/>
        </w:rPr>
        <w:t>drinking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”: </w:t>
      </w:r>
      <w:proofErr w:type="spellStart"/>
      <w:r w:rsidR="00035FF7" w:rsidRPr="008C58A1">
        <w:rPr>
          <w:rFonts w:ascii="Times New Roman" w:hAnsi="Times New Roman"/>
          <w:sz w:val="22"/>
          <w:lang w:val="fr-FR"/>
        </w:rPr>
        <w:t>clinical</w:t>
      </w:r>
      <w:proofErr w:type="spellEnd"/>
      <w:r w:rsidR="00035FF7" w:rsidRPr="008C58A1">
        <w:rPr>
          <w:rFonts w:ascii="Times New Roman" w:hAnsi="Times New Roman"/>
          <w:sz w:val="22"/>
          <w:lang w:val="fr-FR"/>
        </w:rPr>
        <w:t xml:space="preserve"> and social aspects in </w:t>
      </w:r>
      <w:proofErr w:type="spellStart"/>
      <w:r w:rsidR="00035FF7" w:rsidRPr="008C58A1">
        <w:rPr>
          <w:rFonts w:ascii="Times New Roman" w:hAnsi="Times New Roman"/>
          <w:sz w:val="22"/>
          <w:lang w:val="fr-FR"/>
        </w:rPr>
        <w:t>pediatric</w:t>
      </w:r>
      <w:proofErr w:type="spellEnd"/>
      <w:r w:rsidR="00035FF7" w:rsidRPr="008C58A1">
        <w:rPr>
          <w:rFonts w:ascii="Times New Roman" w:hAnsi="Times New Roman"/>
          <w:sz w:val="22"/>
          <w:lang w:val="fr-FR"/>
        </w:rPr>
        <w:t xml:space="preserve"> emergencies –case </w:t>
      </w:r>
      <w:proofErr w:type="spellStart"/>
      <w:r w:rsidR="00035FF7" w:rsidRPr="008C58A1">
        <w:rPr>
          <w:rFonts w:ascii="Times New Roman" w:hAnsi="Times New Roman"/>
          <w:sz w:val="22"/>
          <w:lang w:val="fr-FR"/>
        </w:rPr>
        <w:t>presentation</w:t>
      </w:r>
      <w:proofErr w:type="spellEnd"/>
      <w:r w:rsidR="00035FF7" w:rsidRPr="008C58A1">
        <w:rPr>
          <w:rFonts w:ascii="Times New Roman" w:hAnsi="Times New Roman"/>
          <w:sz w:val="22"/>
          <w:lang w:val="fr-FR"/>
        </w:rPr>
        <w:t>,</w:t>
      </w:r>
      <w:r w:rsidRPr="008C58A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C58A1">
        <w:rPr>
          <w:rFonts w:ascii="Times New Roman" w:hAnsi="Times New Roman"/>
          <w:sz w:val="22"/>
          <w:lang w:val="fr-FR"/>
        </w:rPr>
        <w:t>Romanian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Journal of Oral </w:t>
      </w:r>
      <w:proofErr w:type="spellStart"/>
      <w:r w:rsidRPr="008C58A1">
        <w:rPr>
          <w:rFonts w:ascii="Times New Roman" w:hAnsi="Times New Roman"/>
          <w:sz w:val="22"/>
          <w:lang w:val="fr-FR"/>
        </w:rPr>
        <w:t>Rehabilitation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. Vol. 11, No. 1, </w:t>
      </w:r>
      <w:proofErr w:type="spellStart"/>
      <w:r w:rsidRPr="008C58A1">
        <w:rPr>
          <w:rFonts w:ascii="Times New Roman" w:hAnsi="Times New Roman"/>
          <w:sz w:val="22"/>
          <w:lang w:val="fr-FR"/>
        </w:rPr>
        <w:t>January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- March 2019, </w:t>
      </w:r>
      <w:proofErr w:type="spellStart"/>
      <w:r w:rsidRPr="008C58A1">
        <w:rPr>
          <w:rFonts w:ascii="Times New Roman" w:hAnsi="Times New Roman"/>
          <w:sz w:val="22"/>
          <w:lang w:val="fr-FR"/>
        </w:rPr>
        <w:t>pg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. 121 – 124, ISSN 2066-7000 ISSN-L 2601-4661. Index </w:t>
      </w:r>
      <w:proofErr w:type="spellStart"/>
      <w:r w:rsidRPr="008C58A1">
        <w:rPr>
          <w:rFonts w:ascii="Times New Roman" w:hAnsi="Times New Roman"/>
          <w:sz w:val="22"/>
          <w:lang w:val="fr-FR"/>
        </w:rPr>
        <w:t>Copernicus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, Index DOAJ, Index </w:t>
      </w:r>
      <w:proofErr w:type="spellStart"/>
      <w:r w:rsidRPr="008C58A1">
        <w:rPr>
          <w:rFonts w:ascii="Times New Roman" w:hAnsi="Times New Roman"/>
          <w:sz w:val="22"/>
          <w:lang w:val="fr-FR"/>
        </w:rPr>
        <w:t>Clarivate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C58A1">
        <w:rPr>
          <w:rFonts w:ascii="Times New Roman" w:hAnsi="Times New Roman"/>
          <w:sz w:val="22"/>
          <w:lang w:val="fr-FR"/>
        </w:rPr>
        <w:t>Analytics</w:t>
      </w:r>
      <w:proofErr w:type="spellEnd"/>
      <w:r w:rsidRPr="008C58A1">
        <w:rPr>
          <w:rFonts w:ascii="Times New Roman" w:hAnsi="Times New Roman"/>
          <w:sz w:val="22"/>
          <w:lang w:val="fr-FR"/>
        </w:rPr>
        <w:t>/</w:t>
      </w:r>
      <w:proofErr w:type="spellStart"/>
      <w:r w:rsidRPr="008C58A1">
        <w:rPr>
          <w:rFonts w:ascii="Times New Roman" w:hAnsi="Times New Roman"/>
          <w:sz w:val="22"/>
          <w:lang w:val="fr-FR"/>
        </w:rPr>
        <w:t>exThomson</w:t>
      </w:r>
      <w:proofErr w:type="spellEnd"/>
      <w:r w:rsidRPr="008C58A1">
        <w:rPr>
          <w:rFonts w:ascii="Times New Roman" w:hAnsi="Times New Roman"/>
          <w:sz w:val="22"/>
          <w:lang w:val="fr-FR"/>
        </w:rPr>
        <w:t xml:space="preserve"> Reuters</w:t>
      </w:r>
      <w:r w:rsidR="00035FF7" w:rsidRPr="008C58A1">
        <w:rPr>
          <w:rFonts w:ascii="Times New Roman" w:hAnsi="Times New Roman"/>
          <w:sz w:val="22"/>
          <w:lang w:val="fr-FR"/>
        </w:rPr>
        <w:t xml:space="preserve"> </w:t>
      </w:r>
      <w:r w:rsidR="008771DE">
        <w:fldChar w:fldCharType="begin"/>
      </w:r>
      <w:r w:rsidR="008771DE">
        <w:instrText xml:space="preserve"> HYPERLINK "http://www.rjor.ro/wp-content/uploads/2019/03/BINGE-DRINKING-CLINICAL-AND-SOCIAL</w:instrText>
      </w:r>
      <w:r w:rsidR="008771DE">
        <w:instrText xml:space="preserve">-ASPECTS-IN-PEDIATRIC-EMERGENCIES-%E2%80%93-CASE-PRESENTATION-f.pdf" </w:instrText>
      </w:r>
      <w:r w:rsidR="008771DE">
        <w:fldChar w:fldCharType="separate"/>
      </w:r>
      <w:r w:rsidR="00035FF7" w:rsidRPr="008C58A1">
        <w:rPr>
          <w:rStyle w:val="Hyperlink"/>
          <w:rFonts w:ascii="Times New Roman" w:hAnsi="Times New Roman"/>
          <w:sz w:val="22"/>
          <w:lang w:val="fr-FR"/>
        </w:rPr>
        <w:t>http://www.rjor.ro/wp-content/uploads/2019/03/BINGE-</w:t>
      </w:r>
      <w:r w:rsidR="00035FF7" w:rsidRPr="008C58A1">
        <w:rPr>
          <w:rStyle w:val="Hyperlink"/>
          <w:rFonts w:ascii="Times New Roman" w:hAnsi="Times New Roman"/>
          <w:sz w:val="22"/>
          <w:lang w:val="fr-FR"/>
        </w:rPr>
        <w:lastRenderedPageBreak/>
        <w:t>DRINKING-CLINICAL-AND-SOCIAL-ASPECTS-IN-PEDIATRIC-EMERGENCIES-%E2%80%93-CASE-PRESENTATION-f.pdf</w:t>
      </w:r>
      <w:r w:rsidR="008771DE">
        <w:rPr>
          <w:rStyle w:val="Hyperlink"/>
          <w:rFonts w:ascii="Times New Roman" w:hAnsi="Times New Roman"/>
          <w:sz w:val="22"/>
          <w:lang w:val="fr-FR"/>
        </w:rPr>
        <w:fldChar w:fldCharType="end"/>
      </w:r>
    </w:p>
    <w:p w:rsidR="00C060C7" w:rsidRPr="00C060C7" w:rsidRDefault="00C060C7" w:rsidP="00C060C7">
      <w:pPr>
        <w:pStyle w:val="ListParagraph"/>
        <w:rPr>
          <w:rStyle w:val="Hyperlink"/>
          <w:rFonts w:ascii="Times New Roman" w:hAnsi="Times New Roman"/>
          <w:b/>
          <w:color w:val="auto"/>
          <w:sz w:val="22"/>
          <w:u w:val="none"/>
          <w:lang w:val="fr-FR"/>
        </w:rPr>
      </w:pPr>
    </w:p>
    <w:p w:rsidR="004D67FC" w:rsidRPr="004D67FC" w:rsidRDefault="004D67FC" w:rsidP="004D67F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2"/>
          <w:lang w:val="fr-FR"/>
        </w:rPr>
      </w:pPr>
      <w:r w:rsidRPr="004D67FC">
        <w:rPr>
          <w:rFonts w:ascii="Times New Roman" w:hAnsi="Times New Roman"/>
          <w:sz w:val="22"/>
          <w:lang w:val="fr-FR"/>
        </w:rPr>
        <w:t xml:space="preserve">Gabriela Ghiga1 , </w:t>
      </w:r>
      <w:r w:rsidRPr="004D67FC">
        <w:rPr>
          <w:rFonts w:ascii="Times New Roman" w:hAnsi="Times New Roman"/>
          <w:b/>
          <w:sz w:val="22"/>
          <w:lang w:val="fr-FR"/>
        </w:rPr>
        <w:t xml:space="preserve">Eduard </w:t>
      </w:r>
      <w:proofErr w:type="spellStart"/>
      <w:r w:rsidRPr="004D67FC">
        <w:rPr>
          <w:rFonts w:ascii="Times New Roman" w:hAnsi="Times New Roman"/>
          <w:b/>
          <w:sz w:val="22"/>
          <w:lang w:val="fr-FR"/>
        </w:rPr>
        <w:t>Vasile</w:t>
      </w:r>
      <w:proofErr w:type="spellEnd"/>
      <w:r w:rsidRPr="004D67FC">
        <w:rPr>
          <w:rFonts w:ascii="Times New Roman" w:hAnsi="Times New Roman"/>
          <w:b/>
          <w:sz w:val="22"/>
          <w:lang w:val="fr-FR"/>
        </w:rPr>
        <w:t xml:space="preserve"> Roșu1</w:t>
      </w:r>
      <w:r w:rsidRPr="004D67FC">
        <w:rPr>
          <w:rFonts w:ascii="Times New Roman" w:hAnsi="Times New Roman"/>
          <w:sz w:val="22"/>
          <w:lang w:val="fr-FR"/>
        </w:rPr>
        <w:t xml:space="preserve">*, Claudia Olaru2,3, </w:t>
      </w:r>
      <w:proofErr w:type="spellStart"/>
      <w:r w:rsidRPr="004D67FC">
        <w:rPr>
          <w:rFonts w:ascii="Times New Roman" w:hAnsi="Times New Roman"/>
          <w:sz w:val="22"/>
          <w:lang w:val="fr-FR"/>
        </w:rPr>
        <w:t>Nicoleta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Gimiga2,3, </w:t>
      </w:r>
      <w:proofErr w:type="spellStart"/>
      <w:r w:rsidRPr="004D67FC">
        <w:rPr>
          <w:rFonts w:ascii="Times New Roman" w:hAnsi="Times New Roman"/>
          <w:sz w:val="22"/>
          <w:lang w:val="fr-FR"/>
        </w:rPr>
        <w:t>Oana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Maria Roșu2 , </w:t>
      </w:r>
      <w:proofErr w:type="spellStart"/>
      <w:r w:rsidRPr="004D67FC">
        <w:rPr>
          <w:rFonts w:ascii="Times New Roman" w:hAnsi="Times New Roman"/>
          <w:sz w:val="22"/>
          <w:lang w:val="fr-FR"/>
        </w:rPr>
        <w:t>Stefana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Maria Moisă2,3 , </w:t>
      </w:r>
      <w:proofErr w:type="spellStart"/>
      <w:r w:rsidRPr="004D67FC">
        <w:rPr>
          <w:rFonts w:ascii="Times New Roman" w:hAnsi="Times New Roman"/>
          <w:sz w:val="22"/>
          <w:lang w:val="fr-FR"/>
        </w:rPr>
        <w:t>Smaranda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Diaconescu2,3 PATHOLOGIES ASSOCIATED WITH GASTROESOPHAGEAL REFLUX DISEASE IN CHILDREN, </w:t>
      </w:r>
      <w:proofErr w:type="spellStart"/>
      <w:r w:rsidRPr="004D67FC">
        <w:rPr>
          <w:rFonts w:ascii="Times New Roman" w:hAnsi="Times New Roman"/>
          <w:sz w:val="22"/>
          <w:lang w:val="fr-FR"/>
        </w:rPr>
        <w:t>Romanian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Journal of Oral </w:t>
      </w:r>
      <w:proofErr w:type="spellStart"/>
      <w:r w:rsidRPr="004D67FC">
        <w:rPr>
          <w:rFonts w:ascii="Times New Roman" w:hAnsi="Times New Roman"/>
          <w:sz w:val="22"/>
          <w:lang w:val="fr-FR"/>
        </w:rPr>
        <w:t>Rehabilitation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. Vol. 11, No. 1, </w:t>
      </w:r>
      <w:proofErr w:type="spellStart"/>
      <w:r w:rsidRPr="004D67FC">
        <w:rPr>
          <w:rFonts w:ascii="Times New Roman" w:hAnsi="Times New Roman"/>
          <w:sz w:val="22"/>
          <w:lang w:val="fr-FR"/>
        </w:rPr>
        <w:t>January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- March 2019, </w:t>
      </w:r>
      <w:proofErr w:type="spellStart"/>
      <w:r w:rsidRPr="004D67FC">
        <w:rPr>
          <w:rFonts w:ascii="Times New Roman" w:hAnsi="Times New Roman"/>
          <w:sz w:val="22"/>
          <w:lang w:val="fr-FR"/>
        </w:rPr>
        <w:t>pg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. 98 – 102, ISSN 2066-7000 ISSN-L 2601-4661 open </w:t>
      </w:r>
      <w:proofErr w:type="spellStart"/>
      <w:r w:rsidRPr="004D67FC">
        <w:rPr>
          <w:rFonts w:ascii="Times New Roman" w:hAnsi="Times New Roman"/>
          <w:sz w:val="22"/>
          <w:lang w:val="fr-FR"/>
        </w:rPr>
        <w:t>access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journal, Index </w:t>
      </w:r>
      <w:proofErr w:type="spellStart"/>
      <w:proofErr w:type="gramStart"/>
      <w:r w:rsidRPr="004D67FC">
        <w:rPr>
          <w:rFonts w:ascii="Times New Roman" w:hAnsi="Times New Roman"/>
          <w:sz w:val="22"/>
          <w:lang w:val="fr-FR"/>
        </w:rPr>
        <w:t>Copernicus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,</w:t>
      </w:r>
      <w:proofErr w:type="gramEnd"/>
      <w:r w:rsidRPr="004D67FC">
        <w:rPr>
          <w:rFonts w:ascii="Times New Roman" w:hAnsi="Times New Roman"/>
          <w:sz w:val="22"/>
          <w:lang w:val="fr-FR"/>
        </w:rPr>
        <w:t xml:space="preserve"> Index DOAJ, Index </w:t>
      </w:r>
      <w:proofErr w:type="spellStart"/>
      <w:r w:rsidRPr="004D67FC">
        <w:rPr>
          <w:rFonts w:ascii="Times New Roman" w:hAnsi="Times New Roman"/>
          <w:sz w:val="22"/>
          <w:lang w:val="fr-FR"/>
        </w:rPr>
        <w:t>Clarivate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4D67FC">
        <w:rPr>
          <w:rFonts w:ascii="Times New Roman" w:hAnsi="Times New Roman"/>
          <w:sz w:val="22"/>
          <w:lang w:val="fr-FR"/>
        </w:rPr>
        <w:t>Analytics</w:t>
      </w:r>
      <w:proofErr w:type="spellEnd"/>
      <w:r w:rsidRPr="004D67FC">
        <w:rPr>
          <w:rFonts w:ascii="Times New Roman" w:hAnsi="Times New Roman"/>
          <w:sz w:val="22"/>
          <w:lang w:val="fr-FR"/>
        </w:rPr>
        <w:t>/</w:t>
      </w:r>
      <w:proofErr w:type="spellStart"/>
      <w:r w:rsidRPr="004D67FC">
        <w:rPr>
          <w:rFonts w:ascii="Times New Roman" w:hAnsi="Times New Roman"/>
          <w:sz w:val="22"/>
          <w:lang w:val="fr-FR"/>
        </w:rPr>
        <w:t>exThomson</w:t>
      </w:r>
      <w:proofErr w:type="spellEnd"/>
      <w:r w:rsidRPr="004D67FC">
        <w:rPr>
          <w:rFonts w:ascii="Times New Roman" w:hAnsi="Times New Roman"/>
          <w:sz w:val="22"/>
          <w:lang w:val="fr-FR"/>
        </w:rPr>
        <w:t xml:space="preserve"> Reuters</w:t>
      </w:r>
    </w:p>
    <w:p w:rsidR="004D67FC" w:rsidRPr="00C060C7" w:rsidRDefault="008771DE" w:rsidP="004D67FC">
      <w:pPr>
        <w:pStyle w:val="ListParagraph"/>
        <w:spacing w:line="240" w:lineRule="auto"/>
        <w:ind w:left="786"/>
        <w:jc w:val="both"/>
        <w:rPr>
          <w:rFonts w:ascii="Times New Roman" w:hAnsi="Times New Roman"/>
          <w:sz w:val="22"/>
          <w:lang w:val="fr-FR"/>
        </w:rPr>
      </w:pPr>
      <w:r>
        <w:fldChar w:fldCharType="begin"/>
      </w:r>
      <w:r>
        <w:instrText xml:space="preserve"> HYPERLINK "http://www.rjor.ro/wp-content/uploads/2019/03/PATHOLOGIES-ASSOCIATED-WITH-GASTROESOPHAGEAL-REFLU</w:instrText>
      </w:r>
      <w:r>
        <w:instrText xml:space="preserve">X-DISEASE-IN-CHILDREN.pdf" </w:instrText>
      </w:r>
      <w:r>
        <w:fldChar w:fldCharType="separate"/>
      </w:r>
      <w:r w:rsidR="004D67FC" w:rsidRPr="00C060C7">
        <w:rPr>
          <w:rStyle w:val="Hyperlink"/>
          <w:rFonts w:ascii="Times New Roman" w:hAnsi="Times New Roman"/>
          <w:sz w:val="22"/>
          <w:lang w:val="fr-FR"/>
        </w:rPr>
        <w:t>http://www.rjor.ro/wp-content/uploads/2019/03/PATHOLOGIES-ASSOCIATED-WITH-GASTROESOPHAGEAL-REFLUX-DISEASE-IN-CHILDREN.pdf</w:t>
      </w:r>
      <w:r>
        <w:rPr>
          <w:rStyle w:val="Hyperlink"/>
          <w:rFonts w:ascii="Times New Roman" w:hAnsi="Times New Roman"/>
          <w:sz w:val="22"/>
          <w:lang w:val="fr-FR"/>
        </w:rPr>
        <w:fldChar w:fldCharType="end"/>
      </w:r>
    </w:p>
    <w:p w:rsidR="004D67FC" w:rsidRPr="004D67FC" w:rsidRDefault="004D67FC" w:rsidP="004D67FC">
      <w:pPr>
        <w:pStyle w:val="ListParagraph"/>
        <w:spacing w:line="240" w:lineRule="auto"/>
        <w:ind w:left="786"/>
        <w:jc w:val="both"/>
        <w:rPr>
          <w:rFonts w:ascii="Times New Roman" w:hAnsi="Times New Roman"/>
          <w:b/>
          <w:sz w:val="22"/>
          <w:lang w:val="fr-FR"/>
        </w:rPr>
      </w:pPr>
    </w:p>
    <w:p w:rsidR="00C060C7" w:rsidRPr="00C060C7" w:rsidRDefault="00C060C7" w:rsidP="00C060C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C060C7">
        <w:rPr>
          <w:rFonts w:ascii="Times New Roman" w:hAnsi="Times New Roman"/>
          <w:sz w:val="22"/>
          <w:lang w:val="fr-FR"/>
        </w:rPr>
        <w:t>Ancuța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C060C7">
        <w:rPr>
          <w:rFonts w:ascii="Times New Roman" w:hAnsi="Times New Roman"/>
          <w:sz w:val="22"/>
          <w:lang w:val="fr-FR"/>
        </w:rPr>
        <w:t>Lupu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Gabriela </w:t>
      </w:r>
      <w:proofErr w:type="spellStart"/>
      <w:r w:rsidRPr="00C060C7">
        <w:rPr>
          <w:rFonts w:ascii="Times New Roman" w:hAnsi="Times New Roman"/>
          <w:sz w:val="22"/>
          <w:lang w:val="fr-FR"/>
        </w:rPr>
        <w:t>Păduraru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 </w:t>
      </w:r>
      <w:proofErr w:type="spellStart"/>
      <w:r w:rsidRPr="00C060C7">
        <w:rPr>
          <w:rFonts w:ascii="Times New Roman" w:hAnsi="Times New Roman"/>
          <w:sz w:val="22"/>
          <w:lang w:val="fr-FR"/>
        </w:rPr>
        <w:t>Felicia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C060C7">
        <w:rPr>
          <w:rFonts w:ascii="Times New Roman" w:hAnsi="Times New Roman"/>
          <w:sz w:val="22"/>
          <w:lang w:val="fr-FR"/>
        </w:rPr>
        <w:t>Drăgan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Magdalena </w:t>
      </w:r>
      <w:proofErr w:type="spellStart"/>
      <w:r w:rsidRPr="00C060C7">
        <w:rPr>
          <w:rFonts w:ascii="Times New Roman" w:hAnsi="Times New Roman"/>
          <w:sz w:val="22"/>
          <w:lang w:val="fr-FR"/>
        </w:rPr>
        <w:t>Stârcea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C060C7">
        <w:rPr>
          <w:rFonts w:ascii="Times New Roman" w:hAnsi="Times New Roman"/>
          <w:sz w:val="22"/>
          <w:lang w:val="fr-FR"/>
        </w:rPr>
        <w:t>Vasile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C060C7">
        <w:rPr>
          <w:rFonts w:ascii="Times New Roman" w:hAnsi="Times New Roman"/>
          <w:sz w:val="22"/>
          <w:lang w:val="fr-FR"/>
        </w:rPr>
        <w:t>Valeriu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C060C7">
        <w:rPr>
          <w:rFonts w:ascii="Times New Roman" w:hAnsi="Times New Roman"/>
          <w:sz w:val="22"/>
          <w:lang w:val="fr-FR"/>
        </w:rPr>
        <w:t>Lupu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C060C7">
        <w:rPr>
          <w:rFonts w:ascii="Times New Roman" w:hAnsi="Times New Roman"/>
          <w:sz w:val="22"/>
          <w:lang w:val="fr-FR"/>
        </w:rPr>
        <w:t>Ștefana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C060C7">
        <w:rPr>
          <w:rFonts w:ascii="Times New Roman" w:hAnsi="Times New Roman"/>
          <w:sz w:val="22"/>
          <w:lang w:val="fr-FR"/>
        </w:rPr>
        <w:t>Moisă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C060C7">
        <w:rPr>
          <w:rFonts w:ascii="Times New Roman" w:hAnsi="Times New Roman"/>
          <w:sz w:val="22"/>
          <w:lang w:val="fr-FR"/>
        </w:rPr>
        <w:t>Perțea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Leonard </w:t>
      </w:r>
      <w:proofErr w:type="spellStart"/>
      <w:r w:rsidRPr="00C060C7">
        <w:rPr>
          <w:rFonts w:ascii="Times New Roman" w:hAnsi="Times New Roman"/>
          <w:sz w:val="22"/>
          <w:lang w:val="fr-FR"/>
        </w:rPr>
        <w:t>Iosif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C060C7">
        <w:rPr>
          <w:rFonts w:ascii="Times New Roman" w:hAnsi="Times New Roman"/>
          <w:b/>
          <w:sz w:val="22"/>
          <w:lang w:val="fr-FR"/>
        </w:rPr>
        <w:t>Vasile</w:t>
      </w:r>
      <w:proofErr w:type="spellEnd"/>
      <w:r w:rsidRPr="00C060C7">
        <w:rPr>
          <w:rFonts w:ascii="Times New Roman" w:hAnsi="Times New Roman"/>
          <w:b/>
          <w:sz w:val="22"/>
          <w:lang w:val="fr-FR"/>
        </w:rPr>
        <w:t xml:space="preserve"> Eduard </w:t>
      </w:r>
      <w:proofErr w:type="spellStart"/>
      <w:r w:rsidRPr="00C060C7">
        <w:rPr>
          <w:rFonts w:ascii="Times New Roman" w:hAnsi="Times New Roman"/>
          <w:b/>
          <w:sz w:val="22"/>
          <w:lang w:val="fr-FR"/>
        </w:rPr>
        <w:t>Roșu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C060C7">
        <w:rPr>
          <w:rFonts w:ascii="Times New Roman" w:hAnsi="Times New Roman"/>
          <w:sz w:val="22"/>
          <w:lang w:val="fr-FR"/>
        </w:rPr>
        <w:t>Ingrith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Miron.  NUTRITION AND ORAL HEALTH IN CHILDREN. </w:t>
      </w:r>
      <w:proofErr w:type="spellStart"/>
      <w:r w:rsidRPr="00C060C7">
        <w:rPr>
          <w:rFonts w:ascii="Times New Roman" w:hAnsi="Times New Roman"/>
          <w:sz w:val="22"/>
          <w:lang w:val="fr-FR"/>
        </w:rPr>
        <w:t>Romanian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Journal of Oral </w:t>
      </w:r>
      <w:proofErr w:type="spellStart"/>
      <w:r w:rsidRPr="00C060C7">
        <w:rPr>
          <w:rFonts w:ascii="Times New Roman" w:hAnsi="Times New Roman"/>
          <w:sz w:val="22"/>
          <w:lang w:val="fr-FR"/>
        </w:rPr>
        <w:t>Rehabilitation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. Vol. 11, No. 1, </w:t>
      </w:r>
      <w:proofErr w:type="spellStart"/>
      <w:r w:rsidRPr="00C060C7">
        <w:rPr>
          <w:rFonts w:ascii="Times New Roman" w:hAnsi="Times New Roman"/>
          <w:sz w:val="22"/>
          <w:lang w:val="fr-FR"/>
        </w:rPr>
        <w:t>January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- March 2019, pg.215-219, ISSN: 2066-7000; ISSN-L 2601-4661 open </w:t>
      </w:r>
      <w:proofErr w:type="spellStart"/>
      <w:r w:rsidRPr="00C060C7">
        <w:rPr>
          <w:rFonts w:ascii="Times New Roman" w:hAnsi="Times New Roman"/>
          <w:sz w:val="22"/>
          <w:lang w:val="fr-FR"/>
        </w:rPr>
        <w:t>access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 journal. Index </w:t>
      </w:r>
      <w:proofErr w:type="spellStart"/>
      <w:r w:rsidRPr="00C060C7">
        <w:rPr>
          <w:rFonts w:ascii="Times New Roman" w:hAnsi="Times New Roman"/>
          <w:sz w:val="22"/>
          <w:lang w:val="fr-FR"/>
        </w:rPr>
        <w:t>Copernicus</w:t>
      </w:r>
      <w:proofErr w:type="spellEnd"/>
      <w:r w:rsidRPr="00C060C7">
        <w:rPr>
          <w:rFonts w:ascii="Times New Roman" w:hAnsi="Times New Roman"/>
          <w:sz w:val="22"/>
          <w:lang w:val="fr-FR"/>
        </w:rPr>
        <w:t xml:space="preserve">, Index DOAJ, </w:t>
      </w:r>
      <w:bookmarkStart w:id="0" w:name="_GoBack"/>
      <w:r w:rsidR="008771DE">
        <w:fldChar w:fldCharType="begin"/>
      </w:r>
      <w:r w:rsidR="008771DE">
        <w:instrText xml:space="preserve"> HYPERLINK "http://www.rjor.ro/wp-content/uploads/2019/03/NUTRITION-AND-ORAL-HEALTH-IN-CHILDREN.pdf" </w:instrText>
      </w:r>
      <w:r w:rsidR="008771DE">
        <w:fldChar w:fldCharType="separate"/>
      </w:r>
      <w:r w:rsidRPr="00C060C7">
        <w:rPr>
          <w:rStyle w:val="Hyperlink"/>
          <w:rFonts w:ascii="Times New Roman" w:hAnsi="Times New Roman"/>
          <w:sz w:val="22"/>
          <w:lang w:val="fr-FR"/>
        </w:rPr>
        <w:t>http://www.rjor.ro/wp-content/uploads/2019/03/NUTRITION-AND-ORAL-HEALTH-IN-CHILDREN.pdf</w:t>
      </w:r>
      <w:r w:rsidR="008771DE">
        <w:rPr>
          <w:rStyle w:val="Hyperlink"/>
          <w:rFonts w:ascii="Times New Roman" w:hAnsi="Times New Roman"/>
          <w:sz w:val="22"/>
          <w:lang w:val="fr-FR"/>
        </w:rPr>
        <w:fldChar w:fldCharType="end"/>
      </w:r>
    </w:p>
    <w:bookmarkEnd w:id="0"/>
    <w:p w:rsidR="00C060C7" w:rsidRPr="00C060C7" w:rsidRDefault="00C060C7" w:rsidP="00C060C7">
      <w:pPr>
        <w:pStyle w:val="ListParagraph"/>
        <w:spacing w:line="240" w:lineRule="auto"/>
        <w:ind w:left="786"/>
        <w:jc w:val="both"/>
        <w:rPr>
          <w:rFonts w:ascii="Times New Roman" w:hAnsi="Times New Roman"/>
          <w:sz w:val="22"/>
          <w:lang w:val="fr-FR"/>
        </w:rPr>
      </w:pPr>
    </w:p>
    <w:p w:rsidR="004D67FC" w:rsidRPr="008C58A1" w:rsidRDefault="004D67FC" w:rsidP="00C060C7">
      <w:pPr>
        <w:pStyle w:val="ListParagraph"/>
        <w:spacing w:line="240" w:lineRule="auto"/>
        <w:ind w:left="786"/>
        <w:jc w:val="both"/>
        <w:rPr>
          <w:rFonts w:ascii="Times New Roman" w:hAnsi="Times New Roman"/>
          <w:b/>
          <w:sz w:val="22"/>
          <w:lang w:val="fr-FR"/>
        </w:rPr>
      </w:pPr>
    </w:p>
    <w:p w:rsidR="005B2B31" w:rsidRDefault="005B2B31" w:rsidP="00035FF7">
      <w:pPr>
        <w:spacing w:line="24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sectPr w:rsidR="005B2B31" w:rsidSect="005B2B31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DE" w:rsidRDefault="008771DE" w:rsidP="003620AC">
      <w:pPr>
        <w:spacing w:line="240" w:lineRule="auto"/>
      </w:pPr>
      <w:r>
        <w:separator/>
      </w:r>
    </w:p>
  </w:endnote>
  <w:endnote w:type="continuationSeparator" w:id="0">
    <w:p w:rsidR="008771DE" w:rsidRDefault="008771DE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2EE1C5A" wp14:editId="23C26A56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D92C8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D92C8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D92C8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D92C8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5792F3B" wp14:editId="3515AD0C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D92C81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8771DE">
                            <w:fldChar w:fldCharType="begin"/>
                          </w:r>
                          <w:r w:rsidR="008771DE">
                            <w:instrText xml:space="preserve"> NUMPAGES   \* MERGEFORMAT </w:instrText>
                          </w:r>
                          <w:r w:rsidR="008771DE">
                            <w:fldChar w:fldCharType="separate"/>
                          </w:r>
                          <w:r w:rsidR="00D92C81">
                            <w:rPr>
                              <w:noProof/>
                            </w:rPr>
                            <w:t>2</w:t>
                          </w:r>
                          <w:r w:rsidR="008771D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D92C81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8771DE">
                      <w:fldChar w:fldCharType="begin"/>
                    </w:r>
                    <w:r w:rsidR="008771DE">
                      <w:instrText xml:space="preserve"> NUMPAGES   \* MERGEFORMAT </w:instrText>
                    </w:r>
                    <w:r w:rsidR="008771DE">
                      <w:fldChar w:fldCharType="separate"/>
                    </w:r>
                    <w:r w:rsidR="00D92C81">
                      <w:rPr>
                        <w:noProof/>
                      </w:rPr>
                      <w:t>2</w:t>
                    </w:r>
                    <w:r w:rsidR="008771D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B9C6B32" wp14:editId="5AC91BBA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039A21B" wp14:editId="6E0CE9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00650CE4" wp14:editId="3FAC4325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DE" w:rsidRDefault="008771DE" w:rsidP="003620AC">
      <w:pPr>
        <w:spacing w:line="240" w:lineRule="auto"/>
      </w:pPr>
      <w:r>
        <w:separator/>
      </w:r>
    </w:p>
  </w:footnote>
  <w:footnote w:type="continuationSeparator" w:id="0">
    <w:p w:rsidR="008771DE" w:rsidRDefault="008771DE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74761D36" wp14:editId="724B94C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8969EEE" wp14:editId="255C032E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5F2B2B5" wp14:editId="5ABEB008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6073FA6C" wp14:editId="5C5AE11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2514BD64"/>
    <w:lvl w:ilvl="0" w:tplc="5520386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35FF7"/>
    <w:rsid w:val="00056B46"/>
    <w:rsid w:val="000B18B3"/>
    <w:rsid w:val="000B455B"/>
    <w:rsid w:val="000C6A9B"/>
    <w:rsid w:val="000F57E2"/>
    <w:rsid w:val="000F6B2B"/>
    <w:rsid w:val="00171AC8"/>
    <w:rsid w:val="00182428"/>
    <w:rsid w:val="001F0F6D"/>
    <w:rsid w:val="002029A1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B7507"/>
    <w:rsid w:val="004D67FC"/>
    <w:rsid w:val="00513015"/>
    <w:rsid w:val="005213F7"/>
    <w:rsid w:val="0056339B"/>
    <w:rsid w:val="00567187"/>
    <w:rsid w:val="00582628"/>
    <w:rsid w:val="005B2B31"/>
    <w:rsid w:val="005E5FBB"/>
    <w:rsid w:val="00627CA8"/>
    <w:rsid w:val="00631C58"/>
    <w:rsid w:val="0070108D"/>
    <w:rsid w:val="007044D1"/>
    <w:rsid w:val="0078171F"/>
    <w:rsid w:val="00782926"/>
    <w:rsid w:val="00790514"/>
    <w:rsid w:val="007A0827"/>
    <w:rsid w:val="008771DE"/>
    <w:rsid w:val="008C58A1"/>
    <w:rsid w:val="00973D0F"/>
    <w:rsid w:val="009849CA"/>
    <w:rsid w:val="00995998"/>
    <w:rsid w:val="00A314B1"/>
    <w:rsid w:val="00A5442E"/>
    <w:rsid w:val="00A65354"/>
    <w:rsid w:val="00A72587"/>
    <w:rsid w:val="00AB56BD"/>
    <w:rsid w:val="00B27CE6"/>
    <w:rsid w:val="00B600DD"/>
    <w:rsid w:val="00BA368F"/>
    <w:rsid w:val="00BA3C51"/>
    <w:rsid w:val="00BD1F3A"/>
    <w:rsid w:val="00BE5F29"/>
    <w:rsid w:val="00C060C7"/>
    <w:rsid w:val="00C159EC"/>
    <w:rsid w:val="00C77790"/>
    <w:rsid w:val="00C84E59"/>
    <w:rsid w:val="00CB7A72"/>
    <w:rsid w:val="00D601D4"/>
    <w:rsid w:val="00D8638B"/>
    <w:rsid w:val="00D92C81"/>
    <w:rsid w:val="00DB5C9B"/>
    <w:rsid w:val="00DD592B"/>
    <w:rsid w:val="00E17199"/>
    <w:rsid w:val="00E35B00"/>
    <w:rsid w:val="00EB5461"/>
    <w:rsid w:val="00EB7490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35FF7"/>
    <w:rPr>
      <w:color w:val="B99B64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35FF7"/>
    <w:rPr>
      <w:color w:val="B99B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MACCJ7WAEWV6-2043652097-236</_dlc_DocId>
    <_dlc_DocIdUrl xmlns="4c155583-69f9-458b-843e-56574a4bdc09">
      <Url>https://www.umfiasi.ro/ro/universitate/directia-de-resurse-umane/_layouts/15/DocIdRedir.aspx?ID=MACCJ7WAEWV6-2043652097-236</Url>
      <Description>MACCJ7WAEWV6-2043652097-236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506B03-8A8B-4B95-9E9D-04CB91268055}"/>
</file>

<file path=customXml/itemProps2.xml><?xml version="1.0" encoding="utf-8"?>
<ds:datastoreItem xmlns:ds="http://schemas.openxmlformats.org/officeDocument/2006/customXml" ds:itemID="{44479496-BDDE-480C-98D9-F46365E62F3E}"/>
</file>

<file path=customXml/itemProps3.xml><?xml version="1.0" encoding="utf-8"?>
<ds:datastoreItem xmlns:ds="http://schemas.openxmlformats.org/officeDocument/2006/customXml" ds:itemID="{94824FE3-8D3C-4F0D-918C-7F6D9F926C49}"/>
</file>

<file path=customXml/itemProps4.xml><?xml version="1.0" encoding="utf-8"?>
<ds:datastoreItem xmlns:ds="http://schemas.openxmlformats.org/officeDocument/2006/customXml" ds:itemID="{144988B7-C3D5-445C-9F4B-3F127881D32D}"/>
</file>

<file path=customXml/itemProps5.xml><?xml version="1.0" encoding="utf-8"?>
<ds:datastoreItem xmlns:ds="http://schemas.openxmlformats.org/officeDocument/2006/customXml" ds:itemID="{924FD468-AFC8-47E4-82E6-F26D4545A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Solange Tamara Rosu</cp:lastModifiedBy>
  <cp:revision>4</cp:revision>
  <cp:lastPrinted>2017-07-28T07:15:00Z</cp:lastPrinted>
  <dcterms:created xsi:type="dcterms:W3CDTF">2019-05-25T07:55:00Z</dcterms:created>
  <dcterms:modified xsi:type="dcterms:W3CDTF">2019-05-28T08:46:00Z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56b0eaa9-b9dc-4003-9f93-559498504386</vt:lpwstr>
  </property>
</Properties>
</file>