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0"/>
        <w:gridCol w:w="6458"/>
      </w:tblGrid>
      <w:tr w:rsidR="008936B3">
        <w:trPr>
          <w:trHeight w:val="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6B3" w:rsidRDefault="00E9619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Items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6B3" w:rsidRDefault="00E9619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Requirements</w:t>
            </w:r>
          </w:p>
        </w:tc>
      </w:tr>
      <w:tr w:rsidR="008936B3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6B3" w:rsidRDefault="00E961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Lecture title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6B3" w:rsidRDefault="006573DF">
            <w:pPr>
              <w:spacing w:after="0" w:line="240" w:lineRule="auto"/>
              <w:ind w:right="-192"/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</w:rPr>
              <w:t>D</w:t>
            </w:r>
            <w:r w:rsidR="00E9619E">
              <w:rPr>
                <w:rFonts w:ascii="Times New Roman" w:eastAsia="Times New Roman" w:hAnsi="Times New Roman" w:cs="Times New Roman"/>
                <w:sz w:val="24"/>
              </w:rPr>
              <w:t>iagnostic procedures in gynecology</w:t>
            </w:r>
            <w:bookmarkEnd w:id="0"/>
          </w:p>
        </w:tc>
      </w:tr>
      <w:tr w:rsidR="008936B3">
        <w:trPr>
          <w:trHeight w:val="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6B3" w:rsidRDefault="00E961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Objectives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6B3" w:rsidRDefault="00E961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learn about diagnostic procedures and differential diagnosis in medical practice dealing with the health of the female reproductive systems(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vagyna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uterus and ovaries) and the breasts</w:t>
            </w:r>
          </w:p>
        </w:tc>
      </w:tr>
      <w:tr w:rsidR="008936B3">
        <w:trPr>
          <w:trHeight w:val="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6B3" w:rsidRDefault="00E961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Aim group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6B3" w:rsidRDefault="00E961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target audience is the 3th grade students </w:t>
            </w:r>
          </w:p>
        </w:tc>
      </w:tr>
      <w:tr w:rsidR="008936B3">
        <w:trPr>
          <w:trHeight w:val="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6B3" w:rsidRDefault="00E961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Participants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6B3" w:rsidRDefault="00E961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70</w:t>
            </w:r>
          </w:p>
        </w:tc>
      </w:tr>
      <w:tr w:rsidR="008936B3">
        <w:trPr>
          <w:trHeight w:val="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6B3" w:rsidRDefault="00E961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Topics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6B3" w:rsidRDefault="00E9619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1.Basic Gynecology</w:t>
            </w:r>
          </w:p>
          <w:p w:rsidR="008936B3" w:rsidRDefault="00E9619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2.Anatomy and Physiology of the female reproductive systems and the breast</w:t>
            </w:r>
          </w:p>
          <w:p w:rsidR="008936B3" w:rsidRDefault="00E9619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3.Ultrasonograpy in gynecology</w:t>
            </w:r>
          </w:p>
          <w:p w:rsidR="008936B3" w:rsidRDefault="00E9619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4.Computer </w:t>
            </w:r>
            <w:proofErr w:type="spellStart"/>
            <w:r>
              <w:rPr>
                <w:rFonts w:ascii="Calibri" w:eastAsia="Calibri" w:hAnsi="Calibri" w:cs="Calibri"/>
              </w:rPr>
              <w:t>Tomograpy</w:t>
            </w:r>
            <w:proofErr w:type="spellEnd"/>
            <w:r>
              <w:rPr>
                <w:rFonts w:ascii="Calibri" w:eastAsia="Calibri" w:hAnsi="Calibri" w:cs="Calibri"/>
              </w:rPr>
              <w:t xml:space="preserve"> and Magnetic Resonance Imaging in Gynecology</w:t>
            </w:r>
          </w:p>
          <w:p w:rsidR="008936B3" w:rsidRDefault="00E9619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5.Hysterosalpingograpy and </w:t>
            </w:r>
            <w:proofErr w:type="spellStart"/>
            <w:r>
              <w:rPr>
                <w:rFonts w:ascii="Calibri" w:eastAsia="Calibri" w:hAnsi="Calibri" w:cs="Calibri"/>
              </w:rPr>
              <w:t>HyCoSy</w:t>
            </w:r>
            <w:proofErr w:type="spellEnd"/>
            <w:r>
              <w:rPr>
                <w:rFonts w:ascii="Calibri" w:eastAsia="Calibri" w:hAnsi="Calibri" w:cs="Calibri"/>
              </w:rPr>
              <w:t xml:space="preserve"> in gynecology</w:t>
            </w:r>
          </w:p>
          <w:p w:rsidR="008936B3" w:rsidRDefault="00E9619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6.Pap test Smear and Colposcopy in cervical pathology</w:t>
            </w:r>
          </w:p>
          <w:p w:rsidR="008936B3" w:rsidRDefault="00E9619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7.Laparoscopy and hysteroscopy as diagnostic tools in gynecology</w:t>
            </w:r>
          </w:p>
        </w:tc>
      </w:tr>
      <w:tr w:rsidR="008936B3">
        <w:trPr>
          <w:trHeight w:val="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6B3" w:rsidRDefault="00E961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Bibliography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6B3" w:rsidRDefault="00E9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1.Berek&amp;Novak's, Gynecology Essentials</w:t>
            </w:r>
          </w:p>
          <w:p w:rsidR="008936B3" w:rsidRDefault="00E9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2.Shaaban, Diagnostic Imaging Gynecology</w:t>
            </w:r>
          </w:p>
          <w:p w:rsidR="008936B3" w:rsidRDefault="00E961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936B3">
        <w:trPr>
          <w:trHeight w:val="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6B3" w:rsidRDefault="00E961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Competences (abilities acquired)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6B3" w:rsidRDefault="00E9619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1.focuse student's medical practice learning  on health of the female reproductive systems</w:t>
            </w:r>
          </w:p>
          <w:p w:rsidR="008936B3" w:rsidRDefault="00E9619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2.students understand complexity of rapidly evolving diagnostic imaging techniques in  </w:t>
            </w:r>
            <w:proofErr w:type="spellStart"/>
            <w:r>
              <w:rPr>
                <w:rFonts w:ascii="Calibri" w:eastAsia="Calibri" w:hAnsi="Calibri" w:cs="Calibri"/>
              </w:rPr>
              <w:t>gynaecology</w:t>
            </w:r>
            <w:proofErr w:type="spellEnd"/>
          </w:p>
          <w:p w:rsidR="008936B3" w:rsidRDefault="00E9619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3.the opportunity for medical student to study harder for better result residency </w:t>
            </w:r>
            <w:proofErr w:type="spellStart"/>
            <w:r>
              <w:rPr>
                <w:rFonts w:ascii="Calibri" w:eastAsia="Calibri" w:hAnsi="Calibri" w:cs="Calibri"/>
              </w:rPr>
              <w:t>chalenge</w:t>
            </w:r>
            <w:proofErr w:type="spellEnd"/>
            <w:r>
              <w:rPr>
                <w:rFonts w:ascii="Calibri" w:eastAsia="Calibri" w:hAnsi="Calibri" w:cs="Calibri"/>
              </w:rPr>
              <w:t xml:space="preserve"> for choose a career option dedicate for health of the women</w:t>
            </w:r>
          </w:p>
        </w:tc>
      </w:tr>
      <w:tr w:rsidR="008936B3">
        <w:trPr>
          <w:trHeight w:val="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6B3" w:rsidRDefault="00E961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Teaching methods and lecture notes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6B3" w:rsidRDefault="00E961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power-points</w:t>
            </w:r>
          </w:p>
        </w:tc>
      </w:tr>
      <w:tr w:rsidR="008936B3">
        <w:trPr>
          <w:trHeight w:val="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6B3" w:rsidRDefault="00E9619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Responsable</w:t>
            </w:r>
            <w:proofErr w:type="spellEnd"/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6B3" w:rsidRDefault="00E961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monica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holicov</w:t>
            </w:r>
            <w:proofErr w:type="spellEnd"/>
          </w:p>
        </w:tc>
      </w:tr>
      <w:tr w:rsidR="008936B3">
        <w:trPr>
          <w:trHeight w:val="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6B3" w:rsidRDefault="00E961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Associated lecturer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6B3" w:rsidRDefault="008936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936B3">
        <w:trPr>
          <w:trHeight w:val="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6B3" w:rsidRDefault="00E961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Keywords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6B3" w:rsidRDefault="00E961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diagnostic,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gynaecology</w:t>
            </w:r>
            <w:proofErr w:type="spellEnd"/>
          </w:p>
        </w:tc>
      </w:tr>
    </w:tbl>
    <w:p w:rsidR="008936B3" w:rsidRDefault="008936B3">
      <w:pPr>
        <w:spacing w:after="0" w:line="300" w:lineRule="auto"/>
        <w:rPr>
          <w:rFonts w:ascii="Trebuchet MS" w:eastAsia="Trebuchet MS" w:hAnsi="Trebuchet MS" w:cs="Trebuchet MS"/>
          <w:sz w:val="20"/>
        </w:rPr>
      </w:pPr>
    </w:p>
    <w:p w:rsidR="008936B3" w:rsidRDefault="00E9619E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OPTIONAL DISCIPLINES - OFFER</w:t>
      </w:r>
    </w:p>
    <w:p w:rsidR="008936B3" w:rsidRDefault="00E9619E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UNIVERSITY YEAR 2020-2021</w:t>
      </w:r>
    </w:p>
    <w:p w:rsidR="008936B3" w:rsidRDefault="008936B3">
      <w:pPr>
        <w:spacing w:after="0" w:line="300" w:lineRule="auto"/>
        <w:rPr>
          <w:rFonts w:ascii="Trebuchet MS" w:eastAsia="Trebuchet MS" w:hAnsi="Trebuchet MS" w:cs="Trebuchet MS"/>
          <w:sz w:val="20"/>
        </w:rPr>
      </w:pPr>
    </w:p>
    <w:sectPr w:rsidR="00893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6B3"/>
    <w:rsid w:val="006573DF"/>
    <w:rsid w:val="008936B3"/>
    <w:rsid w:val="00E9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MACCJ7WAEWV6-154108212-986</_dlc_DocId>
    <_dlc_DocIdUrl xmlns="4c155583-69f9-458b-843e-56574a4bdc09">
      <Url>https://www.umfiasi.ro/ro/academic/programe-de-studii/licenta/_layouts/15/DocIdRedir.aspx?ID=MACCJ7WAEWV6-154108212-986</Url>
      <Description>MACCJ7WAEWV6-154108212-986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73FB09-0192-4E6A-AEF1-14F7017AFF96}"/>
</file>

<file path=customXml/itemProps2.xml><?xml version="1.0" encoding="utf-8"?>
<ds:datastoreItem xmlns:ds="http://schemas.openxmlformats.org/officeDocument/2006/customXml" ds:itemID="{2DF7A1A1-AA11-4992-A29F-27456A623A7C}"/>
</file>

<file path=customXml/itemProps3.xml><?xml version="1.0" encoding="utf-8"?>
<ds:datastoreItem xmlns:ds="http://schemas.openxmlformats.org/officeDocument/2006/customXml" ds:itemID="{B686DA39-2861-41BB-A195-8696AF90D90C}"/>
</file>

<file path=customXml/itemProps4.xml><?xml version="1.0" encoding="utf-8"?>
<ds:datastoreItem xmlns:ds="http://schemas.openxmlformats.org/officeDocument/2006/customXml" ds:itemID="{6A670BC2-DECF-43EB-A902-868361DCF0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HUZUM</dc:creator>
  <cp:lastModifiedBy>Oana CRASMARU</cp:lastModifiedBy>
  <cp:revision>4</cp:revision>
  <dcterms:created xsi:type="dcterms:W3CDTF">2020-04-23T10:30:00Z</dcterms:created>
  <dcterms:modified xsi:type="dcterms:W3CDTF">2020-05-11T07:56:00Z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788caeec-d309-4a87-8264-eeb1875616be</vt:lpwstr>
  </property>
</Properties>
</file>