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11"/>
      </w:tblGrid>
      <w:tr w:rsidR="00784CC1" w:rsidRPr="004E1DD2" w14:paraId="1EDC1DF5" w14:textId="77777777" w:rsidTr="007A7C8C">
        <w:tc>
          <w:tcPr>
            <w:tcW w:w="3119" w:type="dxa"/>
          </w:tcPr>
          <w:p w14:paraId="4AD85354" w14:textId="77777777" w:rsidR="00784CC1" w:rsidRPr="004E1DD2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it-IT"/>
              </w:rPr>
            </w:pPr>
            <w:r w:rsidRPr="004E1DD2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it-IT"/>
              </w:rPr>
              <w:t>Item-uri</w:t>
            </w:r>
          </w:p>
        </w:tc>
        <w:tc>
          <w:tcPr>
            <w:tcW w:w="6511" w:type="dxa"/>
          </w:tcPr>
          <w:p w14:paraId="68018F1C" w14:textId="77777777" w:rsidR="00784CC1" w:rsidRPr="004E1DD2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it-IT"/>
              </w:rPr>
            </w:pPr>
            <w:r w:rsidRPr="004E1DD2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it-IT"/>
              </w:rPr>
              <w:t>Cerinţe</w:t>
            </w:r>
          </w:p>
        </w:tc>
      </w:tr>
      <w:tr w:rsidR="00FE77BE" w:rsidRPr="004E1DD2" w14:paraId="30EAE849" w14:textId="77777777" w:rsidTr="004E1DD2">
        <w:trPr>
          <w:trHeight w:val="380"/>
        </w:trPr>
        <w:tc>
          <w:tcPr>
            <w:tcW w:w="3119" w:type="dxa"/>
          </w:tcPr>
          <w:p w14:paraId="35AAD213" w14:textId="5831CF28" w:rsidR="00FE77BE" w:rsidRPr="004E1DD2" w:rsidRDefault="004E1DD2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  <w:t>Titre du cour</w:t>
            </w:r>
            <w:bookmarkStart w:id="0" w:name="_GoBack"/>
            <w:bookmarkEnd w:id="0"/>
          </w:p>
        </w:tc>
        <w:tc>
          <w:tcPr>
            <w:tcW w:w="6511" w:type="dxa"/>
          </w:tcPr>
          <w:p w14:paraId="7549F28C" w14:textId="3817F302" w:rsidR="00FE77BE" w:rsidRPr="004E1DD2" w:rsidRDefault="008C5763" w:rsidP="007A7C8C">
            <w:pPr>
              <w:spacing w:line="240" w:lineRule="auto"/>
              <w:ind w:right="-192"/>
              <w:rPr>
                <w:rFonts w:ascii="Times New Roman" w:hAnsi="Times New Roman" w:cs="Times New Roman"/>
                <w:b/>
                <w:szCs w:val="20"/>
                <w:lang w:val="fr-FR"/>
              </w:rPr>
            </w:pPr>
            <w:r w:rsidRPr="004E1DD2">
              <w:rPr>
                <w:rFonts w:ascii="Times New Roman" w:hAnsi="Times New Roman" w:cs="Times New Roman"/>
                <w:b/>
                <w:szCs w:val="20"/>
                <w:lang w:val="fr-FR"/>
              </w:rPr>
              <w:t>Pathologies de la muqueuse buccale en dentisterie</w:t>
            </w:r>
          </w:p>
        </w:tc>
      </w:tr>
      <w:tr w:rsidR="00FE77BE" w:rsidRPr="004E1DD2" w14:paraId="5FDF8E08" w14:textId="77777777" w:rsidTr="007A7C8C">
        <w:tc>
          <w:tcPr>
            <w:tcW w:w="3119" w:type="dxa"/>
          </w:tcPr>
          <w:p w14:paraId="6628BF79" w14:textId="355C5CD0" w:rsidR="00FE77BE" w:rsidRPr="004E1DD2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</w:pPr>
            <w:r w:rsidRPr="004E1DD2"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  <w:t>Objectif</w:t>
            </w:r>
          </w:p>
        </w:tc>
        <w:tc>
          <w:tcPr>
            <w:tcW w:w="6511" w:type="dxa"/>
          </w:tcPr>
          <w:p w14:paraId="27ABDC71" w14:textId="77777777" w:rsidR="008C5763" w:rsidRPr="004E1DD2" w:rsidRDefault="008C5763" w:rsidP="008C576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FR"/>
              </w:rPr>
            </w:pPr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>Acquisition de compétences cliniques pour un examen préliminaire avant diverses manœuvres dentaires pour établir l'attitude thérapeutique optimale ou pour guider le diagnostic dans les principales conditions morbides avec manifestations buccales.</w:t>
            </w:r>
          </w:p>
          <w:p w14:paraId="4446816A" w14:textId="1CE676E8" w:rsidR="00FE77BE" w:rsidRPr="004E1DD2" w:rsidRDefault="008C5763" w:rsidP="007A7C8C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BE"/>
              </w:rPr>
            </w:pPr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>Orientation thérapeutique de première ligne dans les principales pathologies morbides affectant la muqueuse buccale</w:t>
            </w:r>
          </w:p>
        </w:tc>
      </w:tr>
      <w:tr w:rsidR="00FE77BE" w:rsidRPr="004E1DD2" w14:paraId="03B073BA" w14:textId="77777777" w:rsidTr="007A7C8C">
        <w:tc>
          <w:tcPr>
            <w:tcW w:w="3119" w:type="dxa"/>
          </w:tcPr>
          <w:p w14:paraId="1E58B089" w14:textId="77777777" w:rsidR="00FE77BE" w:rsidRPr="004E1DD2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</w:pPr>
            <w:r w:rsidRPr="004E1DD2"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  <w:t xml:space="preserve">Group ciblé </w:t>
            </w:r>
          </w:p>
        </w:tc>
        <w:tc>
          <w:tcPr>
            <w:tcW w:w="6511" w:type="dxa"/>
          </w:tcPr>
          <w:p w14:paraId="4B793343" w14:textId="4C0CD73A" w:rsidR="00FE77BE" w:rsidRPr="004E1DD2" w:rsidRDefault="008C5763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4E1DD2">
              <w:rPr>
                <w:rFonts w:ascii="Times New Roman" w:hAnsi="Times New Roman" w:cs="Times New Roman"/>
                <w:szCs w:val="20"/>
                <w:lang w:val="it-IT"/>
              </w:rPr>
              <w:t>Medicine Dentaire Annee II</w:t>
            </w:r>
          </w:p>
        </w:tc>
      </w:tr>
      <w:tr w:rsidR="00FE77BE" w:rsidRPr="004E1DD2" w14:paraId="3340FA9D" w14:textId="77777777" w:rsidTr="007A7C8C">
        <w:tc>
          <w:tcPr>
            <w:tcW w:w="3119" w:type="dxa"/>
          </w:tcPr>
          <w:p w14:paraId="235446A4" w14:textId="77777777" w:rsidR="00FE77BE" w:rsidRPr="004E1DD2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E1DD2"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  <w:t>Participants</w:t>
            </w:r>
          </w:p>
        </w:tc>
        <w:tc>
          <w:tcPr>
            <w:tcW w:w="6511" w:type="dxa"/>
          </w:tcPr>
          <w:p w14:paraId="7326D186" w14:textId="0D140D59" w:rsidR="00FE77BE" w:rsidRPr="004E1DD2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pt-BR"/>
              </w:rPr>
            </w:pPr>
            <w:r w:rsidRPr="004E1DD2">
              <w:rPr>
                <w:rFonts w:ascii="Times New Roman" w:hAnsi="Times New Roman" w:cs="Times New Roman"/>
                <w:szCs w:val="20"/>
                <w:lang w:val="pt-BR"/>
              </w:rPr>
              <w:t>Număr minimum 30; maximum acceptat 70</w:t>
            </w:r>
          </w:p>
        </w:tc>
      </w:tr>
      <w:tr w:rsidR="00FE77BE" w:rsidRPr="004E1DD2" w14:paraId="010FCBD3" w14:textId="77777777" w:rsidTr="007A7C8C">
        <w:tc>
          <w:tcPr>
            <w:tcW w:w="3119" w:type="dxa"/>
          </w:tcPr>
          <w:p w14:paraId="5EDB3977" w14:textId="77777777" w:rsidR="00FE77BE" w:rsidRPr="004E1DD2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</w:pPr>
            <w:r w:rsidRPr="004E1DD2"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  <w:t>Thématique proposée</w:t>
            </w:r>
          </w:p>
        </w:tc>
        <w:tc>
          <w:tcPr>
            <w:tcW w:w="6511" w:type="dxa"/>
          </w:tcPr>
          <w:p w14:paraId="0A2244EF" w14:textId="5FC97E10" w:rsidR="008C5763" w:rsidRPr="004E1DD2" w:rsidRDefault="008C5763" w:rsidP="008C5763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FR"/>
              </w:rPr>
            </w:pPr>
            <w:proofErr w:type="spellStart"/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>Cheilites</w:t>
            </w:r>
            <w:proofErr w:type="spellEnd"/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 xml:space="preserve"> (classification, étiologie, caractéristiques cliniques, diagnostic, traitement)</w:t>
            </w:r>
          </w:p>
          <w:p w14:paraId="5FBB2AE3" w14:textId="40FC8EAB" w:rsidR="008C5763" w:rsidRPr="004E1DD2" w:rsidRDefault="008C5763" w:rsidP="008C5763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FR"/>
              </w:rPr>
            </w:pPr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>Glossites (classification, étiologie, caractéristiques cliniques, diagnostic, traitement)</w:t>
            </w:r>
          </w:p>
          <w:p w14:paraId="2A692ACC" w14:textId="4F491735" w:rsidR="008C5763" w:rsidRPr="004E1DD2" w:rsidRDefault="008C5763" w:rsidP="008C5763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FR"/>
              </w:rPr>
            </w:pPr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>Gingivites (classification, étiologie, caractéristiques cliniques, diagnostic, traitement)</w:t>
            </w:r>
          </w:p>
          <w:p w14:paraId="1F9B8FE8" w14:textId="4D3B91EA" w:rsidR="008C5763" w:rsidRPr="004E1DD2" w:rsidRDefault="008C5763" w:rsidP="008C5763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FR"/>
              </w:rPr>
            </w:pPr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>Manifestations orales iatrogènes</w:t>
            </w:r>
          </w:p>
          <w:p w14:paraId="2DEC68CF" w14:textId="221FE92B" w:rsidR="008C5763" w:rsidRPr="004E1DD2" w:rsidRDefault="008C5763" w:rsidP="008C5763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FR"/>
              </w:rPr>
            </w:pPr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>Manifestations orales dans les maladies systémiques</w:t>
            </w:r>
          </w:p>
          <w:p w14:paraId="617DA982" w14:textId="11148DD0" w:rsidR="008C5763" w:rsidRPr="004E1DD2" w:rsidRDefault="008C5763" w:rsidP="008C5763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FR"/>
              </w:rPr>
            </w:pPr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 xml:space="preserve">Dysesthésie orale; </w:t>
            </w:r>
            <w:proofErr w:type="spellStart"/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>Mucite</w:t>
            </w:r>
            <w:proofErr w:type="spellEnd"/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 xml:space="preserve"> buccale</w:t>
            </w:r>
          </w:p>
          <w:p w14:paraId="61D34520" w14:textId="537E5AAD" w:rsidR="00FE77BE" w:rsidRPr="004E1DD2" w:rsidRDefault="008C5763" w:rsidP="007A7C8C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BE"/>
              </w:rPr>
            </w:pPr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>Algorithme de diagnostic des lésions blanches, érosives et rouges de la muqueuse buccale</w:t>
            </w:r>
          </w:p>
        </w:tc>
      </w:tr>
      <w:tr w:rsidR="00FE77BE" w:rsidRPr="004E1DD2" w14:paraId="05B238B2" w14:textId="77777777" w:rsidTr="007A7C8C">
        <w:tc>
          <w:tcPr>
            <w:tcW w:w="3119" w:type="dxa"/>
          </w:tcPr>
          <w:p w14:paraId="7F0D8E25" w14:textId="742693A4" w:rsidR="00FE77BE" w:rsidRPr="004E1DD2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</w:pPr>
            <w:r w:rsidRPr="004E1DD2"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  <w:t>Bibliographie</w:t>
            </w:r>
          </w:p>
        </w:tc>
        <w:tc>
          <w:tcPr>
            <w:tcW w:w="6511" w:type="dxa"/>
          </w:tcPr>
          <w:p w14:paraId="3921E8C3" w14:textId="77777777" w:rsidR="008C5763" w:rsidRPr="004E1DD2" w:rsidRDefault="008C5763" w:rsidP="008C5763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E1DD2">
              <w:rPr>
                <w:rFonts w:ascii="Times New Roman" w:hAnsi="Times New Roman" w:cs="Times New Roman"/>
                <w:szCs w:val="20"/>
              </w:rPr>
              <w:t>Burket’s</w:t>
            </w:r>
            <w:proofErr w:type="spellEnd"/>
            <w:r w:rsidRPr="004E1DD2">
              <w:rPr>
                <w:rFonts w:ascii="Times New Roman" w:hAnsi="Times New Roman" w:cs="Times New Roman"/>
                <w:szCs w:val="20"/>
              </w:rPr>
              <w:t xml:space="preserve"> oral </w:t>
            </w:r>
            <w:proofErr w:type="spellStart"/>
            <w:r w:rsidRPr="004E1DD2">
              <w:rPr>
                <w:rFonts w:ascii="Times New Roman" w:hAnsi="Times New Roman" w:cs="Times New Roman"/>
                <w:szCs w:val="20"/>
              </w:rPr>
              <w:t>medicine</w:t>
            </w:r>
            <w:proofErr w:type="spellEnd"/>
            <w:r w:rsidRPr="004E1DD2">
              <w:rPr>
                <w:rFonts w:ascii="Times New Roman" w:hAnsi="Times New Roman" w:cs="Times New Roman"/>
                <w:szCs w:val="20"/>
              </w:rPr>
              <w:t xml:space="preserve"> – </w:t>
            </w:r>
            <w:proofErr w:type="spellStart"/>
            <w:r w:rsidRPr="004E1DD2">
              <w:rPr>
                <w:rFonts w:ascii="Times New Roman" w:hAnsi="Times New Roman" w:cs="Times New Roman"/>
                <w:szCs w:val="20"/>
              </w:rPr>
              <w:t>Diagnosis</w:t>
            </w:r>
            <w:proofErr w:type="spellEnd"/>
            <w:r w:rsidRPr="004E1DD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E1DD2">
              <w:rPr>
                <w:rFonts w:ascii="Times New Roman" w:hAnsi="Times New Roman" w:cs="Times New Roman"/>
                <w:szCs w:val="20"/>
              </w:rPr>
              <w:t>and</w:t>
            </w:r>
            <w:proofErr w:type="spellEnd"/>
            <w:r w:rsidRPr="004E1DD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E1DD2">
              <w:rPr>
                <w:rFonts w:ascii="Times New Roman" w:hAnsi="Times New Roman" w:cs="Times New Roman"/>
                <w:szCs w:val="20"/>
              </w:rPr>
              <w:t>treatment</w:t>
            </w:r>
            <w:proofErr w:type="spellEnd"/>
            <w:r w:rsidRPr="004E1DD2">
              <w:rPr>
                <w:rFonts w:ascii="Times New Roman" w:hAnsi="Times New Roman" w:cs="Times New Roman"/>
                <w:szCs w:val="20"/>
              </w:rPr>
              <w:t xml:space="preserve">, 11th </w:t>
            </w:r>
            <w:proofErr w:type="spellStart"/>
            <w:r w:rsidRPr="004E1DD2">
              <w:rPr>
                <w:rFonts w:ascii="Times New Roman" w:hAnsi="Times New Roman" w:cs="Times New Roman"/>
                <w:szCs w:val="20"/>
              </w:rPr>
              <w:t>Ed</w:t>
            </w:r>
            <w:proofErr w:type="spellEnd"/>
            <w:r w:rsidRPr="004E1DD2">
              <w:rPr>
                <w:rFonts w:ascii="Times New Roman" w:hAnsi="Times New Roman" w:cs="Times New Roman"/>
                <w:szCs w:val="20"/>
              </w:rPr>
              <w:t>,</w:t>
            </w:r>
          </w:p>
          <w:p w14:paraId="64EB4F4A" w14:textId="77777777" w:rsidR="008C5763" w:rsidRPr="004E1DD2" w:rsidRDefault="008C5763" w:rsidP="008C5763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4E1DD2">
              <w:rPr>
                <w:rFonts w:ascii="Times New Roman" w:hAnsi="Times New Roman" w:cs="Times New Roman"/>
                <w:szCs w:val="20"/>
              </w:rPr>
              <w:t xml:space="preserve">R </w:t>
            </w:r>
            <w:proofErr w:type="spellStart"/>
            <w:r w:rsidRPr="004E1DD2">
              <w:rPr>
                <w:rFonts w:ascii="Times New Roman" w:hAnsi="Times New Roman" w:cs="Times New Roman"/>
                <w:szCs w:val="20"/>
              </w:rPr>
              <w:t>Kuffer</w:t>
            </w:r>
            <w:proofErr w:type="spellEnd"/>
            <w:r w:rsidRPr="004E1DD2">
              <w:rPr>
                <w:rFonts w:ascii="Times New Roman" w:hAnsi="Times New Roman" w:cs="Times New Roman"/>
                <w:szCs w:val="20"/>
              </w:rPr>
              <w:t xml:space="preserve">, T Lombardi, C </w:t>
            </w:r>
            <w:proofErr w:type="spellStart"/>
            <w:r w:rsidRPr="004E1DD2">
              <w:rPr>
                <w:rFonts w:ascii="Times New Roman" w:hAnsi="Times New Roman" w:cs="Times New Roman"/>
                <w:szCs w:val="20"/>
              </w:rPr>
              <w:t>Husson</w:t>
            </w:r>
            <w:proofErr w:type="spellEnd"/>
            <w:r w:rsidRPr="004E1DD2">
              <w:rPr>
                <w:rFonts w:ascii="Times New Roman" w:hAnsi="Times New Roman" w:cs="Times New Roman"/>
                <w:szCs w:val="20"/>
              </w:rPr>
              <w:t xml:space="preserve">, B </w:t>
            </w:r>
            <w:proofErr w:type="spellStart"/>
            <w:r w:rsidRPr="004E1DD2">
              <w:rPr>
                <w:rFonts w:ascii="Times New Roman" w:hAnsi="Times New Roman" w:cs="Times New Roman"/>
                <w:szCs w:val="20"/>
              </w:rPr>
              <w:t>Courrier</w:t>
            </w:r>
            <w:proofErr w:type="spellEnd"/>
            <w:r w:rsidRPr="004E1DD2">
              <w:rPr>
                <w:rFonts w:ascii="Times New Roman" w:hAnsi="Times New Roman" w:cs="Times New Roman"/>
                <w:szCs w:val="20"/>
              </w:rPr>
              <w:t xml:space="preserve">, J Samson. La </w:t>
            </w:r>
            <w:proofErr w:type="spellStart"/>
            <w:r w:rsidRPr="004E1DD2">
              <w:rPr>
                <w:rFonts w:ascii="Times New Roman" w:hAnsi="Times New Roman" w:cs="Times New Roman"/>
                <w:szCs w:val="20"/>
              </w:rPr>
              <w:t>muqueuse</w:t>
            </w:r>
            <w:proofErr w:type="spellEnd"/>
            <w:r w:rsidRPr="004E1DD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E1DD2">
              <w:rPr>
                <w:rFonts w:ascii="Times New Roman" w:hAnsi="Times New Roman" w:cs="Times New Roman"/>
                <w:szCs w:val="20"/>
              </w:rPr>
              <w:t>buccale</w:t>
            </w:r>
            <w:proofErr w:type="spellEnd"/>
            <w:r w:rsidRPr="004E1DD2">
              <w:rPr>
                <w:rFonts w:ascii="Times New Roman" w:hAnsi="Times New Roman" w:cs="Times New Roman"/>
                <w:szCs w:val="20"/>
              </w:rPr>
              <w:t xml:space="preserve"> de la </w:t>
            </w:r>
            <w:proofErr w:type="spellStart"/>
            <w:r w:rsidRPr="004E1DD2">
              <w:rPr>
                <w:rFonts w:ascii="Times New Roman" w:hAnsi="Times New Roman" w:cs="Times New Roman"/>
                <w:szCs w:val="20"/>
              </w:rPr>
              <w:t>clinique</w:t>
            </w:r>
            <w:proofErr w:type="spellEnd"/>
            <w:r w:rsidRPr="004E1DD2">
              <w:rPr>
                <w:rFonts w:ascii="Times New Roman" w:hAnsi="Times New Roman" w:cs="Times New Roman"/>
                <w:szCs w:val="20"/>
              </w:rPr>
              <w:t xml:space="preserve"> au </w:t>
            </w:r>
            <w:proofErr w:type="spellStart"/>
            <w:r w:rsidRPr="004E1DD2">
              <w:rPr>
                <w:rFonts w:ascii="Times New Roman" w:hAnsi="Times New Roman" w:cs="Times New Roman"/>
                <w:szCs w:val="20"/>
              </w:rPr>
              <w:t>traitement</w:t>
            </w:r>
            <w:proofErr w:type="spellEnd"/>
            <w:r w:rsidRPr="004E1DD2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 w:rsidRPr="004E1DD2">
              <w:rPr>
                <w:rFonts w:ascii="Times New Roman" w:hAnsi="Times New Roman" w:cs="Times New Roman"/>
                <w:szCs w:val="20"/>
              </w:rPr>
              <w:t>Ed.Med</w:t>
            </w:r>
            <w:proofErr w:type="spellEnd"/>
            <w:r w:rsidRPr="004E1DD2">
              <w:rPr>
                <w:rFonts w:ascii="Times New Roman" w:hAnsi="Times New Roman" w:cs="Times New Roman"/>
                <w:szCs w:val="20"/>
              </w:rPr>
              <w:t>.. 2009</w:t>
            </w:r>
          </w:p>
          <w:p w14:paraId="324DAA8B" w14:textId="77777777" w:rsidR="008C5763" w:rsidRPr="004E1DD2" w:rsidRDefault="008C5763" w:rsidP="008C5763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Cs w:val="20"/>
                <w:lang w:val="it-IT"/>
              </w:rPr>
            </w:pPr>
            <w:r w:rsidRPr="004E1DD2">
              <w:rPr>
                <w:rFonts w:ascii="Times New Roman" w:hAnsi="Times New Roman" w:cs="Times New Roman"/>
                <w:bCs/>
                <w:szCs w:val="20"/>
                <w:lang w:val="it-IT"/>
              </w:rPr>
              <w:t>Laskaris G., Pocket Atlas of Oral Diseases, Ed. Thieme, New York, 2006.</w:t>
            </w:r>
          </w:p>
          <w:p w14:paraId="20BCCA86" w14:textId="6894561C" w:rsidR="00FE77BE" w:rsidRPr="004E1DD2" w:rsidRDefault="008C5763" w:rsidP="008C5763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FR"/>
              </w:rPr>
            </w:pPr>
            <w:r w:rsidRPr="004E1DD2">
              <w:rPr>
                <w:rFonts w:ascii="Times New Roman" w:hAnsi="Times New Roman" w:cs="Times New Roman"/>
                <w:bCs/>
                <w:szCs w:val="20"/>
                <w:lang w:val="it-IT"/>
              </w:rPr>
              <w:t>Tatiana Taranu, Traian Taranu, Mihaela Paula Toader, Precis de dermatologie – generale et buccale, Ed. Gr. T. Popa Iasi, 2014</w:t>
            </w:r>
          </w:p>
        </w:tc>
      </w:tr>
      <w:tr w:rsidR="00FE77BE" w:rsidRPr="004E1DD2" w14:paraId="08FB441F" w14:textId="77777777" w:rsidTr="007A7C8C">
        <w:tc>
          <w:tcPr>
            <w:tcW w:w="3119" w:type="dxa"/>
          </w:tcPr>
          <w:p w14:paraId="250B6D12" w14:textId="3AAC041D" w:rsidR="00FE77BE" w:rsidRPr="004E1DD2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</w:pPr>
            <w:r w:rsidRPr="004E1DD2"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  <w:t>Compétences professionnelles</w:t>
            </w:r>
          </w:p>
        </w:tc>
        <w:tc>
          <w:tcPr>
            <w:tcW w:w="6511" w:type="dxa"/>
          </w:tcPr>
          <w:p w14:paraId="6E3BF480" w14:textId="77777777" w:rsidR="008C5763" w:rsidRPr="004E1DD2" w:rsidRDefault="008C5763" w:rsidP="008C5763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FR"/>
              </w:rPr>
            </w:pPr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>Connaissance du protocole de diagnostic des lésions de la muqueuse buccale.</w:t>
            </w:r>
          </w:p>
          <w:p w14:paraId="0D1FCF09" w14:textId="0652AD19" w:rsidR="008C5763" w:rsidRPr="004E1DD2" w:rsidRDefault="008C5763" w:rsidP="008C5763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FR"/>
              </w:rPr>
            </w:pPr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>Identification des modifications des muqueuses dentaires et buccales afin d'évaluer correctement la pertinence des traitements dentaires chez ces patients.</w:t>
            </w:r>
          </w:p>
          <w:p w14:paraId="18563B67" w14:textId="3D3A475F" w:rsidR="008C5763" w:rsidRPr="004E1DD2" w:rsidRDefault="008C5763" w:rsidP="008C5763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FR"/>
              </w:rPr>
            </w:pPr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>Connaissance des principes de traitement des principales manifestations dermatologiques buccales.</w:t>
            </w:r>
          </w:p>
          <w:p w14:paraId="26F10FE3" w14:textId="6458CFF8" w:rsidR="00FE77BE" w:rsidRPr="004E1DD2" w:rsidRDefault="008C5763" w:rsidP="008C5763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BE"/>
              </w:rPr>
            </w:pPr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>Comprendre le concept d'interdisciplinarité et pouvoir orienter le patient vers la spécialité appropriée pour des investigations ou traitements complémentaires, adaptés au cas.</w:t>
            </w:r>
          </w:p>
        </w:tc>
      </w:tr>
      <w:tr w:rsidR="00FE77BE" w:rsidRPr="004E1DD2" w14:paraId="416D9E70" w14:textId="77777777" w:rsidTr="007A7C8C">
        <w:tc>
          <w:tcPr>
            <w:tcW w:w="3119" w:type="dxa"/>
          </w:tcPr>
          <w:p w14:paraId="2A7105C5" w14:textId="77777777" w:rsidR="00FE77BE" w:rsidRPr="004E1DD2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</w:pPr>
            <w:r w:rsidRPr="004E1DD2"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  <w:t>Méthodes d`enseignement et matériaux de cours</w:t>
            </w:r>
          </w:p>
        </w:tc>
        <w:tc>
          <w:tcPr>
            <w:tcW w:w="6511" w:type="dxa"/>
          </w:tcPr>
          <w:p w14:paraId="4CF72C5C" w14:textId="234F0BFE" w:rsidR="00FE77BE" w:rsidRPr="004E1DD2" w:rsidRDefault="008C5763" w:rsidP="008C576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>Présentations Powerpoint.</w:t>
            </w:r>
          </w:p>
        </w:tc>
      </w:tr>
      <w:tr w:rsidR="00FE77BE" w:rsidRPr="004E1DD2" w14:paraId="05AF3DAF" w14:textId="77777777" w:rsidTr="007A7C8C">
        <w:tc>
          <w:tcPr>
            <w:tcW w:w="3119" w:type="dxa"/>
          </w:tcPr>
          <w:p w14:paraId="25640070" w14:textId="77777777" w:rsidR="00FE77BE" w:rsidRPr="004E1DD2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</w:pPr>
            <w:r w:rsidRPr="004E1DD2"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  <w:t>Responsable de cours</w:t>
            </w:r>
          </w:p>
        </w:tc>
        <w:tc>
          <w:tcPr>
            <w:tcW w:w="6511" w:type="dxa"/>
          </w:tcPr>
          <w:p w14:paraId="087182B0" w14:textId="70A0EBE8" w:rsidR="00FE77BE" w:rsidRPr="004E1DD2" w:rsidRDefault="008C5763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FR"/>
              </w:rPr>
            </w:pPr>
            <w:proofErr w:type="spellStart"/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>Sef</w:t>
            </w:r>
            <w:proofErr w:type="spellEnd"/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 xml:space="preserve"> </w:t>
            </w:r>
            <w:proofErr w:type="spellStart"/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>lucrari</w:t>
            </w:r>
            <w:proofErr w:type="spellEnd"/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 xml:space="preserve"> </w:t>
            </w:r>
            <w:proofErr w:type="spellStart"/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>dr</w:t>
            </w:r>
            <w:proofErr w:type="spellEnd"/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 xml:space="preserve">. </w:t>
            </w:r>
            <w:proofErr w:type="spellStart"/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>Toader</w:t>
            </w:r>
            <w:proofErr w:type="spellEnd"/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 xml:space="preserve"> </w:t>
            </w:r>
            <w:proofErr w:type="spellStart"/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>Mihaela</w:t>
            </w:r>
            <w:proofErr w:type="spellEnd"/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 xml:space="preserve"> Paula</w:t>
            </w:r>
          </w:p>
        </w:tc>
      </w:tr>
      <w:tr w:rsidR="00FE77BE" w:rsidRPr="004E1DD2" w14:paraId="78D8C416" w14:textId="77777777" w:rsidTr="007A7C8C">
        <w:tc>
          <w:tcPr>
            <w:tcW w:w="3119" w:type="dxa"/>
          </w:tcPr>
          <w:p w14:paraId="2EDE0857" w14:textId="77777777" w:rsidR="00FE77BE" w:rsidRPr="004E1DD2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</w:pPr>
            <w:r w:rsidRPr="004E1DD2"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  <w:t xml:space="preserve">Lecteurs associés </w:t>
            </w:r>
          </w:p>
        </w:tc>
        <w:tc>
          <w:tcPr>
            <w:tcW w:w="6511" w:type="dxa"/>
          </w:tcPr>
          <w:p w14:paraId="16F2BA10" w14:textId="519AF050" w:rsidR="00FE77BE" w:rsidRPr="004E1DD2" w:rsidRDefault="008C5763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4E1DD2">
              <w:rPr>
                <w:rFonts w:ascii="Times New Roman" w:hAnsi="Times New Roman" w:cs="Times New Roman"/>
                <w:szCs w:val="20"/>
                <w:lang w:val="it-IT"/>
              </w:rPr>
              <w:t>-</w:t>
            </w:r>
          </w:p>
        </w:tc>
      </w:tr>
      <w:tr w:rsidR="00FE77BE" w:rsidRPr="004E1DD2" w14:paraId="61E6F708" w14:textId="77777777" w:rsidTr="007A7C8C">
        <w:tc>
          <w:tcPr>
            <w:tcW w:w="3119" w:type="dxa"/>
          </w:tcPr>
          <w:p w14:paraId="2EE77CC0" w14:textId="77777777" w:rsidR="00FE77BE" w:rsidRPr="004E1DD2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  <w:lang w:val="it-IT"/>
              </w:rPr>
            </w:pPr>
            <w:r w:rsidRPr="004E1DD2">
              <w:rPr>
                <w:rFonts w:ascii="Times New Roman" w:hAnsi="Times New Roman" w:cs="Times New Roman"/>
                <w:b/>
                <w:bCs/>
                <w:szCs w:val="20"/>
                <w:lang w:val="fr-FR"/>
              </w:rPr>
              <w:t>Mots clés</w:t>
            </w:r>
          </w:p>
        </w:tc>
        <w:tc>
          <w:tcPr>
            <w:tcW w:w="6511" w:type="dxa"/>
          </w:tcPr>
          <w:p w14:paraId="01A995DD" w14:textId="6F32FF99" w:rsidR="00FE77BE" w:rsidRPr="004E1DD2" w:rsidRDefault="004E1DD2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FR"/>
              </w:rPr>
            </w:pPr>
            <w:r w:rsidRPr="004E1DD2">
              <w:rPr>
                <w:rFonts w:ascii="Times New Roman" w:hAnsi="Times New Roman" w:cs="Times New Roman"/>
                <w:szCs w:val="20"/>
                <w:lang w:val="fr-FR"/>
              </w:rPr>
              <w:t>Chéilite, glossite, gingivite, lésions buccales, algorithme de diagnostic</w:t>
            </w:r>
          </w:p>
        </w:tc>
      </w:tr>
    </w:tbl>
    <w:p w14:paraId="72C8005A" w14:textId="48CD577B" w:rsidR="00A314B1" w:rsidRPr="00FE77BE" w:rsidRDefault="007A7C8C" w:rsidP="007A7C8C">
      <w:pPr>
        <w:jc w:val="center"/>
        <w:rPr>
          <w:rFonts w:ascii="Times New Roman" w:hAnsi="Times New Roman" w:cs="Times New Roman"/>
          <w:b/>
          <w:sz w:val="24"/>
        </w:rPr>
      </w:pPr>
      <w:r w:rsidRPr="00FE77BE">
        <w:rPr>
          <w:rFonts w:ascii="Times New Roman" w:hAnsi="Times New Roman" w:cs="Times New Roman"/>
          <w:b/>
          <w:sz w:val="24"/>
        </w:rPr>
        <w:t>MATIERES A OPTION</w:t>
      </w:r>
    </w:p>
    <w:p w14:paraId="33406772" w14:textId="01D22AED" w:rsidR="007A7C8C" w:rsidRPr="00FE77BE" w:rsidRDefault="007A7C8C" w:rsidP="007A7C8C">
      <w:pPr>
        <w:jc w:val="center"/>
        <w:rPr>
          <w:rFonts w:ascii="Times New Roman" w:hAnsi="Times New Roman" w:cs="Times New Roman"/>
          <w:b/>
          <w:sz w:val="24"/>
        </w:rPr>
      </w:pPr>
      <w:r w:rsidRPr="00FE77BE">
        <w:rPr>
          <w:rFonts w:ascii="Times New Roman" w:hAnsi="Times New Roman" w:cs="Times New Roman"/>
          <w:b/>
          <w:sz w:val="24"/>
        </w:rPr>
        <w:t>ANNEE UNIVERSITAIRE 20</w:t>
      </w:r>
      <w:r w:rsidR="00F80F41">
        <w:rPr>
          <w:rFonts w:ascii="Times New Roman" w:hAnsi="Times New Roman" w:cs="Times New Roman"/>
          <w:b/>
          <w:sz w:val="24"/>
        </w:rPr>
        <w:t>20</w:t>
      </w:r>
      <w:r w:rsidRPr="00FE77BE">
        <w:rPr>
          <w:rFonts w:ascii="Times New Roman" w:hAnsi="Times New Roman" w:cs="Times New Roman"/>
          <w:b/>
          <w:sz w:val="24"/>
        </w:rPr>
        <w:t>-20</w:t>
      </w:r>
      <w:r w:rsidR="00481103">
        <w:rPr>
          <w:rFonts w:ascii="Times New Roman" w:hAnsi="Times New Roman" w:cs="Times New Roman"/>
          <w:b/>
          <w:sz w:val="24"/>
        </w:rPr>
        <w:t>2</w:t>
      </w:r>
      <w:r w:rsidR="00F80F41">
        <w:rPr>
          <w:rFonts w:ascii="Times New Roman" w:hAnsi="Times New Roman" w:cs="Times New Roman"/>
          <w:b/>
          <w:sz w:val="24"/>
        </w:rPr>
        <w:t>1</w:t>
      </w:r>
    </w:p>
    <w:sectPr w:rsidR="007A7C8C" w:rsidRPr="00FE77BE" w:rsidSect="00A314B1">
      <w:footerReference w:type="default" r:id="rId11"/>
      <w:headerReference w:type="first" r:id="rId12"/>
      <w:footerReference w:type="first" r:id="rId13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10C42" w14:textId="77777777" w:rsidR="00A87519" w:rsidRDefault="00A87519" w:rsidP="003620AC">
      <w:pPr>
        <w:spacing w:line="240" w:lineRule="auto"/>
      </w:pPr>
      <w:r>
        <w:separator/>
      </w:r>
    </w:p>
  </w:endnote>
  <w:endnote w:type="continuationSeparator" w:id="0">
    <w:p w14:paraId="67F4F03F" w14:textId="77777777" w:rsidR="00A87519" w:rsidRDefault="00A87519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5F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2C80062" wp14:editId="72C80063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4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4E1DD2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="00A87519">
                            <w:fldChar w:fldCharType="begin"/>
                          </w:r>
                          <w:r w:rsidR="00A87519">
                            <w:instrText xml:space="preserve"> NUMPAGES   \* MERGEFORMAT </w:instrText>
                          </w:r>
                          <w:r w:rsidR="00A87519">
                            <w:fldChar w:fldCharType="separate"/>
                          </w:r>
                          <w:r w:rsidR="004E1DD2">
                            <w:rPr>
                              <w:noProof/>
                            </w:rPr>
                            <w:t>2</w:t>
                          </w:r>
                          <w:r w:rsidR="00A8751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72C80074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4E1DD2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A87519">
                      <w:fldChar w:fldCharType="begin"/>
                    </w:r>
                    <w:r w:rsidR="00A87519">
                      <w:instrText xml:space="preserve"> NUMPAGES   \* MERGEFORMAT </w:instrText>
                    </w:r>
                    <w:r w:rsidR="00A87519">
                      <w:fldChar w:fldCharType="separate"/>
                    </w:r>
                    <w:r w:rsidR="004E1DD2">
                      <w:rPr>
                        <w:noProof/>
                      </w:rPr>
                      <w:t>2</w:t>
                    </w:r>
                    <w:r w:rsidR="00A8751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61" w14:textId="7C1F8DF3" w:rsidR="0049528C" w:rsidRDefault="00E1418E">
    <w:pPr>
      <w:pStyle w:val="Footer"/>
    </w:pP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619595FE" wp14:editId="6F9B06F4">
          <wp:simplePos x="0" y="0"/>
          <wp:positionH relativeFrom="page">
            <wp:posOffset>1038225</wp:posOffset>
          </wp:positionH>
          <wp:positionV relativeFrom="page">
            <wp:posOffset>8950960</wp:posOffset>
          </wp:positionV>
          <wp:extent cx="1162050" cy="1231265"/>
          <wp:effectExtent l="0" t="0" r="0" b="6985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23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2C8006E" wp14:editId="0A9F575B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8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4E1DD2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D224ED">
                            <w:t>de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4E1DD2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72C80078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4E1DD2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D224ED">
                      <w:t>de</w:t>
                    </w:r>
                    <w:r>
                      <w:t xml:space="preserve"> </w:t>
                    </w:r>
                    <w:fldSimple w:instr=" NUMPAGES   \* MERGEFORMAT ">
                      <w:r w:rsidR="004E1DD2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72C80070" wp14:editId="72C80071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3EFBB27C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2C80072" wp14:editId="72C80073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520CFB" w14:textId="77777777" w:rsidR="00E1418E" w:rsidRDefault="00E1418E" w:rsidP="00E1418E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14:paraId="64C8B1FA" w14:textId="77777777" w:rsidR="00E1418E" w:rsidRDefault="00E1418E" w:rsidP="00E1418E">
                          <w:pPr>
                            <w:pStyle w:val="ContactUMF"/>
                          </w:pPr>
                          <w:r>
                            <w:t>+40 232 301 618 tel / +40 232 211 820 fax</w:t>
                          </w:r>
                        </w:p>
                        <w:p w14:paraId="0260B7E3" w14:textId="77777777" w:rsidR="00E1418E" w:rsidRDefault="00E1418E" w:rsidP="00E1418E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14:paraId="72C8007B" w14:textId="2966A033" w:rsidR="0049528C" w:rsidRDefault="0049528C" w:rsidP="005B091D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14:paraId="16520CFB" w14:textId="77777777" w:rsidR="00E1418E" w:rsidRDefault="00E1418E" w:rsidP="00E1418E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14:paraId="64C8B1FA" w14:textId="77777777" w:rsidR="00E1418E" w:rsidRDefault="00E1418E" w:rsidP="00E1418E">
                    <w:pPr>
                      <w:pStyle w:val="ContactUMF"/>
                    </w:pPr>
                    <w:r>
                      <w:t>+40 232 301 618 tel / +40 232 211 820 fax</w:t>
                    </w:r>
                  </w:p>
                  <w:p w14:paraId="0260B7E3" w14:textId="77777777" w:rsidR="00E1418E" w:rsidRDefault="00E1418E" w:rsidP="00E1418E">
                    <w:pPr>
                      <w:pStyle w:val="ContactUMF"/>
                    </w:pPr>
                    <w:r>
                      <w:t>medden_decanat@umfiasi.ro</w:t>
                    </w:r>
                  </w:p>
                  <w:p w14:paraId="72C8007B" w14:textId="2966A033" w:rsidR="0049528C" w:rsidRDefault="0049528C" w:rsidP="005B091D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0DB04" w14:textId="77777777" w:rsidR="00A87519" w:rsidRDefault="00A87519" w:rsidP="003620AC">
      <w:pPr>
        <w:spacing w:line="240" w:lineRule="auto"/>
      </w:pPr>
      <w:r>
        <w:separator/>
      </w:r>
    </w:p>
  </w:footnote>
  <w:footnote w:type="continuationSeparator" w:id="0">
    <w:p w14:paraId="5CF6A68C" w14:textId="77777777" w:rsidR="00A87519" w:rsidRDefault="00A87519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60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72C80064" wp14:editId="72C80065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535CAE6A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2C80066" wp14:editId="72C80067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5" w14:textId="622308CB" w:rsidR="000F6B2B" w:rsidRPr="00116F4A" w:rsidRDefault="00116F4A" w:rsidP="000F6B2B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MINISTÈRE DE L'ÉDUCATION </w:t>
                          </w:r>
                          <w:r w:rsidR="00F80F41">
                            <w:rPr>
                              <w:lang w:val="fr-FR"/>
                            </w:rPr>
                            <w:t>ET DE LA RECHERCHE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72C80075" w14:textId="622308CB" w:rsidR="000F6B2B" w:rsidRPr="00116F4A" w:rsidRDefault="00116F4A" w:rsidP="000F6B2B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MINISTÈRE DE L'ÉDUCATION </w:t>
                    </w:r>
                    <w:r w:rsidR="00F80F41">
                      <w:rPr>
                        <w:lang w:val="fr-FR"/>
                      </w:rPr>
                      <w:t>ET DE LA RECHERCHE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72C80068" wp14:editId="72C80069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6" w14:textId="77777777" w:rsidR="00116F4A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16, rue de l'Université, 700115, </w:t>
                          </w:r>
                          <w:proofErr w:type="spellStart"/>
                          <w:r w:rsidRPr="00116F4A">
                            <w:rPr>
                              <w:lang w:val="fr-FR"/>
                            </w:rPr>
                            <w:t>Iassy</w:t>
                          </w:r>
                          <w:proofErr w:type="spellEnd"/>
                          <w:r w:rsidRPr="00116F4A">
                            <w:rPr>
                              <w:lang w:val="fr-FR"/>
                            </w:rPr>
                            <w:t>, Roumanie</w:t>
                          </w:r>
                        </w:p>
                        <w:p w14:paraId="72C80077" w14:textId="77777777" w:rsidR="003620AC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14:paraId="72C80076" w14:textId="77777777" w:rsidR="00116F4A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16, rue de l'Université, 700115, </w:t>
                    </w:r>
                    <w:proofErr w:type="spellStart"/>
                    <w:r w:rsidRPr="00116F4A">
                      <w:rPr>
                        <w:lang w:val="fr-FR"/>
                      </w:rPr>
                      <w:t>Iassy</w:t>
                    </w:r>
                    <w:proofErr w:type="spellEnd"/>
                    <w:r w:rsidRPr="00116F4A">
                      <w:rPr>
                        <w:lang w:val="fr-FR"/>
                      </w:rPr>
                      <w:t>, Roumanie</w:t>
                    </w:r>
                  </w:p>
                  <w:p w14:paraId="72C80077" w14:textId="77777777" w:rsidR="003620AC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236D28"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72C8006A" wp14:editId="72C8006B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2E34BC"/>
    <w:multiLevelType w:val="hybridMultilevel"/>
    <w:tmpl w:val="A23EB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C20FF"/>
    <w:multiLevelType w:val="hybridMultilevel"/>
    <w:tmpl w:val="21120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C716B"/>
    <w:multiLevelType w:val="hybridMultilevel"/>
    <w:tmpl w:val="B19C5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A1BE9"/>
    <w:multiLevelType w:val="hybridMultilevel"/>
    <w:tmpl w:val="F9421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74704"/>
    <w:multiLevelType w:val="hybridMultilevel"/>
    <w:tmpl w:val="40DEE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0541"/>
    <w:rsid w:val="000F6B2B"/>
    <w:rsid w:val="00116F4A"/>
    <w:rsid w:val="00144E9A"/>
    <w:rsid w:val="00171AC8"/>
    <w:rsid w:val="00183419"/>
    <w:rsid w:val="001A3839"/>
    <w:rsid w:val="00236D28"/>
    <w:rsid w:val="003529BE"/>
    <w:rsid w:val="003620AC"/>
    <w:rsid w:val="003F0037"/>
    <w:rsid w:val="00411DD8"/>
    <w:rsid w:val="00416344"/>
    <w:rsid w:val="00440601"/>
    <w:rsid w:val="00481103"/>
    <w:rsid w:val="0049528C"/>
    <w:rsid w:val="004D10DD"/>
    <w:rsid w:val="004E1DD2"/>
    <w:rsid w:val="00506F13"/>
    <w:rsid w:val="00557E4E"/>
    <w:rsid w:val="00567187"/>
    <w:rsid w:val="00581259"/>
    <w:rsid w:val="005B091D"/>
    <w:rsid w:val="005D2136"/>
    <w:rsid w:val="00625991"/>
    <w:rsid w:val="00651185"/>
    <w:rsid w:val="006960BD"/>
    <w:rsid w:val="0078171F"/>
    <w:rsid w:val="00784CC1"/>
    <w:rsid w:val="007A7C8C"/>
    <w:rsid w:val="008C5763"/>
    <w:rsid w:val="008D2DC1"/>
    <w:rsid w:val="00963AA0"/>
    <w:rsid w:val="00973D0F"/>
    <w:rsid w:val="00992554"/>
    <w:rsid w:val="00A314B1"/>
    <w:rsid w:val="00A87519"/>
    <w:rsid w:val="00AE2F39"/>
    <w:rsid w:val="00B247BC"/>
    <w:rsid w:val="00B3370B"/>
    <w:rsid w:val="00BB2D23"/>
    <w:rsid w:val="00BE16F2"/>
    <w:rsid w:val="00C37DCE"/>
    <w:rsid w:val="00C77790"/>
    <w:rsid w:val="00CA6466"/>
    <w:rsid w:val="00D224ED"/>
    <w:rsid w:val="00E02DFE"/>
    <w:rsid w:val="00E1418E"/>
    <w:rsid w:val="00E5018B"/>
    <w:rsid w:val="00E76664"/>
    <w:rsid w:val="00EB5461"/>
    <w:rsid w:val="00F80F41"/>
    <w:rsid w:val="00F81788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80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8C576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576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5763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8C576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576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576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MACCJ7WAEWV6-154108212-1064</_dlc_DocId>
    <_dlc_DocIdUrl xmlns="4c155583-69f9-458b-843e-56574a4bdc09">
      <Url>https://www.umfiasi.ro/ro/academic/programe-de-studii/licenta/_layouts/15/DocIdRedir.aspx?ID=MACCJ7WAEWV6-154108212-1064</Url>
      <Description>MACCJ7WAEWV6-154108212-1064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E3F59-9C11-48E8-8927-949FA79F42BA}"/>
</file>

<file path=customXml/itemProps2.xml><?xml version="1.0" encoding="utf-8"?>
<ds:datastoreItem xmlns:ds="http://schemas.openxmlformats.org/officeDocument/2006/customXml" ds:itemID="{874C7F4B-7FD1-4770-B572-B07BA4359D99}"/>
</file>

<file path=customXml/itemProps3.xml><?xml version="1.0" encoding="utf-8"?>
<ds:datastoreItem xmlns:ds="http://schemas.openxmlformats.org/officeDocument/2006/customXml" ds:itemID="{E4FEFF0A-BEB5-402C-92A5-37CA0E4FF8EC}"/>
</file>

<file path=customXml/itemProps4.xml><?xml version="1.0" encoding="utf-8"?>
<ds:datastoreItem xmlns:ds="http://schemas.openxmlformats.org/officeDocument/2006/customXml" ds:itemID="{BE62EB33-8864-4AE5-88EE-E7C679F23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u1</cp:lastModifiedBy>
  <cp:revision>3</cp:revision>
  <cp:lastPrinted>2016-08-25T08:29:00Z</cp:lastPrinted>
  <dcterms:created xsi:type="dcterms:W3CDTF">2020-05-08T06:59:00Z</dcterms:created>
  <dcterms:modified xsi:type="dcterms:W3CDTF">2020-05-08T08:46:00Z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fb661aac-fe22-4cc5-933c-d7da1f7e079e</vt:lpwstr>
  </property>
</Properties>
</file>