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C44511" w:rsidRPr="00B532E4" w14:paraId="4A1B75C2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77777777"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Item-uri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77777777"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Cerinţe</w:t>
            </w:r>
          </w:p>
        </w:tc>
      </w:tr>
      <w:tr w:rsidR="00426438" w:rsidRPr="00B532E4" w14:paraId="046DB1E8" w14:textId="77777777" w:rsidTr="00B532E4">
        <w:trPr>
          <w:trHeight w:val="56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77777777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bookmarkStart w:id="0" w:name="_GoBack" w:colFirst="1" w:colLast="1"/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5044FD59" w:rsidR="00426438" w:rsidRPr="00B532E4" w:rsidRDefault="00426438" w:rsidP="00426438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B23B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 facial anthropometry in the diagnosis and treatment of the dental-maxillary anomalies</w:t>
            </w:r>
          </w:p>
        </w:tc>
      </w:tr>
      <w:bookmarkEnd w:id="0"/>
      <w:tr w:rsidR="00426438" w:rsidRPr="00B532E4" w14:paraId="1715AA6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5F898256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769" w14:textId="0E7C80BB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Learning about the anthropological diagnosis possibilities, the measuring technique and the anthropological measurements interpretation in orthodontics.</w:t>
            </w:r>
          </w:p>
        </w:tc>
      </w:tr>
      <w:tr w:rsidR="00426438" w:rsidRPr="00B532E4" w14:paraId="4758937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77777777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4CEF2D38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V-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year Dental Medicine students – English section </w:t>
            </w:r>
          </w:p>
        </w:tc>
      </w:tr>
      <w:tr w:rsidR="00426438" w:rsidRPr="00B532E4" w14:paraId="7545B25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77777777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273C60AC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At least 30, maximum 70</w:t>
            </w:r>
          </w:p>
        </w:tc>
      </w:tr>
      <w:tr w:rsidR="00426438" w:rsidRPr="00B532E4" w14:paraId="1BC9919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3959F7AE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987" w14:textId="77777777" w:rsidR="00426438" w:rsidRPr="004B23B8" w:rsidRDefault="00426438" w:rsidP="00426438">
            <w:pPr>
              <w:tabs>
                <w:tab w:val="left" w:pos="72"/>
                <w:tab w:val="left" w:pos="252"/>
              </w:tabs>
              <w:spacing w:line="240" w:lineRule="auto"/>
              <w:ind w:left="-2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object of facial anthropometry and anthropology</w:t>
            </w: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– 2 hours</w:t>
            </w:r>
          </w:p>
          <w:p w14:paraId="392F989C" w14:textId="77777777" w:rsidR="00426438" w:rsidRPr="004B23B8" w:rsidRDefault="00426438" w:rsidP="00426438">
            <w:pPr>
              <w:tabs>
                <w:tab w:val="left" w:pos="72"/>
                <w:tab w:val="left" w:pos="252"/>
              </w:tabs>
              <w:spacing w:line="240" w:lineRule="auto"/>
              <w:ind w:left="-2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2. 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physical anthropology in orthodontics</w:t>
            </w: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– 2 hours</w:t>
            </w:r>
          </w:p>
          <w:p w14:paraId="71FE66F8" w14:textId="77777777" w:rsidR="00426438" w:rsidRPr="004B23B8" w:rsidRDefault="00426438" w:rsidP="00426438">
            <w:pPr>
              <w:tabs>
                <w:tab w:val="left" w:pos="72"/>
                <w:tab w:val="left" w:pos="252"/>
                <w:tab w:val="left" w:pos="599"/>
              </w:tabs>
              <w:spacing w:line="240" w:lineRule="auto"/>
              <w:ind w:left="-2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clinical anthropometric examination in orthodontics</w:t>
            </w: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– 2 hours</w:t>
            </w:r>
          </w:p>
          <w:p w14:paraId="47C1312D" w14:textId="77777777" w:rsidR="00426438" w:rsidRPr="004B23B8" w:rsidRDefault="00426438" w:rsidP="00426438">
            <w:pPr>
              <w:tabs>
                <w:tab w:val="left" w:pos="72"/>
                <w:tab w:val="left" w:pos="252"/>
              </w:tabs>
              <w:spacing w:line="240" w:lineRule="auto"/>
              <w:ind w:left="-2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general somatic development in facial anthropology</w:t>
            </w: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– 2 hours</w:t>
            </w:r>
          </w:p>
          <w:p w14:paraId="59887991" w14:textId="77777777" w:rsidR="00426438" w:rsidRPr="004B23B8" w:rsidRDefault="00426438" w:rsidP="00426438">
            <w:pPr>
              <w:tabs>
                <w:tab w:val="left" w:pos="72"/>
                <w:tab w:val="left" w:pos="252"/>
              </w:tabs>
              <w:spacing w:line="240" w:lineRule="auto"/>
              <w:ind w:left="-2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5. 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Cephalic anthropometric points and planes</w:t>
            </w: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– 2 hours</w:t>
            </w:r>
          </w:p>
          <w:p w14:paraId="63AC90EE" w14:textId="77777777" w:rsidR="00426438" w:rsidRPr="004B23B8" w:rsidRDefault="00426438" w:rsidP="00426438">
            <w:pPr>
              <w:tabs>
                <w:tab w:val="left" w:pos="72"/>
                <w:tab w:val="left" w:pos="252"/>
              </w:tabs>
              <w:spacing w:line="240" w:lineRule="auto"/>
              <w:ind w:left="-2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6. 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Anthropologic measurements and methods in orthodontics</w:t>
            </w: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– 2 hours</w:t>
            </w:r>
          </w:p>
          <w:p w14:paraId="670A9380" w14:textId="6E40F1D2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7. 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value of the anthropological examination in the diagnosis and treatment of the dental-maxillary anomalies</w:t>
            </w:r>
            <w:r w:rsidRPr="004B23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– 2 hours</w:t>
            </w:r>
          </w:p>
        </w:tc>
      </w:tr>
      <w:tr w:rsidR="00426438" w:rsidRPr="00B532E4" w14:paraId="2ECEEA01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4B7FB144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0F40" w14:textId="77777777" w:rsidR="00426438" w:rsidRPr="004B23B8" w:rsidRDefault="00426438" w:rsidP="00426438">
            <w:pPr>
              <w:numPr>
                <w:ilvl w:val="3"/>
                <w:numId w:val="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Enlow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DH. </w:t>
            </w:r>
            <w:r w:rsidRPr="004B23B8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Facial Growth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W.B. Saunders Co., Philadelphia, London, Toronto, 1990</w:t>
            </w:r>
          </w:p>
          <w:p w14:paraId="4E37F8FE" w14:textId="77777777" w:rsidR="00426438" w:rsidRPr="004B23B8" w:rsidRDefault="00426438" w:rsidP="00426438">
            <w:pPr>
              <w:numPr>
                <w:ilvl w:val="3"/>
                <w:numId w:val="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Proffit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W, Fields H. </w:t>
            </w:r>
            <w:r w:rsidRPr="004B23B8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Contemporary </w:t>
            </w:r>
            <w:proofErr w:type="spellStart"/>
            <w:r w:rsidRPr="004B23B8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Ortodontics</w:t>
            </w:r>
            <w:proofErr w:type="spellEnd"/>
            <w:r w:rsidRPr="004B23B8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Mosby Year Book, 1993</w:t>
            </w:r>
          </w:p>
          <w:p w14:paraId="340B4125" w14:textId="545813F2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Rakosi T, Jonas I, Graber TM. </w:t>
            </w:r>
            <w:r w:rsidRPr="004B23B8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Color Atlas of Dental Medicine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B23B8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Orthodontic Diagnosis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Edit. Georg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Thieme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Verlag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Thieme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Med. Publish. Inc. Stuttgart, 1993</w:t>
            </w:r>
          </w:p>
        </w:tc>
      </w:tr>
      <w:tr w:rsidR="00426438" w:rsidRPr="00B532E4" w14:paraId="39098F3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7CC05C7C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09F" w14:textId="77777777" w:rsidR="00426438" w:rsidRPr="004B23B8" w:rsidRDefault="00426438" w:rsidP="004264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Achieving the particularities of the anthropological examination techniques in orthodontics.</w:t>
            </w:r>
          </w:p>
          <w:p w14:paraId="68657E6C" w14:textId="77777777" w:rsidR="00426438" w:rsidRPr="004B23B8" w:rsidRDefault="00426438" w:rsidP="004264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Achieving information over the points, planes, linear and angular dimensions in dental-maxillary-facial somatic development.</w:t>
            </w:r>
          </w:p>
          <w:p w14:paraId="6C3143F9" w14:textId="18AFED33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Competence in general somatically interpretation in orthodontics.</w:t>
            </w:r>
          </w:p>
        </w:tc>
      </w:tr>
      <w:tr w:rsidR="00426438" w:rsidRPr="00B532E4" w14:paraId="55BCD1B0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77777777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1D8" w14:textId="77777777" w:rsidR="00426438" w:rsidRPr="004B23B8" w:rsidRDefault="00426438" w:rsidP="0042643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PowerPoint presentations</w:t>
            </w:r>
          </w:p>
          <w:p w14:paraId="69E2107B" w14:textId="77777777" w:rsidR="00426438" w:rsidRPr="004B23B8" w:rsidRDefault="00426438" w:rsidP="0042643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online course summary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platforma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E-Learning</w:t>
            </w:r>
          </w:p>
          <w:p w14:paraId="359FFD15" w14:textId="209F348C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orthodontic patients examination</w:t>
            </w:r>
          </w:p>
        </w:tc>
      </w:tr>
      <w:tr w:rsidR="00426438" w:rsidRPr="00B532E4" w14:paraId="68C4484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77777777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6CB26F31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Şef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lucr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Dr.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Romanec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Liviu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Cristian </w:t>
            </w:r>
          </w:p>
        </w:tc>
      </w:tr>
      <w:tr w:rsidR="00426438" w:rsidRPr="00B532E4" w14:paraId="1DCEB0A3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3F5734CB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240" w14:textId="77777777" w:rsidR="00426438" w:rsidRPr="004B23B8" w:rsidRDefault="00426438" w:rsidP="0042643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Conf</w:t>
            </w: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Anistoroaei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Daniela</w:t>
            </w:r>
          </w:p>
          <w:p w14:paraId="2968353A" w14:textId="5D278FCF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Şef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lucr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Dr.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Golovcencu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Loredana</w:t>
            </w:r>
            <w:proofErr w:type="spellEnd"/>
          </w:p>
        </w:tc>
      </w:tr>
      <w:tr w:rsidR="00426438" w:rsidRPr="00B532E4" w14:paraId="07214C9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7AA8F8A1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080DCC0C" w:rsidR="00426438" w:rsidRPr="00B532E4" w:rsidRDefault="00426438" w:rsidP="004264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Cephalic anthropometric points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cranio-faciale</w:t>
            </w:r>
            <w:proofErr w:type="spellEnd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anthropologic measurements </w:t>
            </w:r>
            <w:proofErr w:type="spellStart"/>
            <w:r w:rsidRPr="004B2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cranio-faciale</w:t>
            </w:r>
            <w:proofErr w:type="spellEnd"/>
          </w:p>
        </w:tc>
      </w:tr>
    </w:tbl>
    <w:p w14:paraId="11DEB867" w14:textId="77777777" w:rsidR="0098000E" w:rsidRPr="00C44511" w:rsidRDefault="0098000E" w:rsidP="0098000E"/>
    <w:p w14:paraId="57E39056" w14:textId="6E9963A4"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14:paraId="36ECAACD" w14:textId="0A977FAC" w:rsidR="00DA449E" w:rsidRPr="00B532E4" w:rsidRDefault="008A4228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A64B0B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</w:p>
    <w:p w14:paraId="11DEB868" w14:textId="77777777"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4D0B4" w14:textId="77777777" w:rsidR="009B33D3" w:rsidRDefault="009B33D3" w:rsidP="003620AC">
      <w:pPr>
        <w:spacing w:line="240" w:lineRule="auto"/>
      </w:pPr>
      <w:r>
        <w:separator/>
      </w:r>
    </w:p>
  </w:endnote>
  <w:endnote w:type="continuationSeparator" w:id="0">
    <w:p w14:paraId="10BDBBEE" w14:textId="77777777" w:rsidR="009B33D3" w:rsidRDefault="009B33D3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4451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C4451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DEB870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4451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135B75">
                      <w:fldChar w:fldCharType="begin"/>
                    </w:r>
                    <w:r w:rsidR="00135B75">
                      <w:instrText xml:space="preserve"> NUMPAGES   \* MERGEFORMAT </w:instrText>
                    </w:r>
                    <w:r w:rsidR="00135B75">
                      <w:fldChar w:fldCharType="separate"/>
                    </w:r>
                    <w:r w:rsidR="00C44511">
                      <w:rPr>
                        <w:noProof/>
                      </w:rPr>
                      <w:t>2</w:t>
                    </w:r>
                    <w:r w:rsidR="00135B7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F" w14:textId="2E1F0CF6" w:rsidR="0049528C" w:rsidRDefault="00136255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7840F3CF" wp14:editId="0185BC20">
          <wp:simplePos x="0" y="0"/>
          <wp:positionH relativeFrom="page">
            <wp:posOffset>962025</wp:posOffset>
          </wp:positionH>
          <wp:positionV relativeFrom="page">
            <wp:posOffset>8877300</wp:posOffset>
          </wp:positionV>
          <wp:extent cx="1333500" cy="1295400"/>
          <wp:effectExtent l="0" t="0" r="0" b="0"/>
          <wp:wrapNone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772A28C8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D478D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9B33D3">
                            <w:fldChar w:fldCharType="begin"/>
                          </w:r>
                          <w:r w:rsidR="009B33D3">
                            <w:instrText xml:space="preserve"> NUMPAGES   \* MERGEFORMAT </w:instrText>
                          </w:r>
                          <w:r w:rsidR="009B33D3">
                            <w:fldChar w:fldCharType="separate"/>
                          </w:r>
                          <w:r w:rsidR="00D478DA">
                            <w:rPr>
                              <w:noProof/>
                            </w:rPr>
                            <w:t>1</w:t>
                          </w:r>
                          <w:r w:rsidR="009B33D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11DEB8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D478D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9B33D3">
                      <w:fldChar w:fldCharType="begin"/>
                    </w:r>
                    <w:r w:rsidR="009B33D3">
                      <w:instrText xml:space="preserve"> NUMPAGES   \* MERGEFORMAT </w:instrText>
                    </w:r>
                    <w:r w:rsidR="009B33D3">
                      <w:fldChar w:fldCharType="separate"/>
                    </w:r>
                    <w:r w:rsidR="00D478DA">
                      <w:rPr>
                        <w:noProof/>
                      </w:rPr>
                      <w:t>1</w:t>
                    </w:r>
                    <w:r w:rsidR="009B33D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10D81E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FB5CB" w14:textId="77777777" w:rsidR="00136255" w:rsidRDefault="00136255" w:rsidP="00136255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7CBDF653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1E9FB63B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11DEB889" w14:textId="028EB96C" w:rsidR="0049528C" w:rsidRDefault="0049528C" w:rsidP="004838BF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DEB88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330FB5CB" w14:textId="77777777" w:rsidR="00136255" w:rsidRDefault="00136255" w:rsidP="00136255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7CBDF653" w14:textId="77777777" w:rsidR="00136255" w:rsidRDefault="00136255" w:rsidP="00136255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1E9FB63B" w14:textId="77777777" w:rsidR="00136255" w:rsidRDefault="00136255" w:rsidP="00136255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11DEB889" w14:textId="028EB96C" w:rsidR="0049528C" w:rsidRDefault="0049528C" w:rsidP="004838BF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0BEF9" w14:textId="77777777" w:rsidR="009B33D3" w:rsidRDefault="009B33D3" w:rsidP="003620AC">
      <w:pPr>
        <w:spacing w:line="240" w:lineRule="auto"/>
      </w:pPr>
      <w:r>
        <w:separator/>
      </w:r>
    </w:p>
  </w:footnote>
  <w:footnote w:type="continuationSeparator" w:id="0">
    <w:p w14:paraId="3C8BCFDF" w14:textId="77777777" w:rsidR="009B33D3" w:rsidRDefault="009B33D3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E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8F6FAA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7F083DDD"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 xml:space="preserve">MINISTRY OF NATIONAL </w:t>
                          </w:r>
                          <w:r w:rsidR="00EA5BB7">
                            <w:t>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DEB874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11DEB883" w14:textId="7F083DDD" w:rsidR="000F6B2B" w:rsidRPr="000F6B2B" w:rsidRDefault="0098000E" w:rsidP="000F6B2B">
                    <w:pPr>
                      <w:pStyle w:val="ContactUMF"/>
                    </w:pPr>
                    <w:r w:rsidRPr="0098000E">
                      <w:t xml:space="preserve">MINISTRY OF NATIONAL </w:t>
                    </w:r>
                    <w:r w:rsidR="00EA5BB7">
                      <w:t>AND RESEARCH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4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11DEB885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DEB876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11DEB884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11DEB885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11DEB878" wp14:editId="11DEB87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1107"/>
    <w:multiLevelType w:val="hybridMultilevel"/>
    <w:tmpl w:val="CD5E4646"/>
    <w:lvl w:ilvl="0" w:tplc="39BE8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1861041"/>
    <w:multiLevelType w:val="hybridMultilevel"/>
    <w:tmpl w:val="70F836AA"/>
    <w:lvl w:ilvl="0" w:tplc="D6FE7980">
      <w:start w:val="1"/>
      <w:numFmt w:val="bullet"/>
      <w:lvlText w:val="­"/>
      <w:lvlJc w:val="left"/>
      <w:pPr>
        <w:tabs>
          <w:tab w:val="num" w:pos="144"/>
        </w:tabs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9539B"/>
    <w:rsid w:val="000F6B2B"/>
    <w:rsid w:val="00135B75"/>
    <w:rsid w:val="00136255"/>
    <w:rsid w:val="00171AC8"/>
    <w:rsid w:val="00194978"/>
    <w:rsid w:val="00194AF1"/>
    <w:rsid w:val="002165F1"/>
    <w:rsid w:val="00243E74"/>
    <w:rsid w:val="003179EC"/>
    <w:rsid w:val="003620AC"/>
    <w:rsid w:val="003655D3"/>
    <w:rsid w:val="003C4D7F"/>
    <w:rsid w:val="00416344"/>
    <w:rsid w:val="00426438"/>
    <w:rsid w:val="00440601"/>
    <w:rsid w:val="004838BF"/>
    <w:rsid w:val="0049528C"/>
    <w:rsid w:val="00536121"/>
    <w:rsid w:val="0054276D"/>
    <w:rsid w:val="00567187"/>
    <w:rsid w:val="0057272D"/>
    <w:rsid w:val="00577576"/>
    <w:rsid w:val="007151AC"/>
    <w:rsid w:val="0078171F"/>
    <w:rsid w:val="00801CD5"/>
    <w:rsid w:val="008A4228"/>
    <w:rsid w:val="0096137D"/>
    <w:rsid w:val="00973D0F"/>
    <w:rsid w:val="0098000E"/>
    <w:rsid w:val="009B33D3"/>
    <w:rsid w:val="00A314B1"/>
    <w:rsid w:val="00A33E25"/>
    <w:rsid w:val="00A64B0B"/>
    <w:rsid w:val="00A85CED"/>
    <w:rsid w:val="00AC0143"/>
    <w:rsid w:val="00AC0DE9"/>
    <w:rsid w:val="00AF6DB7"/>
    <w:rsid w:val="00B232AB"/>
    <w:rsid w:val="00B532E4"/>
    <w:rsid w:val="00BD56A4"/>
    <w:rsid w:val="00C37DCE"/>
    <w:rsid w:val="00C44511"/>
    <w:rsid w:val="00C77790"/>
    <w:rsid w:val="00CA74B5"/>
    <w:rsid w:val="00CB54D5"/>
    <w:rsid w:val="00D478DA"/>
    <w:rsid w:val="00D63E40"/>
    <w:rsid w:val="00D71E15"/>
    <w:rsid w:val="00DA449E"/>
    <w:rsid w:val="00EA5BB7"/>
    <w:rsid w:val="00EB5461"/>
    <w:rsid w:val="00EB71EE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E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MACCJ7WAEWV6-154108212-1058</_dlc_DocId>
    <_dlc_DocIdUrl xmlns="4c155583-69f9-458b-843e-56574a4bdc09">
      <Url>https://www.umfiasi.ro/ro/academic/programe-de-studii/licenta/_layouts/15/DocIdRedir.aspx?ID=MACCJ7WAEWV6-154108212-1058</Url>
      <Description>MACCJ7WAEWV6-154108212-1058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927E9-7410-41E7-BAFF-5299F0F3AB0B}"/>
</file>

<file path=customXml/itemProps2.xml><?xml version="1.0" encoding="utf-8"?>
<ds:datastoreItem xmlns:ds="http://schemas.openxmlformats.org/officeDocument/2006/customXml" ds:itemID="{D7DB5B9D-5261-4595-8CE6-A6FC468DAA5B}"/>
</file>

<file path=customXml/itemProps3.xml><?xml version="1.0" encoding="utf-8"?>
<ds:datastoreItem xmlns:ds="http://schemas.openxmlformats.org/officeDocument/2006/customXml" ds:itemID="{12ED18DA-7968-49E6-9F43-3828E239D5FE}"/>
</file>

<file path=customXml/itemProps4.xml><?xml version="1.0" encoding="utf-8"?>
<ds:datastoreItem xmlns:ds="http://schemas.openxmlformats.org/officeDocument/2006/customXml" ds:itemID="{37050D26-39AD-4CA9-A11C-1434259710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2016-08-25T08:29:00Z</cp:lastPrinted>
  <dcterms:created xsi:type="dcterms:W3CDTF">2020-05-13T09:43:00Z</dcterms:created>
  <dcterms:modified xsi:type="dcterms:W3CDTF">2020-05-13T09:43:00Z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b35a18dd-e580-4620-8ade-0bb6abbd12c8</vt:lpwstr>
  </property>
</Properties>
</file>