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161"/>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12"/>
      </w:tblGrid>
      <w:tr w:rsidR="00C44511" w:rsidRPr="00A00729" w14:paraId="4A1B75C2"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006ECCFB" w14:textId="77777777" w:rsidR="00C44511" w:rsidRPr="00A00729" w:rsidRDefault="00C44511" w:rsidP="00B532E4">
            <w:pPr>
              <w:spacing w:line="240" w:lineRule="auto"/>
              <w:jc w:val="center"/>
              <w:rPr>
                <w:rFonts w:ascii="Times New Roman" w:eastAsia="Calibri" w:hAnsi="Times New Roman" w:cs="Times New Roman"/>
                <w:b/>
                <w:bCs/>
                <w:i/>
                <w:iCs/>
                <w:szCs w:val="20"/>
                <w:lang w:val="it-IT" w:eastAsia="ro-RO"/>
              </w:rPr>
            </w:pPr>
            <w:r w:rsidRPr="00A00729">
              <w:rPr>
                <w:rFonts w:ascii="Times New Roman" w:hAnsi="Times New Roman" w:cs="Times New Roman"/>
                <w:b/>
                <w:bCs/>
                <w:i/>
                <w:iCs/>
                <w:szCs w:val="20"/>
                <w:lang w:val="it-IT" w:eastAsia="ro-RO"/>
              </w:rPr>
              <w:t>Item-uri</w:t>
            </w:r>
          </w:p>
        </w:tc>
        <w:tc>
          <w:tcPr>
            <w:tcW w:w="6912" w:type="dxa"/>
            <w:tcBorders>
              <w:top w:val="single" w:sz="4" w:space="0" w:color="auto"/>
              <w:left w:val="single" w:sz="4" w:space="0" w:color="auto"/>
              <w:bottom w:val="single" w:sz="4" w:space="0" w:color="auto"/>
              <w:right w:val="single" w:sz="4" w:space="0" w:color="auto"/>
            </w:tcBorders>
            <w:hideMark/>
          </w:tcPr>
          <w:p w14:paraId="35BA60AC" w14:textId="77777777" w:rsidR="00C44511" w:rsidRPr="00A00729" w:rsidRDefault="00C44511" w:rsidP="00B532E4">
            <w:pPr>
              <w:spacing w:line="240" w:lineRule="auto"/>
              <w:jc w:val="center"/>
              <w:rPr>
                <w:rFonts w:ascii="Times New Roman" w:eastAsia="Calibri" w:hAnsi="Times New Roman" w:cs="Times New Roman"/>
                <w:b/>
                <w:bCs/>
                <w:i/>
                <w:iCs/>
                <w:szCs w:val="20"/>
                <w:lang w:val="it-IT" w:eastAsia="ro-RO"/>
              </w:rPr>
            </w:pPr>
            <w:r w:rsidRPr="00A00729">
              <w:rPr>
                <w:rFonts w:ascii="Times New Roman" w:hAnsi="Times New Roman" w:cs="Times New Roman"/>
                <w:b/>
                <w:bCs/>
                <w:i/>
                <w:iCs/>
                <w:szCs w:val="20"/>
                <w:lang w:val="it-IT" w:eastAsia="ro-RO"/>
              </w:rPr>
              <w:t>Cerinţe</w:t>
            </w:r>
          </w:p>
        </w:tc>
      </w:tr>
      <w:tr w:rsidR="00B532E4" w:rsidRPr="00A00729" w14:paraId="046DB1E8" w14:textId="77777777" w:rsidTr="00B532E4">
        <w:trPr>
          <w:trHeight w:val="563"/>
        </w:trPr>
        <w:tc>
          <w:tcPr>
            <w:tcW w:w="3168" w:type="dxa"/>
            <w:tcBorders>
              <w:top w:val="single" w:sz="4" w:space="0" w:color="auto"/>
              <w:left w:val="single" w:sz="4" w:space="0" w:color="auto"/>
              <w:bottom w:val="single" w:sz="4" w:space="0" w:color="auto"/>
              <w:right w:val="single" w:sz="4" w:space="0" w:color="auto"/>
            </w:tcBorders>
            <w:hideMark/>
          </w:tcPr>
          <w:p w14:paraId="1A817F87" w14:textId="77777777"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Lecture title</w:t>
            </w:r>
          </w:p>
        </w:tc>
        <w:tc>
          <w:tcPr>
            <w:tcW w:w="6912" w:type="dxa"/>
            <w:tcBorders>
              <w:top w:val="single" w:sz="4" w:space="0" w:color="auto"/>
              <w:left w:val="single" w:sz="4" w:space="0" w:color="auto"/>
              <w:bottom w:val="single" w:sz="4" w:space="0" w:color="auto"/>
              <w:right w:val="single" w:sz="4" w:space="0" w:color="auto"/>
            </w:tcBorders>
          </w:tcPr>
          <w:p w14:paraId="75060EAB" w14:textId="255F1CF4" w:rsidR="00B532E4" w:rsidRPr="00A00729" w:rsidRDefault="007E49D7" w:rsidP="00B532E4">
            <w:pPr>
              <w:spacing w:line="240" w:lineRule="auto"/>
              <w:ind w:right="-192"/>
              <w:rPr>
                <w:rFonts w:ascii="Times New Roman" w:eastAsia="Calibri" w:hAnsi="Times New Roman" w:cs="Times New Roman"/>
                <w:b/>
                <w:szCs w:val="20"/>
                <w:lang w:eastAsia="ro-RO"/>
              </w:rPr>
            </w:pPr>
            <w:r w:rsidRPr="00A00729">
              <w:rPr>
                <w:rFonts w:ascii="Times New Roman" w:hAnsi="Times New Roman" w:cs="Times New Roman"/>
                <w:b/>
                <w:szCs w:val="20"/>
              </w:rPr>
              <w:t xml:space="preserve">Oral </w:t>
            </w:r>
            <w:proofErr w:type="spellStart"/>
            <w:r w:rsidR="002439CA" w:rsidRPr="00A00729">
              <w:rPr>
                <w:rFonts w:ascii="Times New Roman" w:hAnsi="Times New Roman" w:cs="Times New Roman"/>
                <w:b/>
                <w:szCs w:val="20"/>
              </w:rPr>
              <w:t>Mucosal</w:t>
            </w:r>
            <w:proofErr w:type="spellEnd"/>
            <w:r w:rsidR="002439CA" w:rsidRPr="00A00729">
              <w:rPr>
                <w:rFonts w:ascii="Times New Roman" w:hAnsi="Times New Roman" w:cs="Times New Roman"/>
                <w:b/>
                <w:szCs w:val="20"/>
              </w:rPr>
              <w:t xml:space="preserve"> </w:t>
            </w:r>
            <w:proofErr w:type="spellStart"/>
            <w:r w:rsidRPr="00A00729">
              <w:rPr>
                <w:rFonts w:ascii="Times New Roman" w:hAnsi="Times New Roman" w:cs="Times New Roman"/>
                <w:b/>
                <w:szCs w:val="20"/>
              </w:rPr>
              <w:t>Disorders</w:t>
            </w:r>
            <w:proofErr w:type="spellEnd"/>
            <w:r w:rsidR="00A02B05" w:rsidRPr="00A00729">
              <w:rPr>
                <w:rFonts w:ascii="Times New Roman" w:hAnsi="Times New Roman" w:cs="Times New Roman"/>
                <w:b/>
                <w:szCs w:val="20"/>
              </w:rPr>
              <w:t xml:space="preserve"> in </w:t>
            </w:r>
            <w:proofErr w:type="spellStart"/>
            <w:r w:rsidR="00A02B05" w:rsidRPr="00A00729">
              <w:rPr>
                <w:rFonts w:ascii="Times New Roman" w:hAnsi="Times New Roman" w:cs="Times New Roman"/>
                <w:b/>
                <w:szCs w:val="20"/>
              </w:rPr>
              <w:t>Dentistry</w:t>
            </w:r>
            <w:proofErr w:type="spellEnd"/>
          </w:p>
        </w:tc>
      </w:tr>
      <w:tr w:rsidR="00B532E4" w:rsidRPr="00A00729" w14:paraId="1715AA6F" w14:textId="77777777" w:rsidTr="00B532E4">
        <w:tc>
          <w:tcPr>
            <w:tcW w:w="3168" w:type="dxa"/>
            <w:tcBorders>
              <w:top w:val="single" w:sz="4" w:space="0" w:color="auto"/>
              <w:left w:val="single" w:sz="4" w:space="0" w:color="auto"/>
              <w:bottom w:val="single" w:sz="4" w:space="0" w:color="auto"/>
              <w:right w:val="single" w:sz="4" w:space="0" w:color="auto"/>
            </w:tcBorders>
          </w:tcPr>
          <w:p w14:paraId="0C46937F" w14:textId="5F898256"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Objectives</w:t>
            </w:r>
          </w:p>
        </w:tc>
        <w:tc>
          <w:tcPr>
            <w:tcW w:w="6912" w:type="dxa"/>
            <w:tcBorders>
              <w:top w:val="single" w:sz="4" w:space="0" w:color="auto"/>
              <w:left w:val="single" w:sz="4" w:space="0" w:color="auto"/>
              <w:bottom w:val="single" w:sz="4" w:space="0" w:color="auto"/>
              <w:right w:val="single" w:sz="4" w:space="0" w:color="auto"/>
            </w:tcBorders>
          </w:tcPr>
          <w:p w14:paraId="2E67E456" w14:textId="77777777" w:rsidR="00116406" w:rsidRPr="00A00729" w:rsidRDefault="007E49D7" w:rsidP="00116406">
            <w:pPr>
              <w:numPr>
                <w:ilvl w:val="0"/>
                <w:numId w:val="4"/>
              </w:numPr>
              <w:spacing w:line="240" w:lineRule="auto"/>
              <w:jc w:val="both"/>
              <w:rPr>
                <w:rFonts w:ascii="Times New Roman" w:hAnsi="Times New Roman" w:cs="Times New Roman"/>
                <w:szCs w:val="20"/>
                <w:lang w:val="en"/>
              </w:rPr>
            </w:pPr>
            <w:r w:rsidRPr="00A00729">
              <w:rPr>
                <w:rFonts w:ascii="Times New Roman" w:hAnsi="Times New Roman" w:cs="Times New Roman"/>
                <w:szCs w:val="20"/>
                <w:lang w:val="en"/>
              </w:rPr>
              <w:t>Acquisition of clinical skills for the preliminary examination prior to various dental maneuvers in order to establish the optimal therapeutic attitude or to guide the diagnosis in the main morbid conditions with oral manifestations.</w:t>
            </w:r>
          </w:p>
          <w:p w14:paraId="0A952769" w14:textId="1F56542A" w:rsidR="00B532E4" w:rsidRPr="00A00729" w:rsidRDefault="007E49D7" w:rsidP="00116406">
            <w:pPr>
              <w:numPr>
                <w:ilvl w:val="0"/>
                <w:numId w:val="4"/>
              </w:numPr>
              <w:spacing w:line="240" w:lineRule="auto"/>
              <w:jc w:val="both"/>
              <w:rPr>
                <w:rFonts w:ascii="Times New Roman" w:hAnsi="Times New Roman" w:cs="Times New Roman"/>
                <w:szCs w:val="20"/>
                <w:lang w:val="en"/>
              </w:rPr>
            </w:pPr>
            <w:r w:rsidRPr="00A00729">
              <w:rPr>
                <w:rFonts w:ascii="Times New Roman" w:hAnsi="Times New Roman" w:cs="Times New Roman"/>
                <w:szCs w:val="20"/>
                <w:lang w:val="en"/>
              </w:rPr>
              <w:t>First-line therapeutic guidance in the main morbid condi</w:t>
            </w:r>
            <w:r w:rsidR="00E736EC" w:rsidRPr="00A00729">
              <w:rPr>
                <w:rFonts w:ascii="Times New Roman" w:hAnsi="Times New Roman" w:cs="Times New Roman"/>
                <w:szCs w:val="20"/>
                <w:lang w:val="en"/>
              </w:rPr>
              <w:t>tions affecting the oral mucosa.</w:t>
            </w:r>
          </w:p>
        </w:tc>
      </w:tr>
      <w:tr w:rsidR="00B532E4" w:rsidRPr="00A00729" w14:paraId="4758937D"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35381C26" w14:textId="77777777" w:rsidR="00B532E4" w:rsidRPr="00A00729" w:rsidRDefault="00B532E4" w:rsidP="00B532E4">
            <w:pPr>
              <w:spacing w:line="240" w:lineRule="auto"/>
              <w:jc w:val="both"/>
              <w:rPr>
                <w:rFonts w:ascii="Times New Roman" w:eastAsia="Calibri" w:hAnsi="Times New Roman" w:cs="Times New Roman"/>
                <w:b/>
                <w:bCs/>
                <w:szCs w:val="20"/>
                <w:lang w:val="it-IT" w:eastAsia="ro-RO"/>
              </w:rPr>
            </w:pPr>
            <w:r w:rsidRPr="00A00729">
              <w:rPr>
                <w:rFonts w:ascii="Times New Roman" w:hAnsi="Times New Roman" w:cs="Times New Roman"/>
                <w:b/>
                <w:bCs/>
                <w:szCs w:val="20"/>
                <w:lang w:eastAsia="ro-RO"/>
              </w:rPr>
              <w:t>Aim group</w:t>
            </w:r>
          </w:p>
        </w:tc>
        <w:tc>
          <w:tcPr>
            <w:tcW w:w="6912" w:type="dxa"/>
            <w:tcBorders>
              <w:top w:val="single" w:sz="4" w:space="0" w:color="auto"/>
              <w:left w:val="single" w:sz="4" w:space="0" w:color="auto"/>
              <w:bottom w:val="single" w:sz="4" w:space="0" w:color="auto"/>
              <w:right w:val="single" w:sz="4" w:space="0" w:color="auto"/>
            </w:tcBorders>
          </w:tcPr>
          <w:p w14:paraId="449C9DA5" w14:textId="79EA3F87" w:rsidR="00B532E4" w:rsidRPr="00A00729" w:rsidRDefault="00A02B05" w:rsidP="00B532E4">
            <w:pPr>
              <w:spacing w:line="240" w:lineRule="auto"/>
              <w:jc w:val="both"/>
              <w:rPr>
                <w:rFonts w:ascii="Times New Roman" w:eastAsia="Calibri" w:hAnsi="Times New Roman" w:cs="Times New Roman"/>
                <w:szCs w:val="20"/>
                <w:lang w:eastAsia="ro-RO"/>
              </w:rPr>
            </w:pPr>
            <w:r w:rsidRPr="00A00729">
              <w:rPr>
                <w:rFonts w:ascii="Times New Roman" w:hAnsi="Times New Roman" w:cs="Times New Roman"/>
                <w:szCs w:val="20"/>
                <w:lang w:val="it-IT"/>
              </w:rPr>
              <w:t>Dental Medicine 2nd year</w:t>
            </w:r>
          </w:p>
        </w:tc>
      </w:tr>
      <w:tr w:rsidR="00B532E4" w:rsidRPr="00A00729" w14:paraId="7545B25C"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2C1F065E" w14:textId="77777777"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Participants</w:t>
            </w:r>
          </w:p>
        </w:tc>
        <w:tc>
          <w:tcPr>
            <w:tcW w:w="6912" w:type="dxa"/>
            <w:tcBorders>
              <w:top w:val="single" w:sz="4" w:space="0" w:color="auto"/>
              <w:left w:val="single" w:sz="4" w:space="0" w:color="auto"/>
              <w:bottom w:val="single" w:sz="4" w:space="0" w:color="auto"/>
              <w:right w:val="single" w:sz="4" w:space="0" w:color="auto"/>
            </w:tcBorders>
          </w:tcPr>
          <w:p w14:paraId="3D440377" w14:textId="74F40C62" w:rsidR="00B532E4" w:rsidRPr="00A00729" w:rsidRDefault="00A02B05" w:rsidP="00B532E4">
            <w:pPr>
              <w:spacing w:line="240" w:lineRule="auto"/>
              <w:jc w:val="both"/>
              <w:rPr>
                <w:rFonts w:ascii="Times New Roman" w:eastAsia="Calibri" w:hAnsi="Times New Roman" w:cs="Times New Roman"/>
                <w:szCs w:val="20"/>
                <w:lang w:eastAsia="ro-RO"/>
              </w:rPr>
            </w:pPr>
            <w:r w:rsidRPr="00A00729">
              <w:rPr>
                <w:rFonts w:ascii="Times New Roman" w:hAnsi="Times New Roman" w:cs="Times New Roman"/>
                <w:szCs w:val="20"/>
                <w:lang w:val="pt-BR"/>
              </w:rPr>
              <w:t>Maximum</w:t>
            </w:r>
            <w:r w:rsidR="00B532E4" w:rsidRPr="00A00729">
              <w:rPr>
                <w:rFonts w:ascii="Times New Roman" w:hAnsi="Times New Roman" w:cs="Times New Roman"/>
                <w:szCs w:val="20"/>
                <w:lang w:val="pt-BR"/>
              </w:rPr>
              <w:t xml:space="preserve"> 70</w:t>
            </w:r>
            <w:r w:rsidRPr="00A00729">
              <w:rPr>
                <w:rFonts w:ascii="Times New Roman" w:hAnsi="Times New Roman" w:cs="Times New Roman"/>
                <w:szCs w:val="20"/>
                <w:lang w:val="pt-BR"/>
              </w:rPr>
              <w:t xml:space="preserve"> students</w:t>
            </w:r>
          </w:p>
        </w:tc>
      </w:tr>
      <w:tr w:rsidR="00B532E4" w:rsidRPr="00A00729" w14:paraId="1BC9919F" w14:textId="77777777" w:rsidTr="00B532E4">
        <w:tc>
          <w:tcPr>
            <w:tcW w:w="3168" w:type="dxa"/>
            <w:tcBorders>
              <w:top w:val="single" w:sz="4" w:space="0" w:color="auto"/>
              <w:left w:val="single" w:sz="4" w:space="0" w:color="auto"/>
              <w:bottom w:val="single" w:sz="4" w:space="0" w:color="auto"/>
              <w:right w:val="single" w:sz="4" w:space="0" w:color="auto"/>
            </w:tcBorders>
          </w:tcPr>
          <w:p w14:paraId="43EF91D6" w14:textId="3959F7AE"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Topics</w:t>
            </w:r>
          </w:p>
        </w:tc>
        <w:tc>
          <w:tcPr>
            <w:tcW w:w="6912" w:type="dxa"/>
            <w:tcBorders>
              <w:top w:val="single" w:sz="4" w:space="0" w:color="auto"/>
              <w:left w:val="single" w:sz="4" w:space="0" w:color="auto"/>
              <w:bottom w:val="single" w:sz="4" w:space="0" w:color="auto"/>
              <w:right w:val="single" w:sz="4" w:space="0" w:color="auto"/>
            </w:tcBorders>
          </w:tcPr>
          <w:p w14:paraId="29C25506" w14:textId="4B9383DE" w:rsidR="00B532E4" w:rsidRPr="00A00729" w:rsidRDefault="002439CA" w:rsidP="002439CA">
            <w:pPr>
              <w:pStyle w:val="ListParagraph"/>
              <w:numPr>
                <w:ilvl w:val="0"/>
                <w:numId w:val="2"/>
              </w:numPr>
              <w:spacing w:line="240" w:lineRule="auto"/>
              <w:jc w:val="both"/>
              <w:rPr>
                <w:rFonts w:ascii="Times New Roman" w:eastAsia="Calibri" w:hAnsi="Times New Roman" w:cs="Times New Roman"/>
                <w:szCs w:val="20"/>
                <w:lang w:eastAsia="ro-RO"/>
              </w:rPr>
            </w:pPr>
            <w:proofErr w:type="spellStart"/>
            <w:r w:rsidRPr="00A00729">
              <w:rPr>
                <w:rFonts w:ascii="Times New Roman" w:eastAsia="Calibri" w:hAnsi="Times New Roman" w:cs="Times New Roman"/>
                <w:szCs w:val="20"/>
                <w:lang w:eastAsia="ro-RO"/>
              </w:rPr>
              <w:t>Cheilitis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classification</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etiology</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clinical</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features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diagnosis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treatment</w:t>
            </w:r>
            <w:proofErr w:type="spellEnd"/>
            <w:r w:rsidRPr="00A00729">
              <w:rPr>
                <w:rFonts w:ascii="Times New Roman" w:eastAsia="Calibri" w:hAnsi="Times New Roman" w:cs="Times New Roman"/>
                <w:szCs w:val="20"/>
                <w:lang w:eastAsia="ro-RO"/>
              </w:rPr>
              <w:t>)</w:t>
            </w:r>
          </w:p>
          <w:p w14:paraId="2701AD11" w14:textId="167C3635" w:rsidR="002439CA" w:rsidRPr="00A00729" w:rsidRDefault="002439CA" w:rsidP="002439CA">
            <w:pPr>
              <w:pStyle w:val="ListParagraph"/>
              <w:numPr>
                <w:ilvl w:val="0"/>
                <w:numId w:val="2"/>
              </w:numPr>
              <w:spacing w:line="240" w:lineRule="auto"/>
              <w:jc w:val="both"/>
              <w:rPr>
                <w:rFonts w:ascii="Times New Roman" w:eastAsia="Calibri" w:hAnsi="Times New Roman" w:cs="Times New Roman"/>
                <w:szCs w:val="20"/>
                <w:lang w:eastAsia="ro-RO"/>
              </w:rPr>
            </w:pPr>
            <w:proofErr w:type="spellStart"/>
            <w:r w:rsidRPr="00A00729">
              <w:rPr>
                <w:rFonts w:ascii="Times New Roman" w:eastAsia="Calibri" w:hAnsi="Times New Roman" w:cs="Times New Roman"/>
                <w:szCs w:val="20"/>
                <w:lang w:eastAsia="ro-RO"/>
              </w:rPr>
              <w:t>Glossitis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classification</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etiology</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clinical</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features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diagnosis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treatment</w:t>
            </w:r>
            <w:proofErr w:type="spellEnd"/>
            <w:r w:rsidRPr="00A00729">
              <w:rPr>
                <w:rFonts w:ascii="Times New Roman" w:eastAsia="Calibri" w:hAnsi="Times New Roman" w:cs="Times New Roman"/>
                <w:szCs w:val="20"/>
                <w:lang w:eastAsia="ro-RO"/>
              </w:rPr>
              <w:t>)</w:t>
            </w:r>
          </w:p>
          <w:p w14:paraId="03C3A0AB" w14:textId="77777777" w:rsidR="002439CA" w:rsidRPr="00A00729" w:rsidRDefault="002439CA" w:rsidP="002439CA">
            <w:pPr>
              <w:pStyle w:val="ListParagraph"/>
              <w:numPr>
                <w:ilvl w:val="0"/>
                <w:numId w:val="2"/>
              </w:numPr>
              <w:spacing w:line="240" w:lineRule="auto"/>
              <w:jc w:val="both"/>
              <w:rPr>
                <w:rFonts w:ascii="Times New Roman" w:eastAsia="Calibri" w:hAnsi="Times New Roman" w:cs="Times New Roman"/>
                <w:szCs w:val="20"/>
                <w:lang w:eastAsia="ro-RO"/>
              </w:rPr>
            </w:pPr>
            <w:proofErr w:type="spellStart"/>
            <w:r w:rsidRPr="00A00729">
              <w:rPr>
                <w:rFonts w:ascii="Times New Roman" w:eastAsia="Calibri" w:hAnsi="Times New Roman" w:cs="Times New Roman"/>
                <w:szCs w:val="20"/>
                <w:lang w:eastAsia="ro-RO"/>
              </w:rPr>
              <w:t>Gingivitis</w:t>
            </w:r>
            <w:proofErr w:type="spellEnd"/>
            <w:r w:rsidRPr="00A00729">
              <w:rPr>
                <w:rFonts w:ascii="Times New Roman" w:eastAsia="Calibri" w:hAnsi="Times New Roman" w:cs="Times New Roman"/>
                <w:szCs w:val="20"/>
                <w:lang w:eastAsia="ro-RO"/>
              </w:rPr>
              <w:t>(</w:t>
            </w:r>
            <w:proofErr w:type="spellStart"/>
            <w:r w:rsidRPr="00A00729">
              <w:rPr>
                <w:rFonts w:ascii="Times New Roman" w:eastAsia="Calibri" w:hAnsi="Times New Roman" w:cs="Times New Roman"/>
                <w:szCs w:val="20"/>
                <w:lang w:eastAsia="ro-RO"/>
              </w:rPr>
              <w:t>classification</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etiology</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clinical</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features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diagnosis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treatment</w:t>
            </w:r>
            <w:proofErr w:type="spellEnd"/>
            <w:r w:rsidRPr="00A00729">
              <w:rPr>
                <w:rFonts w:ascii="Times New Roman" w:eastAsia="Calibri" w:hAnsi="Times New Roman" w:cs="Times New Roman"/>
                <w:szCs w:val="20"/>
                <w:lang w:eastAsia="ro-RO"/>
              </w:rPr>
              <w:t>)</w:t>
            </w:r>
          </w:p>
          <w:p w14:paraId="08EF929C" w14:textId="02F77BD8" w:rsidR="002439CA" w:rsidRPr="00A00729" w:rsidRDefault="002439CA" w:rsidP="002439CA">
            <w:pPr>
              <w:pStyle w:val="ListParagraph"/>
              <w:numPr>
                <w:ilvl w:val="0"/>
                <w:numId w:val="2"/>
              </w:numPr>
              <w:spacing w:line="240" w:lineRule="auto"/>
              <w:jc w:val="both"/>
              <w:rPr>
                <w:rFonts w:ascii="Times New Roman" w:eastAsia="Calibri" w:hAnsi="Times New Roman" w:cs="Times New Roman"/>
                <w:szCs w:val="20"/>
                <w:lang w:eastAsia="ro-RO"/>
              </w:rPr>
            </w:pPr>
            <w:proofErr w:type="spellStart"/>
            <w:r w:rsidRPr="00A00729">
              <w:rPr>
                <w:rFonts w:ascii="Times New Roman" w:eastAsia="Calibri" w:hAnsi="Times New Roman" w:cs="Times New Roman"/>
                <w:szCs w:val="20"/>
                <w:lang w:eastAsia="ro-RO"/>
              </w:rPr>
              <w:t>Iatrogenic</w:t>
            </w:r>
            <w:proofErr w:type="spellEnd"/>
            <w:r w:rsidRPr="00A00729">
              <w:rPr>
                <w:rFonts w:ascii="Times New Roman" w:eastAsia="Calibri" w:hAnsi="Times New Roman" w:cs="Times New Roman"/>
                <w:szCs w:val="20"/>
                <w:lang w:eastAsia="ro-RO"/>
              </w:rPr>
              <w:t xml:space="preserve"> oral </w:t>
            </w:r>
            <w:proofErr w:type="spellStart"/>
            <w:r w:rsidRPr="00A00729">
              <w:rPr>
                <w:rFonts w:ascii="Times New Roman" w:eastAsia="Calibri" w:hAnsi="Times New Roman" w:cs="Times New Roman"/>
                <w:szCs w:val="20"/>
                <w:lang w:eastAsia="ro-RO"/>
              </w:rPr>
              <w:t>manifestations</w:t>
            </w:r>
            <w:proofErr w:type="spellEnd"/>
          </w:p>
          <w:p w14:paraId="216E5BF9" w14:textId="77777777" w:rsidR="002439CA" w:rsidRPr="00A00729" w:rsidRDefault="002439CA" w:rsidP="002439CA">
            <w:pPr>
              <w:pStyle w:val="ListParagraph"/>
              <w:numPr>
                <w:ilvl w:val="0"/>
                <w:numId w:val="2"/>
              </w:numPr>
              <w:spacing w:line="240" w:lineRule="auto"/>
              <w:jc w:val="both"/>
              <w:rPr>
                <w:rFonts w:ascii="Times New Roman" w:eastAsia="Calibri" w:hAnsi="Times New Roman" w:cs="Times New Roman"/>
                <w:szCs w:val="20"/>
                <w:lang w:eastAsia="ro-RO"/>
              </w:rPr>
            </w:pPr>
            <w:r w:rsidRPr="00A00729">
              <w:rPr>
                <w:rFonts w:ascii="Times New Roman" w:eastAsia="Calibri" w:hAnsi="Times New Roman" w:cs="Times New Roman"/>
                <w:szCs w:val="20"/>
                <w:lang w:eastAsia="ro-RO"/>
              </w:rPr>
              <w:t xml:space="preserve">Oral </w:t>
            </w:r>
            <w:proofErr w:type="spellStart"/>
            <w:r w:rsidRPr="00A00729">
              <w:rPr>
                <w:rFonts w:ascii="Times New Roman" w:eastAsia="Calibri" w:hAnsi="Times New Roman" w:cs="Times New Roman"/>
                <w:szCs w:val="20"/>
                <w:lang w:eastAsia="ro-RO"/>
              </w:rPr>
              <w:t>manifestations</w:t>
            </w:r>
            <w:proofErr w:type="spellEnd"/>
            <w:r w:rsidRPr="00A00729">
              <w:rPr>
                <w:rFonts w:ascii="Times New Roman" w:eastAsia="Calibri" w:hAnsi="Times New Roman" w:cs="Times New Roman"/>
                <w:szCs w:val="20"/>
                <w:lang w:eastAsia="ro-RO"/>
              </w:rPr>
              <w:t xml:space="preserve"> in </w:t>
            </w:r>
            <w:proofErr w:type="spellStart"/>
            <w:r w:rsidRPr="00A00729">
              <w:rPr>
                <w:rFonts w:ascii="Times New Roman" w:eastAsia="Calibri" w:hAnsi="Times New Roman" w:cs="Times New Roman"/>
                <w:szCs w:val="20"/>
                <w:lang w:eastAsia="ro-RO"/>
              </w:rPr>
              <w:t>systemic</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diseases</w:t>
            </w:r>
            <w:proofErr w:type="spellEnd"/>
          </w:p>
          <w:p w14:paraId="153792E6" w14:textId="77777777" w:rsidR="002439CA" w:rsidRPr="00A00729" w:rsidRDefault="002439CA" w:rsidP="002439CA">
            <w:pPr>
              <w:pStyle w:val="ListParagraph"/>
              <w:numPr>
                <w:ilvl w:val="0"/>
                <w:numId w:val="2"/>
              </w:numPr>
              <w:spacing w:line="240" w:lineRule="auto"/>
              <w:jc w:val="both"/>
              <w:rPr>
                <w:rFonts w:ascii="Times New Roman" w:eastAsia="Calibri" w:hAnsi="Times New Roman" w:cs="Times New Roman"/>
                <w:szCs w:val="20"/>
                <w:lang w:eastAsia="ro-RO"/>
              </w:rPr>
            </w:pPr>
            <w:proofErr w:type="spellStart"/>
            <w:r w:rsidRPr="00A00729">
              <w:rPr>
                <w:rFonts w:ascii="Times New Roman" w:eastAsia="Calibri" w:hAnsi="Times New Roman" w:cs="Times New Roman"/>
                <w:szCs w:val="20"/>
                <w:lang w:eastAsia="ro-RO"/>
              </w:rPr>
              <w:t>Burning</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mouth</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syndrome</w:t>
            </w:r>
            <w:proofErr w:type="spellEnd"/>
            <w:r w:rsidRPr="00A00729">
              <w:rPr>
                <w:rFonts w:ascii="Times New Roman" w:eastAsia="Calibri" w:hAnsi="Times New Roman" w:cs="Times New Roman"/>
                <w:szCs w:val="20"/>
                <w:lang w:eastAsia="ro-RO"/>
              </w:rPr>
              <w:t xml:space="preserve">; Oral </w:t>
            </w:r>
            <w:proofErr w:type="spellStart"/>
            <w:r w:rsidRPr="00A00729">
              <w:rPr>
                <w:rFonts w:ascii="Times New Roman" w:eastAsia="Calibri" w:hAnsi="Times New Roman" w:cs="Times New Roman"/>
                <w:szCs w:val="20"/>
                <w:lang w:eastAsia="ro-RO"/>
              </w:rPr>
              <w:t>mucositis</w:t>
            </w:r>
            <w:proofErr w:type="spellEnd"/>
          </w:p>
          <w:p w14:paraId="670A9380" w14:textId="100B4093" w:rsidR="002439CA" w:rsidRPr="00A00729" w:rsidRDefault="002439CA" w:rsidP="002439CA">
            <w:pPr>
              <w:pStyle w:val="ListParagraph"/>
              <w:numPr>
                <w:ilvl w:val="0"/>
                <w:numId w:val="2"/>
              </w:numPr>
              <w:spacing w:line="240" w:lineRule="auto"/>
              <w:jc w:val="both"/>
              <w:rPr>
                <w:rFonts w:ascii="Times New Roman" w:eastAsia="Calibri" w:hAnsi="Times New Roman" w:cs="Times New Roman"/>
                <w:szCs w:val="20"/>
                <w:lang w:eastAsia="ro-RO"/>
              </w:rPr>
            </w:pPr>
            <w:proofErr w:type="spellStart"/>
            <w:r w:rsidRPr="00A00729">
              <w:rPr>
                <w:rFonts w:ascii="Times New Roman" w:eastAsia="Calibri" w:hAnsi="Times New Roman" w:cs="Times New Roman"/>
                <w:szCs w:val="20"/>
                <w:lang w:eastAsia="ro-RO"/>
              </w:rPr>
              <w:t>Algorithm</w:t>
            </w:r>
            <w:proofErr w:type="spellEnd"/>
            <w:r w:rsidRPr="00A00729">
              <w:rPr>
                <w:rFonts w:ascii="Times New Roman" w:eastAsia="Calibri" w:hAnsi="Times New Roman" w:cs="Times New Roman"/>
                <w:szCs w:val="20"/>
                <w:lang w:eastAsia="ro-RO"/>
              </w:rPr>
              <w:t xml:space="preserve"> for </w:t>
            </w:r>
            <w:proofErr w:type="spellStart"/>
            <w:r w:rsidRPr="00A00729">
              <w:rPr>
                <w:rFonts w:ascii="Times New Roman" w:eastAsia="Calibri" w:hAnsi="Times New Roman" w:cs="Times New Roman"/>
                <w:szCs w:val="20"/>
                <w:lang w:eastAsia="ro-RO"/>
              </w:rPr>
              <w:t>the</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diagnosis</w:t>
            </w:r>
            <w:proofErr w:type="spellEnd"/>
            <w:r w:rsidRPr="00A00729">
              <w:rPr>
                <w:rFonts w:ascii="Times New Roman" w:eastAsia="Calibri" w:hAnsi="Times New Roman" w:cs="Times New Roman"/>
                <w:szCs w:val="20"/>
                <w:lang w:eastAsia="ro-RO"/>
              </w:rPr>
              <w:t xml:space="preserve"> of </w:t>
            </w:r>
            <w:proofErr w:type="spellStart"/>
            <w:r w:rsidRPr="00A00729">
              <w:rPr>
                <w:rFonts w:ascii="Times New Roman" w:eastAsia="Calibri" w:hAnsi="Times New Roman" w:cs="Times New Roman"/>
                <w:szCs w:val="20"/>
                <w:lang w:eastAsia="ro-RO"/>
              </w:rPr>
              <w:t>white</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erosive</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and</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red</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lesions</w:t>
            </w:r>
            <w:proofErr w:type="spellEnd"/>
            <w:r w:rsidRPr="00A00729">
              <w:rPr>
                <w:rFonts w:ascii="Times New Roman" w:eastAsia="Calibri" w:hAnsi="Times New Roman" w:cs="Times New Roman"/>
                <w:szCs w:val="20"/>
                <w:lang w:eastAsia="ro-RO"/>
              </w:rPr>
              <w:t xml:space="preserve"> of </w:t>
            </w:r>
            <w:proofErr w:type="spellStart"/>
            <w:r w:rsidRPr="00A00729">
              <w:rPr>
                <w:rFonts w:ascii="Times New Roman" w:eastAsia="Calibri" w:hAnsi="Times New Roman" w:cs="Times New Roman"/>
                <w:szCs w:val="20"/>
                <w:lang w:eastAsia="ro-RO"/>
              </w:rPr>
              <w:t>the</w:t>
            </w:r>
            <w:proofErr w:type="spellEnd"/>
            <w:r w:rsidRPr="00A00729">
              <w:rPr>
                <w:rFonts w:ascii="Times New Roman" w:eastAsia="Calibri" w:hAnsi="Times New Roman" w:cs="Times New Roman"/>
                <w:szCs w:val="20"/>
                <w:lang w:eastAsia="ro-RO"/>
              </w:rPr>
              <w:t xml:space="preserve"> oral </w:t>
            </w:r>
            <w:proofErr w:type="spellStart"/>
            <w:r w:rsidRPr="00A00729">
              <w:rPr>
                <w:rFonts w:ascii="Times New Roman" w:eastAsia="Calibri" w:hAnsi="Times New Roman" w:cs="Times New Roman"/>
                <w:szCs w:val="20"/>
                <w:lang w:eastAsia="ro-RO"/>
              </w:rPr>
              <w:t>mucosa</w:t>
            </w:r>
            <w:proofErr w:type="spellEnd"/>
          </w:p>
        </w:tc>
      </w:tr>
      <w:tr w:rsidR="00B532E4" w:rsidRPr="00A00729" w14:paraId="2ECEEA01" w14:textId="77777777" w:rsidTr="00B532E4">
        <w:tc>
          <w:tcPr>
            <w:tcW w:w="3168" w:type="dxa"/>
            <w:tcBorders>
              <w:top w:val="single" w:sz="4" w:space="0" w:color="auto"/>
              <w:left w:val="single" w:sz="4" w:space="0" w:color="auto"/>
              <w:bottom w:val="single" w:sz="4" w:space="0" w:color="auto"/>
              <w:right w:val="single" w:sz="4" w:space="0" w:color="auto"/>
            </w:tcBorders>
          </w:tcPr>
          <w:p w14:paraId="35F0E019" w14:textId="31CDE7F5"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Bibliography</w:t>
            </w:r>
          </w:p>
        </w:tc>
        <w:tc>
          <w:tcPr>
            <w:tcW w:w="6912" w:type="dxa"/>
            <w:tcBorders>
              <w:top w:val="single" w:sz="4" w:space="0" w:color="auto"/>
              <w:left w:val="single" w:sz="4" w:space="0" w:color="auto"/>
              <w:bottom w:val="single" w:sz="4" w:space="0" w:color="auto"/>
              <w:right w:val="single" w:sz="4" w:space="0" w:color="auto"/>
            </w:tcBorders>
          </w:tcPr>
          <w:p w14:paraId="7F2AC69E" w14:textId="3F24CF2D" w:rsidR="00986152" w:rsidRPr="00A00729" w:rsidRDefault="00986152" w:rsidP="00986152">
            <w:pPr>
              <w:pStyle w:val="ListParagraph"/>
              <w:numPr>
                <w:ilvl w:val="0"/>
                <w:numId w:val="8"/>
              </w:numPr>
              <w:spacing w:line="240" w:lineRule="auto"/>
              <w:jc w:val="both"/>
              <w:rPr>
                <w:rFonts w:ascii="Times New Roman" w:hAnsi="Times New Roman" w:cs="Times New Roman"/>
                <w:szCs w:val="20"/>
              </w:rPr>
            </w:pPr>
            <w:proofErr w:type="spellStart"/>
            <w:r w:rsidRPr="00A00729">
              <w:rPr>
                <w:rFonts w:ascii="Times New Roman" w:hAnsi="Times New Roman" w:cs="Times New Roman"/>
                <w:szCs w:val="20"/>
              </w:rPr>
              <w:t>Burket’s</w:t>
            </w:r>
            <w:proofErr w:type="spellEnd"/>
            <w:r w:rsidRPr="00A00729">
              <w:rPr>
                <w:rFonts w:ascii="Times New Roman" w:hAnsi="Times New Roman" w:cs="Times New Roman"/>
                <w:szCs w:val="20"/>
              </w:rPr>
              <w:t xml:space="preserve"> oral </w:t>
            </w:r>
            <w:proofErr w:type="spellStart"/>
            <w:r w:rsidRPr="00A00729">
              <w:rPr>
                <w:rFonts w:ascii="Times New Roman" w:hAnsi="Times New Roman" w:cs="Times New Roman"/>
                <w:szCs w:val="20"/>
              </w:rPr>
              <w:t>medicine</w:t>
            </w:r>
            <w:proofErr w:type="spellEnd"/>
            <w:r w:rsidRPr="00A00729">
              <w:rPr>
                <w:rFonts w:ascii="Times New Roman" w:hAnsi="Times New Roman" w:cs="Times New Roman"/>
                <w:szCs w:val="20"/>
              </w:rPr>
              <w:t xml:space="preserve"> – </w:t>
            </w:r>
            <w:proofErr w:type="spellStart"/>
            <w:r w:rsidRPr="00A00729">
              <w:rPr>
                <w:rFonts w:ascii="Times New Roman" w:hAnsi="Times New Roman" w:cs="Times New Roman"/>
                <w:szCs w:val="20"/>
              </w:rPr>
              <w:t>Diagnosis</w:t>
            </w:r>
            <w:proofErr w:type="spellEnd"/>
            <w:r w:rsidRPr="00A00729">
              <w:rPr>
                <w:rFonts w:ascii="Times New Roman" w:hAnsi="Times New Roman" w:cs="Times New Roman"/>
                <w:szCs w:val="20"/>
              </w:rPr>
              <w:t xml:space="preserve"> </w:t>
            </w:r>
            <w:proofErr w:type="spellStart"/>
            <w:r w:rsidRPr="00A00729">
              <w:rPr>
                <w:rFonts w:ascii="Times New Roman" w:hAnsi="Times New Roman" w:cs="Times New Roman"/>
                <w:szCs w:val="20"/>
              </w:rPr>
              <w:t>and</w:t>
            </w:r>
            <w:proofErr w:type="spellEnd"/>
            <w:r w:rsidRPr="00A00729">
              <w:rPr>
                <w:rFonts w:ascii="Times New Roman" w:hAnsi="Times New Roman" w:cs="Times New Roman"/>
                <w:szCs w:val="20"/>
              </w:rPr>
              <w:t xml:space="preserve"> </w:t>
            </w:r>
            <w:proofErr w:type="spellStart"/>
            <w:r w:rsidRPr="00A00729">
              <w:rPr>
                <w:rFonts w:ascii="Times New Roman" w:hAnsi="Times New Roman" w:cs="Times New Roman"/>
                <w:szCs w:val="20"/>
              </w:rPr>
              <w:t>treatment</w:t>
            </w:r>
            <w:proofErr w:type="spellEnd"/>
            <w:r w:rsidRPr="00A00729">
              <w:rPr>
                <w:rFonts w:ascii="Times New Roman" w:hAnsi="Times New Roman" w:cs="Times New Roman"/>
                <w:szCs w:val="20"/>
              </w:rPr>
              <w:t xml:space="preserve">, 11th </w:t>
            </w:r>
            <w:proofErr w:type="spellStart"/>
            <w:r w:rsidRPr="00A00729">
              <w:rPr>
                <w:rFonts w:ascii="Times New Roman" w:hAnsi="Times New Roman" w:cs="Times New Roman"/>
                <w:szCs w:val="20"/>
              </w:rPr>
              <w:t>Ed</w:t>
            </w:r>
            <w:proofErr w:type="spellEnd"/>
            <w:r w:rsidRPr="00A00729">
              <w:rPr>
                <w:rFonts w:ascii="Times New Roman" w:hAnsi="Times New Roman" w:cs="Times New Roman"/>
                <w:szCs w:val="20"/>
              </w:rPr>
              <w:t>,</w:t>
            </w:r>
          </w:p>
          <w:p w14:paraId="69C66015" w14:textId="77777777" w:rsidR="00B532E4" w:rsidRPr="00A00729" w:rsidRDefault="00986152" w:rsidP="00986152">
            <w:pPr>
              <w:pStyle w:val="ListParagraph"/>
              <w:numPr>
                <w:ilvl w:val="0"/>
                <w:numId w:val="8"/>
              </w:numPr>
              <w:spacing w:line="240" w:lineRule="auto"/>
              <w:jc w:val="both"/>
              <w:rPr>
                <w:rFonts w:ascii="Times New Roman" w:eastAsia="Calibri" w:hAnsi="Times New Roman" w:cs="Times New Roman"/>
                <w:szCs w:val="20"/>
                <w:lang w:val="en-US" w:eastAsia="ro-RO"/>
              </w:rPr>
            </w:pPr>
            <w:r w:rsidRPr="00A00729">
              <w:rPr>
                <w:rFonts w:ascii="Times New Roman" w:hAnsi="Times New Roman" w:cs="Times New Roman"/>
                <w:szCs w:val="20"/>
              </w:rPr>
              <w:t xml:space="preserve">R </w:t>
            </w:r>
            <w:proofErr w:type="spellStart"/>
            <w:r w:rsidRPr="00A00729">
              <w:rPr>
                <w:rFonts w:ascii="Times New Roman" w:hAnsi="Times New Roman" w:cs="Times New Roman"/>
                <w:szCs w:val="20"/>
              </w:rPr>
              <w:t>Kuffer</w:t>
            </w:r>
            <w:proofErr w:type="spellEnd"/>
            <w:r w:rsidRPr="00A00729">
              <w:rPr>
                <w:rFonts w:ascii="Times New Roman" w:hAnsi="Times New Roman" w:cs="Times New Roman"/>
                <w:szCs w:val="20"/>
              </w:rPr>
              <w:t xml:space="preserve">, T Lombardi, C </w:t>
            </w:r>
            <w:proofErr w:type="spellStart"/>
            <w:r w:rsidRPr="00A00729">
              <w:rPr>
                <w:rFonts w:ascii="Times New Roman" w:hAnsi="Times New Roman" w:cs="Times New Roman"/>
                <w:szCs w:val="20"/>
              </w:rPr>
              <w:t>Husson</w:t>
            </w:r>
            <w:proofErr w:type="spellEnd"/>
            <w:r w:rsidRPr="00A00729">
              <w:rPr>
                <w:rFonts w:ascii="Times New Roman" w:hAnsi="Times New Roman" w:cs="Times New Roman"/>
                <w:szCs w:val="20"/>
              </w:rPr>
              <w:t xml:space="preserve">, B </w:t>
            </w:r>
            <w:proofErr w:type="spellStart"/>
            <w:r w:rsidRPr="00A00729">
              <w:rPr>
                <w:rFonts w:ascii="Times New Roman" w:hAnsi="Times New Roman" w:cs="Times New Roman"/>
                <w:szCs w:val="20"/>
              </w:rPr>
              <w:t>Courrier</w:t>
            </w:r>
            <w:proofErr w:type="spellEnd"/>
            <w:r w:rsidRPr="00A00729">
              <w:rPr>
                <w:rFonts w:ascii="Times New Roman" w:hAnsi="Times New Roman" w:cs="Times New Roman"/>
                <w:szCs w:val="20"/>
              </w:rPr>
              <w:t xml:space="preserve">, J Samson. La </w:t>
            </w:r>
            <w:proofErr w:type="spellStart"/>
            <w:r w:rsidRPr="00A00729">
              <w:rPr>
                <w:rFonts w:ascii="Times New Roman" w:hAnsi="Times New Roman" w:cs="Times New Roman"/>
                <w:szCs w:val="20"/>
              </w:rPr>
              <w:t>muqueuse</w:t>
            </w:r>
            <w:proofErr w:type="spellEnd"/>
            <w:r w:rsidRPr="00A00729">
              <w:rPr>
                <w:rFonts w:ascii="Times New Roman" w:hAnsi="Times New Roman" w:cs="Times New Roman"/>
                <w:szCs w:val="20"/>
              </w:rPr>
              <w:t xml:space="preserve"> </w:t>
            </w:r>
            <w:proofErr w:type="spellStart"/>
            <w:r w:rsidRPr="00A00729">
              <w:rPr>
                <w:rFonts w:ascii="Times New Roman" w:hAnsi="Times New Roman" w:cs="Times New Roman"/>
                <w:szCs w:val="20"/>
              </w:rPr>
              <w:t>buccale</w:t>
            </w:r>
            <w:proofErr w:type="spellEnd"/>
            <w:r w:rsidRPr="00A00729">
              <w:rPr>
                <w:rFonts w:ascii="Times New Roman" w:hAnsi="Times New Roman" w:cs="Times New Roman"/>
                <w:szCs w:val="20"/>
              </w:rPr>
              <w:t xml:space="preserve"> de la </w:t>
            </w:r>
            <w:proofErr w:type="spellStart"/>
            <w:r w:rsidRPr="00A00729">
              <w:rPr>
                <w:rFonts w:ascii="Times New Roman" w:hAnsi="Times New Roman" w:cs="Times New Roman"/>
                <w:szCs w:val="20"/>
              </w:rPr>
              <w:t>clinique</w:t>
            </w:r>
            <w:proofErr w:type="spellEnd"/>
            <w:r w:rsidRPr="00A00729">
              <w:rPr>
                <w:rFonts w:ascii="Times New Roman" w:hAnsi="Times New Roman" w:cs="Times New Roman"/>
                <w:szCs w:val="20"/>
              </w:rPr>
              <w:t xml:space="preserve"> au </w:t>
            </w:r>
            <w:proofErr w:type="spellStart"/>
            <w:r w:rsidRPr="00A00729">
              <w:rPr>
                <w:rFonts w:ascii="Times New Roman" w:hAnsi="Times New Roman" w:cs="Times New Roman"/>
                <w:szCs w:val="20"/>
              </w:rPr>
              <w:t>traitement</w:t>
            </w:r>
            <w:proofErr w:type="spellEnd"/>
            <w:r w:rsidRPr="00A00729">
              <w:rPr>
                <w:rFonts w:ascii="Times New Roman" w:hAnsi="Times New Roman" w:cs="Times New Roman"/>
                <w:szCs w:val="20"/>
              </w:rPr>
              <w:t xml:space="preserve">. </w:t>
            </w:r>
            <w:proofErr w:type="spellStart"/>
            <w:r w:rsidRPr="00A00729">
              <w:rPr>
                <w:rFonts w:ascii="Times New Roman" w:hAnsi="Times New Roman" w:cs="Times New Roman"/>
                <w:szCs w:val="20"/>
              </w:rPr>
              <w:t>Ed.Med</w:t>
            </w:r>
            <w:proofErr w:type="spellEnd"/>
            <w:r w:rsidRPr="00A00729">
              <w:rPr>
                <w:rFonts w:ascii="Times New Roman" w:hAnsi="Times New Roman" w:cs="Times New Roman"/>
                <w:szCs w:val="20"/>
              </w:rPr>
              <w:t>.. 2009</w:t>
            </w:r>
          </w:p>
          <w:p w14:paraId="2AFAFBAA" w14:textId="77777777" w:rsidR="00986152" w:rsidRPr="00A00729" w:rsidRDefault="00986152" w:rsidP="00986152">
            <w:pPr>
              <w:pStyle w:val="ListParagraph"/>
              <w:numPr>
                <w:ilvl w:val="0"/>
                <w:numId w:val="8"/>
              </w:numPr>
              <w:spacing w:line="276" w:lineRule="auto"/>
              <w:jc w:val="both"/>
              <w:rPr>
                <w:rFonts w:ascii="Times New Roman" w:hAnsi="Times New Roman" w:cs="Times New Roman"/>
                <w:bCs/>
                <w:szCs w:val="20"/>
                <w:lang w:val="it-IT"/>
              </w:rPr>
            </w:pPr>
            <w:r w:rsidRPr="00A00729">
              <w:rPr>
                <w:rFonts w:ascii="Times New Roman" w:hAnsi="Times New Roman" w:cs="Times New Roman"/>
                <w:bCs/>
                <w:szCs w:val="20"/>
                <w:lang w:val="it-IT"/>
              </w:rPr>
              <w:t>Laskaris G., Pocket Atlas of Oral Diseases, Ed. Thieme, New York, 2006.</w:t>
            </w:r>
          </w:p>
          <w:p w14:paraId="340B4125" w14:textId="6C8036B0" w:rsidR="00986152" w:rsidRPr="00A00729" w:rsidRDefault="00986152" w:rsidP="00986152">
            <w:pPr>
              <w:pStyle w:val="ListParagraph"/>
              <w:numPr>
                <w:ilvl w:val="0"/>
                <w:numId w:val="8"/>
              </w:numPr>
              <w:spacing w:line="276" w:lineRule="auto"/>
              <w:jc w:val="both"/>
              <w:rPr>
                <w:rFonts w:ascii="Times New Roman" w:hAnsi="Times New Roman" w:cs="Times New Roman"/>
                <w:bCs/>
                <w:szCs w:val="20"/>
                <w:lang w:val="it-IT"/>
              </w:rPr>
            </w:pPr>
            <w:r w:rsidRPr="00A00729">
              <w:rPr>
                <w:rFonts w:ascii="Times New Roman" w:hAnsi="Times New Roman" w:cs="Times New Roman"/>
                <w:bCs/>
                <w:szCs w:val="20"/>
                <w:lang w:val="it-IT"/>
              </w:rPr>
              <w:t>Tatiana Taranu, Traian Taranu, Mihaela Paula Toader, Precis de dermatologie – generale et buccale, Ed. Gr. T. Popa Iasi, 2014.</w:t>
            </w:r>
          </w:p>
        </w:tc>
      </w:tr>
      <w:tr w:rsidR="00B532E4" w:rsidRPr="00A00729" w14:paraId="39098F3C" w14:textId="77777777" w:rsidTr="00B532E4">
        <w:tc>
          <w:tcPr>
            <w:tcW w:w="3168" w:type="dxa"/>
            <w:tcBorders>
              <w:top w:val="single" w:sz="4" w:space="0" w:color="auto"/>
              <w:left w:val="single" w:sz="4" w:space="0" w:color="auto"/>
              <w:bottom w:val="single" w:sz="4" w:space="0" w:color="auto"/>
              <w:right w:val="single" w:sz="4" w:space="0" w:color="auto"/>
            </w:tcBorders>
          </w:tcPr>
          <w:p w14:paraId="75A67AD4" w14:textId="7CC05C7C"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Competences (abilities acquired)</w:t>
            </w:r>
          </w:p>
        </w:tc>
        <w:tc>
          <w:tcPr>
            <w:tcW w:w="6912" w:type="dxa"/>
            <w:tcBorders>
              <w:top w:val="single" w:sz="4" w:space="0" w:color="auto"/>
              <w:left w:val="single" w:sz="4" w:space="0" w:color="auto"/>
              <w:bottom w:val="single" w:sz="4" w:space="0" w:color="auto"/>
              <w:right w:val="single" w:sz="4" w:space="0" w:color="auto"/>
            </w:tcBorders>
          </w:tcPr>
          <w:p w14:paraId="299260D0" w14:textId="143D2C89" w:rsidR="00116406" w:rsidRPr="00A00729" w:rsidRDefault="00116406" w:rsidP="00116406">
            <w:pPr>
              <w:pStyle w:val="ListParagraph"/>
              <w:numPr>
                <w:ilvl w:val="0"/>
                <w:numId w:val="5"/>
              </w:numPr>
              <w:spacing w:line="240" w:lineRule="auto"/>
              <w:jc w:val="both"/>
              <w:rPr>
                <w:rFonts w:ascii="Times New Roman" w:eastAsia="Calibri" w:hAnsi="Times New Roman" w:cs="Times New Roman"/>
                <w:szCs w:val="20"/>
                <w:lang w:val="en" w:eastAsia="ro-RO"/>
              </w:rPr>
            </w:pPr>
            <w:r w:rsidRPr="00A00729">
              <w:rPr>
                <w:rFonts w:ascii="Times New Roman" w:eastAsia="Calibri" w:hAnsi="Times New Roman" w:cs="Times New Roman"/>
                <w:szCs w:val="20"/>
                <w:lang w:val="en" w:eastAsia="ro-RO"/>
              </w:rPr>
              <w:t>Know the diagnostic protocol of oral mucosal lesions.</w:t>
            </w:r>
          </w:p>
          <w:p w14:paraId="01111223" w14:textId="3DF17C1E" w:rsidR="00116406" w:rsidRPr="00A00729" w:rsidRDefault="00A02B05" w:rsidP="00116406">
            <w:pPr>
              <w:pStyle w:val="ListParagraph"/>
              <w:numPr>
                <w:ilvl w:val="0"/>
                <w:numId w:val="5"/>
              </w:numPr>
              <w:spacing w:line="240" w:lineRule="auto"/>
              <w:jc w:val="both"/>
              <w:rPr>
                <w:rFonts w:ascii="Times New Roman" w:eastAsia="Calibri" w:hAnsi="Times New Roman" w:cs="Times New Roman"/>
                <w:szCs w:val="20"/>
                <w:lang w:val="en-US" w:eastAsia="ro-RO"/>
              </w:rPr>
            </w:pPr>
            <w:r w:rsidRPr="00A00729">
              <w:rPr>
                <w:rFonts w:ascii="Times New Roman" w:eastAsia="Calibri" w:hAnsi="Times New Roman" w:cs="Times New Roman"/>
                <w:szCs w:val="20"/>
                <w:lang w:val="en" w:eastAsia="ro-RO"/>
              </w:rPr>
              <w:t>I</w:t>
            </w:r>
            <w:r w:rsidR="00116406" w:rsidRPr="00A00729">
              <w:rPr>
                <w:rFonts w:ascii="Times New Roman" w:eastAsia="Calibri" w:hAnsi="Times New Roman" w:cs="Times New Roman"/>
                <w:szCs w:val="20"/>
                <w:lang w:val="en" w:eastAsia="ro-RO"/>
              </w:rPr>
              <w:t>dentify the dental and oral mucous membrane changes in order to appreciate correctly the opportunity of dental treatments in these patients.</w:t>
            </w:r>
          </w:p>
          <w:p w14:paraId="5704520A" w14:textId="77777777" w:rsidR="00A00729" w:rsidRPr="00A00729" w:rsidRDefault="00116406" w:rsidP="00A00729">
            <w:pPr>
              <w:pStyle w:val="ListParagraph"/>
              <w:numPr>
                <w:ilvl w:val="0"/>
                <w:numId w:val="5"/>
              </w:numPr>
              <w:jc w:val="both"/>
              <w:rPr>
                <w:rFonts w:ascii="Times New Roman" w:eastAsia="Calibri" w:hAnsi="Times New Roman" w:cs="Times New Roman"/>
                <w:szCs w:val="20"/>
                <w:lang w:val="en-US" w:eastAsia="ro-RO"/>
              </w:rPr>
            </w:pPr>
            <w:r w:rsidRPr="00A00729">
              <w:rPr>
                <w:rFonts w:ascii="Times New Roman" w:eastAsia="Calibri" w:hAnsi="Times New Roman" w:cs="Times New Roman"/>
                <w:szCs w:val="20"/>
                <w:lang w:val="en" w:eastAsia="ro-RO"/>
              </w:rPr>
              <w:t xml:space="preserve"> </w:t>
            </w:r>
            <w:r w:rsidR="00A02B05" w:rsidRPr="00A00729">
              <w:rPr>
                <w:rFonts w:ascii="Times New Roman" w:eastAsia="Calibri" w:hAnsi="Times New Roman" w:cs="Times New Roman"/>
                <w:szCs w:val="20"/>
                <w:lang w:val="en" w:eastAsia="ro-RO"/>
              </w:rPr>
              <w:t>K</w:t>
            </w:r>
            <w:r w:rsidRPr="00A00729">
              <w:rPr>
                <w:rFonts w:ascii="Times New Roman" w:eastAsia="Calibri" w:hAnsi="Times New Roman" w:cs="Times New Roman"/>
                <w:szCs w:val="20"/>
                <w:lang w:val="en" w:eastAsia="ro-RO"/>
              </w:rPr>
              <w:t>now the treatment principles for the main oral dermatological manifestations.</w:t>
            </w:r>
            <w:r w:rsidR="00A00729" w:rsidRPr="00A00729">
              <w:rPr>
                <w:rFonts w:ascii="Courier New" w:eastAsia="Times New Roman" w:hAnsi="Courier New" w:cs="Courier New"/>
                <w:szCs w:val="20"/>
                <w:lang w:val="en"/>
              </w:rPr>
              <w:t xml:space="preserve"> </w:t>
            </w:r>
          </w:p>
          <w:p w14:paraId="6C3143F9" w14:textId="42BB9C25" w:rsidR="00B532E4" w:rsidRPr="00A00729" w:rsidRDefault="00A00729" w:rsidP="00A00729">
            <w:pPr>
              <w:pStyle w:val="ListParagraph"/>
              <w:numPr>
                <w:ilvl w:val="0"/>
                <w:numId w:val="5"/>
              </w:numPr>
              <w:jc w:val="both"/>
              <w:rPr>
                <w:rFonts w:ascii="Times New Roman" w:eastAsia="Calibri" w:hAnsi="Times New Roman" w:cs="Times New Roman"/>
                <w:szCs w:val="20"/>
                <w:lang w:val="en-US" w:eastAsia="ro-RO"/>
              </w:rPr>
            </w:pPr>
            <w:r w:rsidRPr="00A00729">
              <w:rPr>
                <w:rFonts w:ascii="Times New Roman" w:eastAsia="Calibri" w:hAnsi="Times New Roman" w:cs="Times New Roman"/>
                <w:szCs w:val="20"/>
                <w:lang w:val="en" w:eastAsia="ro-RO"/>
              </w:rPr>
              <w:t xml:space="preserve">Understand the concept of </w:t>
            </w:r>
            <w:proofErr w:type="spellStart"/>
            <w:r w:rsidRPr="00A00729">
              <w:rPr>
                <w:rFonts w:ascii="Times New Roman" w:eastAsia="Calibri" w:hAnsi="Times New Roman" w:cs="Times New Roman"/>
                <w:szCs w:val="20"/>
                <w:lang w:val="en" w:eastAsia="ro-RO"/>
              </w:rPr>
              <w:t>interdisciplinarity</w:t>
            </w:r>
            <w:proofErr w:type="spellEnd"/>
            <w:r w:rsidRPr="00A00729">
              <w:rPr>
                <w:rFonts w:ascii="Times New Roman" w:eastAsia="Calibri" w:hAnsi="Times New Roman" w:cs="Times New Roman"/>
                <w:szCs w:val="20"/>
                <w:lang w:val="en" w:eastAsia="ro-RO"/>
              </w:rPr>
              <w:t xml:space="preserve"> and be able to direct the patient to the appropriate specialty for further investigation or treatment, adapted to the case.</w:t>
            </w:r>
          </w:p>
        </w:tc>
      </w:tr>
      <w:tr w:rsidR="00B532E4" w:rsidRPr="00A00729" w14:paraId="55BCD1B0"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3EC8BA4D" w14:textId="77777777"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Teaching methods and lecture notes</w:t>
            </w:r>
          </w:p>
        </w:tc>
        <w:tc>
          <w:tcPr>
            <w:tcW w:w="6912" w:type="dxa"/>
            <w:tcBorders>
              <w:top w:val="single" w:sz="4" w:space="0" w:color="auto"/>
              <w:left w:val="single" w:sz="4" w:space="0" w:color="auto"/>
              <w:bottom w:val="single" w:sz="4" w:space="0" w:color="auto"/>
              <w:right w:val="single" w:sz="4" w:space="0" w:color="auto"/>
            </w:tcBorders>
          </w:tcPr>
          <w:p w14:paraId="359FFD15" w14:textId="2617EEA3" w:rsidR="00B532E4" w:rsidRPr="00A00729" w:rsidRDefault="00A02B05" w:rsidP="00B532E4">
            <w:pPr>
              <w:spacing w:line="240" w:lineRule="auto"/>
              <w:jc w:val="both"/>
              <w:rPr>
                <w:rFonts w:ascii="Times New Roman" w:eastAsia="Calibri" w:hAnsi="Times New Roman" w:cs="Times New Roman"/>
                <w:szCs w:val="20"/>
                <w:lang w:eastAsia="ro-RO"/>
              </w:rPr>
            </w:pPr>
            <w:r w:rsidRPr="00A00729">
              <w:rPr>
                <w:rFonts w:ascii="Times New Roman" w:hAnsi="Times New Roman" w:cs="Times New Roman"/>
                <w:szCs w:val="20"/>
              </w:rPr>
              <w:t xml:space="preserve">Electronic </w:t>
            </w:r>
            <w:proofErr w:type="spellStart"/>
            <w:r w:rsidRPr="00A00729">
              <w:rPr>
                <w:rFonts w:ascii="Times New Roman" w:hAnsi="Times New Roman" w:cs="Times New Roman"/>
                <w:szCs w:val="20"/>
              </w:rPr>
              <w:t>presentation</w:t>
            </w:r>
            <w:proofErr w:type="spellEnd"/>
            <w:r w:rsidRPr="00A00729">
              <w:rPr>
                <w:rFonts w:ascii="Times New Roman" w:hAnsi="Times New Roman" w:cs="Times New Roman"/>
                <w:szCs w:val="20"/>
              </w:rPr>
              <w:t xml:space="preserve"> (MS PowerPoint)</w:t>
            </w:r>
          </w:p>
        </w:tc>
      </w:tr>
      <w:tr w:rsidR="00B532E4" w:rsidRPr="00A00729" w14:paraId="68C4484D" w14:textId="77777777" w:rsidTr="00B532E4">
        <w:tc>
          <w:tcPr>
            <w:tcW w:w="3168" w:type="dxa"/>
            <w:tcBorders>
              <w:top w:val="single" w:sz="4" w:space="0" w:color="auto"/>
              <w:left w:val="single" w:sz="4" w:space="0" w:color="auto"/>
              <w:bottom w:val="single" w:sz="4" w:space="0" w:color="auto"/>
              <w:right w:val="single" w:sz="4" w:space="0" w:color="auto"/>
            </w:tcBorders>
            <w:hideMark/>
          </w:tcPr>
          <w:p w14:paraId="47C53C95" w14:textId="77777777" w:rsidR="00B532E4" w:rsidRPr="00A00729" w:rsidRDefault="00B532E4" w:rsidP="00B532E4">
            <w:pPr>
              <w:spacing w:line="240" w:lineRule="auto"/>
              <w:jc w:val="both"/>
              <w:rPr>
                <w:rFonts w:ascii="Times New Roman" w:eastAsia="Calibri" w:hAnsi="Times New Roman" w:cs="Times New Roman"/>
                <w:b/>
                <w:bCs/>
                <w:szCs w:val="20"/>
                <w:lang w:val="it-IT" w:eastAsia="ro-RO"/>
              </w:rPr>
            </w:pPr>
            <w:r w:rsidRPr="00A00729">
              <w:rPr>
                <w:rFonts w:ascii="Times New Roman" w:hAnsi="Times New Roman" w:cs="Times New Roman"/>
                <w:b/>
                <w:bCs/>
                <w:szCs w:val="20"/>
                <w:lang w:eastAsia="ro-RO"/>
              </w:rPr>
              <w:t>Responsable</w:t>
            </w:r>
          </w:p>
        </w:tc>
        <w:tc>
          <w:tcPr>
            <w:tcW w:w="6912" w:type="dxa"/>
            <w:tcBorders>
              <w:top w:val="single" w:sz="4" w:space="0" w:color="auto"/>
              <w:left w:val="single" w:sz="4" w:space="0" w:color="auto"/>
              <w:bottom w:val="single" w:sz="4" w:space="0" w:color="auto"/>
              <w:right w:val="single" w:sz="4" w:space="0" w:color="auto"/>
            </w:tcBorders>
          </w:tcPr>
          <w:p w14:paraId="74B1EC54" w14:textId="7B571460" w:rsidR="00B532E4" w:rsidRPr="00A00729" w:rsidRDefault="00A02B05" w:rsidP="00B532E4">
            <w:pPr>
              <w:spacing w:line="240" w:lineRule="auto"/>
              <w:jc w:val="both"/>
              <w:rPr>
                <w:rFonts w:ascii="Times New Roman" w:eastAsia="Calibri" w:hAnsi="Times New Roman" w:cs="Times New Roman"/>
                <w:szCs w:val="20"/>
                <w:lang w:val="fr-FR" w:eastAsia="ro-RO"/>
              </w:rPr>
            </w:pPr>
            <w:proofErr w:type="spellStart"/>
            <w:r w:rsidRPr="00A00729">
              <w:rPr>
                <w:rFonts w:ascii="Times New Roman" w:hAnsi="Times New Roman" w:cs="Times New Roman"/>
                <w:szCs w:val="20"/>
                <w:lang w:val="fr-FR"/>
              </w:rPr>
              <w:t>Sef</w:t>
            </w:r>
            <w:proofErr w:type="spellEnd"/>
            <w:r w:rsidRPr="00A00729">
              <w:rPr>
                <w:rFonts w:ascii="Times New Roman" w:hAnsi="Times New Roman" w:cs="Times New Roman"/>
                <w:szCs w:val="20"/>
                <w:lang w:val="fr-FR"/>
              </w:rPr>
              <w:t xml:space="preserve"> </w:t>
            </w:r>
            <w:proofErr w:type="spellStart"/>
            <w:r w:rsidRPr="00A00729">
              <w:rPr>
                <w:rFonts w:ascii="Times New Roman" w:hAnsi="Times New Roman" w:cs="Times New Roman"/>
                <w:szCs w:val="20"/>
                <w:lang w:val="fr-FR"/>
              </w:rPr>
              <w:t>lucrari</w:t>
            </w:r>
            <w:proofErr w:type="spellEnd"/>
            <w:r w:rsidRPr="00A00729">
              <w:rPr>
                <w:rFonts w:ascii="Times New Roman" w:hAnsi="Times New Roman" w:cs="Times New Roman"/>
                <w:szCs w:val="20"/>
                <w:lang w:val="fr-FR"/>
              </w:rPr>
              <w:t xml:space="preserve"> </w:t>
            </w:r>
            <w:proofErr w:type="spellStart"/>
            <w:r w:rsidRPr="00A00729">
              <w:rPr>
                <w:rFonts w:ascii="Times New Roman" w:hAnsi="Times New Roman" w:cs="Times New Roman"/>
                <w:szCs w:val="20"/>
                <w:lang w:val="fr-FR"/>
              </w:rPr>
              <w:t>dr</w:t>
            </w:r>
            <w:proofErr w:type="spellEnd"/>
            <w:r w:rsidRPr="00A00729">
              <w:rPr>
                <w:rFonts w:ascii="Times New Roman" w:hAnsi="Times New Roman" w:cs="Times New Roman"/>
                <w:szCs w:val="20"/>
                <w:lang w:val="fr-FR"/>
              </w:rPr>
              <w:t xml:space="preserve">. </w:t>
            </w:r>
            <w:proofErr w:type="spellStart"/>
            <w:r w:rsidRPr="00A00729">
              <w:rPr>
                <w:rFonts w:ascii="Times New Roman" w:hAnsi="Times New Roman" w:cs="Times New Roman"/>
                <w:szCs w:val="20"/>
                <w:lang w:val="fr-FR"/>
              </w:rPr>
              <w:t>Toader</w:t>
            </w:r>
            <w:proofErr w:type="spellEnd"/>
            <w:r w:rsidRPr="00A00729">
              <w:rPr>
                <w:rFonts w:ascii="Times New Roman" w:hAnsi="Times New Roman" w:cs="Times New Roman"/>
                <w:szCs w:val="20"/>
                <w:lang w:val="fr-FR"/>
              </w:rPr>
              <w:t xml:space="preserve"> </w:t>
            </w:r>
            <w:proofErr w:type="spellStart"/>
            <w:r w:rsidRPr="00A00729">
              <w:rPr>
                <w:rFonts w:ascii="Times New Roman" w:hAnsi="Times New Roman" w:cs="Times New Roman"/>
                <w:szCs w:val="20"/>
                <w:lang w:val="fr-FR"/>
              </w:rPr>
              <w:t>Mihaela</w:t>
            </w:r>
            <w:proofErr w:type="spellEnd"/>
            <w:r w:rsidRPr="00A00729">
              <w:rPr>
                <w:rFonts w:ascii="Times New Roman" w:hAnsi="Times New Roman" w:cs="Times New Roman"/>
                <w:szCs w:val="20"/>
                <w:lang w:val="fr-FR"/>
              </w:rPr>
              <w:t xml:space="preserve"> Paula</w:t>
            </w:r>
            <w:r w:rsidR="00B532E4" w:rsidRPr="00A00729">
              <w:rPr>
                <w:rFonts w:ascii="Times New Roman" w:hAnsi="Times New Roman" w:cs="Times New Roman"/>
                <w:szCs w:val="20"/>
                <w:lang w:val="fr-FR"/>
              </w:rPr>
              <w:t xml:space="preserve"> </w:t>
            </w:r>
          </w:p>
        </w:tc>
      </w:tr>
      <w:tr w:rsidR="00B532E4" w:rsidRPr="00A00729" w14:paraId="1DCEB0A3" w14:textId="77777777" w:rsidTr="00B532E4">
        <w:tc>
          <w:tcPr>
            <w:tcW w:w="3168" w:type="dxa"/>
            <w:tcBorders>
              <w:top w:val="single" w:sz="4" w:space="0" w:color="auto"/>
              <w:left w:val="single" w:sz="4" w:space="0" w:color="auto"/>
              <w:bottom w:val="single" w:sz="4" w:space="0" w:color="auto"/>
              <w:right w:val="single" w:sz="4" w:space="0" w:color="auto"/>
            </w:tcBorders>
          </w:tcPr>
          <w:p w14:paraId="7817D88A" w14:textId="3F5734CB"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Associated lecturer</w:t>
            </w:r>
          </w:p>
        </w:tc>
        <w:tc>
          <w:tcPr>
            <w:tcW w:w="6912" w:type="dxa"/>
            <w:tcBorders>
              <w:top w:val="single" w:sz="4" w:space="0" w:color="auto"/>
              <w:left w:val="single" w:sz="4" w:space="0" w:color="auto"/>
              <w:bottom w:val="single" w:sz="4" w:space="0" w:color="auto"/>
              <w:right w:val="single" w:sz="4" w:space="0" w:color="auto"/>
            </w:tcBorders>
          </w:tcPr>
          <w:p w14:paraId="2968353A" w14:textId="117B8B8B" w:rsidR="00B532E4" w:rsidRPr="00A00729" w:rsidRDefault="00A02B05" w:rsidP="00B532E4">
            <w:pPr>
              <w:spacing w:line="240" w:lineRule="auto"/>
              <w:jc w:val="both"/>
              <w:rPr>
                <w:rFonts w:ascii="Times New Roman" w:eastAsia="Calibri" w:hAnsi="Times New Roman" w:cs="Times New Roman"/>
                <w:szCs w:val="20"/>
                <w:lang w:eastAsia="ro-RO"/>
              </w:rPr>
            </w:pPr>
            <w:r w:rsidRPr="00A00729">
              <w:rPr>
                <w:rFonts w:ascii="Times New Roman" w:hAnsi="Times New Roman" w:cs="Times New Roman"/>
                <w:szCs w:val="20"/>
              </w:rPr>
              <w:t>-</w:t>
            </w:r>
            <w:r w:rsidR="00B532E4" w:rsidRPr="00A00729">
              <w:rPr>
                <w:rFonts w:ascii="Times New Roman" w:hAnsi="Times New Roman" w:cs="Times New Roman"/>
                <w:szCs w:val="20"/>
              </w:rPr>
              <w:t>.</w:t>
            </w:r>
          </w:p>
        </w:tc>
      </w:tr>
      <w:tr w:rsidR="00B532E4" w:rsidRPr="00A00729" w14:paraId="07214C9C" w14:textId="77777777" w:rsidTr="00B532E4">
        <w:tc>
          <w:tcPr>
            <w:tcW w:w="3168" w:type="dxa"/>
            <w:tcBorders>
              <w:top w:val="single" w:sz="4" w:space="0" w:color="auto"/>
              <w:left w:val="single" w:sz="4" w:space="0" w:color="auto"/>
              <w:bottom w:val="single" w:sz="4" w:space="0" w:color="auto"/>
              <w:right w:val="single" w:sz="4" w:space="0" w:color="auto"/>
            </w:tcBorders>
          </w:tcPr>
          <w:p w14:paraId="4D761B9D" w14:textId="7AA8F8A1" w:rsidR="00B532E4" w:rsidRPr="00A00729" w:rsidRDefault="00B532E4" w:rsidP="00B532E4">
            <w:pPr>
              <w:spacing w:line="240" w:lineRule="auto"/>
              <w:jc w:val="both"/>
              <w:rPr>
                <w:rFonts w:ascii="Times New Roman" w:eastAsia="Calibri" w:hAnsi="Times New Roman" w:cs="Times New Roman"/>
                <w:b/>
                <w:bCs/>
                <w:szCs w:val="20"/>
                <w:lang w:eastAsia="ro-RO"/>
              </w:rPr>
            </w:pPr>
            <w:r w:rsidRPr="00A00729">
              <w:rPr>
                <w:rFonts w:ascii="Times New Roman" w:hAnsi="Times New Roman" w:cs="Times New Roman"/>
                <w:b/>
                <w:bCs/>
                <w:szCs w:val="20"/>
                <w:lang w:eastAsia="ro-RO"/>
              </w:rPr>
              <w:t>Keywords</w:t>
            </w:r>
          </w:p>
        </w:tc>
        <w:tc>
          <w:tcPr>
            <w:tcW w:w="6912" w:type="dxa"/>
            <w:tcBorders>
              <w:top w:val="single" w:sz="4" w:space="0" w:color="auto"/>
              <w:left w:val="single" w:sz="4" w:space="0" w:color="auto"/>
              <w:bottom w:val="single" w:sz="4" w:space="0" w:color="auto"/>
              <w:right w:val="single" w:sz="4" w:space="0" w:color="auto"/>
            </w:tcBorders>
          </w:tcPr>
          <w:p w14:paraId="470E3558" w14:textId="5BC7F1CE" w:rsidR="00B532E4" w:rsidRPr="00A00729" w:rsidRDefault="00986152" w:rsidP="00B532E4">
            <w:pPr>
              <w:spacing w:line="240" w:lineRule="auto"/>
              <w:jc w:val="both"/>
              <w:rPr>
                <w:rFonts w:ascii="Times New Roman" w:eastAsia="Calibri" w:hAnsi="Times New Roman" w:cs="Times New Roman"/>
                <w:szCs w:val="20"/>
                <w:lang w:eastAsia="ro-RO"/>
              </w:rPr>
            </w:pPr>
            <w:proofErr w:type="spellStart"/>
            <w:r w:rsidRPr="00A00729">
              <w:rPr>
                <w:rFonts w:ascii="Times New Roman" w:eastAsia="Calibri" w:hAnsi="Times New Roman" w:cs="Times New Roman"/>
                <w:szCs w:val="20"/>
                <w:lang w:eastAsia="ro-RO"/>
              </w:rPr>
              <w:t>Cheilitis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glossitis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gingivitis</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systemic</w:t>
            </w:r>
            <w:proofErr w:type="spellEnd"/>
            <w:r w:rsidRPr="00A00729">
              <w:rPr>
                <w:rFonts w:ascii="Times New Roman" w:eastAsia="Calibri" w:hAnsi="Times New Roman" w:cs="Times New Roman"/>
                <w:szCs w:val="20"/>
                <w:lang w:eastAsia="ro-RO"/>
              </w:rPr>
              <w:t xml:space="preserve"> </w:t>
            </w:r>
            <w:proofErr w:type="spellStart"/>
            <w:r w:rsidRPr="00A00729">
              <w:rPr>
                <w:rFonts w:ascii="Times New Roman" w:eastAsia="Calibri" w:hAnsi="Times New Roman" w:cs="Times New Roman"/>
                <w:szCs w:val="20"/>
                <w:lang w:eastAsia="ro-RO"/>
              </w:rPr>
              <w:t>disorders</w:t>
            </w:r>
            <w:proofErr w:type="spellEnd"/>
            <w:r w:rsidRPr="00A00729">
              <w:rPr>
                <w:rFonts w:ascii="Times New Roman" w:eastAsia="Calibri" w:hAnsi="Times New Roman" w:cs="Times New Roman"/>
                <w:szCs w:val="20"/>
                <w:lang w:eastAsia="ro-RO"/>
              </w:rPr>
              <w:t xml:space="preserve">, diagnostic </w:t>
            </w:r>
            <w:proofErr w:type="spellStart"/>
            <w:r w:rsidRPr="00A00729">
              <w:rPr>
                <w:rFonts w:ascii="Times New Roman" w:eastAsia="Calibri" w:hAnsi="Times New Roman" w:cs="Times New Roman"/>
                <w:szCs w:val="20"/>
                <w:lang w:eastAsia="ro-RO"/>
              </w:rPr>
              <w:t>algorithm</w:t>
            </w:r>
            <w:proofErr w:type="spellEnd"/>
          </w:p>
        </w:tc>
      </w:tr>
    </w:tbl>
    <w:p w14:paraId="57E39056" w14:textId="6E9963A4" w:rsidR="00DA449E" w:rsidRPr="00B532E4" w:rsidRDefault="00DA449E" w:rsidP="00DA449E">
      <w:pPr>
        <w:jc w:val="center"/>
        <w:rPr>
          <w:rFonts w:ascii="Times New Roman" w:hAnsi="Times New Roman" w:cs="Times New Roman"/>
          <w:b/>
          <w:bCs/>
          <w:color w:val="000000"/>
          <w:sz w:val="24"/>
          <w:szCs w:val="24"/>
          <w:lang w:val="fr-FR"/>
        </w:rPr>
      </w:pPr>
      <w:r w:rsidRPr="00B532E4">
        <w:rPr>
          <w:rFonts w:ascii="Times New Roman" w:hAnsi="Times New Roman" w:cs="Times New Roman"/>
          <w:b/>
          <w:bCs/>
          <w:color w:val="000000"/>
          <w:sz w:val="24"/>
          <w:szCs w:val="24"/>
          <w:lang w:val="fr-FR"/>
        </w:rPr>
        <w:t>OPTIONAL DISCIPLINES - OFFER</w:t>
      </w:r>
    </w:p>
    <w:p w14:paraId="36ECAACD" w14:textId="0A977FAC" w:rsidR="00DA449E" w:rsidRPr="00986152" w:rsidRDefault="008A4228" w:rsidP="00986152">
      <w:pPr>
        <w:jc w:val="center"/>
        <w:rPr>
          <w:rFonts w:ascii="Times New Roman" w:hAnsi="Times New Roman" w:cs="Times New Roman"/>
          <w:b/>
          <w:bCs/>
          <w:color w:val="000000"/>
          <w:sz w:val="24"/>
          <w:szCs w:val="24"/>
          <w:lang w:val="fr-FR"/>
        </w:rPr>
      </w:pPr>
      <w:r w:rsidRPr="00986152">
        <w:rPr>
          <w:rFonts w:ascii="Times New Roman" w:hAnsi="Times New Roman" w:cs="Times New Roman"/>
          <w:b/>
          <w:bCs/>
          <w:color w:val="000000"/>
          <w:sz w:val="24"/>
          <w:szCs w:val="24"/>
          <w:lang w:val="fr-FR"/>
        </w:rPr>
        <w:t>UNIVERSITY YEAR 2</w:t>
      </w:r>
      <w:bookmarkStart w:id="0" w:name="_GoBack"/>
      <w:bookmarkEnd w:id="0"/>
      <w:r w:rsidRPr="00986152">
        <w:rPr>
          <w:rFonts w:ascii="Times New Roman" w:hAnsi="Times New Roman" w:cs="Times New Roman"/>
          <w:b/>
          <w:bCs/>
          <w:color w:val="000000"/>
          <w:sz w:val="24"/>
          <w:szCs w:val="24"/>
          <w:lang w:val="fr-FR"/>
        </w:rPr>
        <w:t>0</w:t>
      </w:r>
      <w:r w:rsidR="00EA5BB7" w:rsidRPr="00986152">
        <w:rPr>
          <w:rFonts w:ascii="Times New Roman" w:hAnsi="Times New Roman" w:cs="Times New Roman"/>
          <w:b/>
          <w:bCs/>
          <w:color w:val="000000"/>
          <w:sz w:val="24"/>
          <w:szCs w:val="24"/>
          <w:lang w:val="fr-FR"/>
        </w:rPr>
        <w:t>20</w:t>
      </w:r>
      <w:r w:rsidRPr="00986152">
        <w:rPr>
          <w:rFonts w:ascii="Times New Roman" w:hAnsi="Times New Roman" w:cs="Times New Roman"/>
          <w:b/>
          <w:bCs/>
          <w:color w:val="000000"/>
          <w:sz w:val="24"/>
          <w:szCs w:val="24"/>
          <w:lang w:val="fr-FR"/>
        </w:rPr>
        <w:t>-20</w:t>
      </w:r>
      <w:r w:rsidR="00A64B0B" w:rsidRPr="00986152">
        <w:rPr>
          <w:rFonts w:ascii="Times New Roman" w:hAnsi="Times New Roman" w:cs="Times New Roman"/>
          <w:b/>
          <w:bCs/>
          <w:color w:val="000000"/>
          <w:sz w:val="24"/>
          <w:szCs w:val="24"/>
          <w:lang w:val="fr-FR"/>
        </w:rPr>
        <w:t>2</w:t>
      </w:r>
      <w:r w:rsidR="00EA5BB7" w:rsidRPr="00986152">
        <w:rPr>
          <w:rFonts w:ascii="Times New Roman" w:hAnsi="Times New Roman" w:cs="Times New Roman"/>
          <w:b/>
          <w:bCs/>
          <w:color w:val="000000"/>
          <w:sz w:val="24"/>
          <w:szCs w:val="24"/>
          <w:lang w:val="fr-FR"/>
        </w:rPr>
        <w:t>1</w:t>
      </w:r>
    </w:p>
    <w:sectPr w:rsidR="00DA449E" w:rsidRPr="00986152" w:rsidSect="00A314B1">
      <w:footerReference w:type="default" r:id="rId11"/>
      <w:headerReference w:type="first" r:id="rId12"/>
      <w:footerReference w:type="first" r:id="rId13"/>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4607A" w14:textId="77777777" w:rsidR="00BE248C" w:rsidRDefault="00BE248C" w:rsidP="003620AC">
      <w:pPr>
        <w:spacing w:line="240" w:lineRule="auto"/>
      </w:pPr>
      <w:r>
        <w:separator/>
      </w:r>
    </w:p>
  </w:endnote>
  <w:endnote w:type="continuationSeparator" w:id="0">
    <w:p w14:paraId="3B490EF1" w14:textId="77777777" w:rsidR="00BE248C" w:rsidRDefault="00BE248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B86D"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11DEB870" wp14:editId="11DEB871">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11DEB882" w14:textId="77777777" w:rsidR="00A314B1" w:rsidRDefault="00A314B1" w:rsidP="00A314B1">
                          <w:pPr>
                            <w:pStyle w:val="ContactUMF"/>
                            <w:jc w:val="right"/>
                          </w:pPr>
                          <w:r>
                            <w:t>pag</w:t>
                          </w:r>
                          <w:r w:rsidR="0098000E">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00729">
                            <w:rPr>
                              <w:noProof/>
                              <w:color w:val="7F7F7F" w:themeColor="text1" w:themeTint="80"/>
                            </w:rPr>
                            <w:t>2</w:t>
                          </w:r>
                          <w:r w:rsidRPr="00A314B1">
                            <w:rPr>
                              <w:color w:val="7F7F7F" w:themeColor="text1" w:themeTint="80"/>
                            </w:rPr>
                            <w:fldChar w:fldCharType="end"/>
                          </w:r>
                          <w:r>
                            <w:t xml:space="preserve"> </w:t>
                          </w:r>
                          <w:r w:rsidR="0098000E">
                            <w:t>of</w:t>
                          </w:r>
                          <w:r>
                            <w:t xml:space="preserve"> </w:t>
                          </w:r>
                          <w:fldSimple w:instr=" NUMPAGES   \* MERGEFORMAT ">
                            <w:r w:rsidR="00A00729">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11DEB882" w14:textId="77777777" w:rsidR="00A314B1" w:rsidRDefault="00A314B1" w:rsidP="00A314B1">
                    <w:pPr>
                      <w:pStyle w:val="ContactUMF"/>
                      <w:jc w:val="right"/>
                    </w:pPr>
                    <w:r>
                      <w:t>pag</w:t>
                    </w:r>
                    <w:r w:rsidR="0098000E">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A00729">
                      <w:rPr>
                        <w:noProof/>
                        <w:color w:val="7F7F7F" w:themeColor="text1" w:themeTint="80"/>
                      </w:rPr>
                      <w:t>2</w:t>
                    </w:r>
                    <w:r w:rsidRPr="00A314B1">
                      <w:rPr>
                        <w:color w:val="7F7F7F" w:themeColor="text1" w:themeTint="80"/>
                      </w:rPr>
                      <w:fldChar w:fldCharType="end"/>
                    </w:r>
                    <w:r>
                      <w:t xml:space="preserve"> </w:t>
                    </w:r>
                    <w:r w:rsidR="0098000E">
                      <w:t>of</w:t>
                    </w:r>
                    <w:r>
                      <w:t xml:space="preserve"> </w:t>
                    </w:r>
                    <w:fldSimple w:instr=" NUMPAGES   \* MERGEFORMAT ">
                      <w:r w:rsidR="00A00729">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B86F" w14:textId="2E1F0CF6" w:rsidR="0049528C" w:rsidRDefault="00136255">
    <w:pPr>
      <w:pStyle w:val="Footer"/>
    </w:pPr>
    <w:r>
      <w:rPr>
        <w:noProof/>
        <w:lang w:val="en-US"/>
      </w:rPr>
      <w:drawing>
        <wp:anchor distT="0" distB="0" distL="114300" distR="114300" simplePos="0" relativeHeight="251664896" behindDoc="0" locked="1" layoutInCell="1" allowOverlap="1" wp14:anchorId="7840F3CF" wp14:editId="0185BC20">
          <wp:simplePos x="0" y="0"/>
          <wp:positionH relativeFrom="page">
            <wp:posOffset>962025</wp:posOffset>
          </wp:positionH>
          <wp:positionV relativeFrom="page">
            <wp:posOffset>8877300</wp:posOffset>
          </wp:positionV>
          <wp:extent cx="1333500" cy="1295400"/>
          <wp:effectExtent l="0" t="0" r="0" b="0"/>
          <wp:wrapNone/>
          <wp:docPr id="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dentara_RO.jpg"/>
                  <pic:cNvPicPr/>
                </pic:nvPicPr>
                <pic:blipFill>
                  <a:blip r:embed="rId1">
                    <a:extLst>
                      <a:ext uri="{28A0092B-C50C-407E-A947-70E740481C1C}">
                        <a14:useLocalDpi xmlns:a14="http://schemas.microsoft.com/office/drawing/2010/main" val="0"/>
                      </a:ext>
                    </a:extLst>
                  </a:blip>
                  <a:stretch>
                    <a:fillRect/>
                  </a:stretch>
                </pic:blipFill>
                <pic:spPr>
                  <a:xfrm>
                    <a:off x="0" y="0"/>
                    <a:ext cx="1333500" cy="129540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6192" behindDoc="0" locked="1" layoutInCell="1" allowOverlap="1" wp14:anchorId="11DEB87C" wp14:editId="772A28C8">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11DEB886" w14:textId="77777777" w:rsidR="00416344" w:rsidRDefault="00416344" w:rsidP="00416344">
                          <w:pPr>
                            <w:pStyle w:val="ContactUMF"/>
                            <w:jc w:val="right"/>
                          </w:pPr>
                          <w:r>
                            <w:t>pa</w:t>
                          </w:r>
                          <w:r w:rsidR="0098000E">
                            <w:t>ge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00729">
                            <w:rPr>
                              <w:noProof/>
                              <w:color w:val="7F7F7F" w:themeColor="text1" w:themeTint="80"/>
                            </w:rPr>
                            <w:t>1</w:t>
                          </w:r>
                          <w:r w:rsidR="00A314B1" w:rsidRPr="00A314B1">
                            <w:rPr>
                              <w:color w:val="7F7F7F" w:themeColor="text1" w:themeTint="80"/>
                            </w:rPr>
                            <w:fldChar w:fldCharType="end"/>
                          </w:r>
                          <w:r>
                            <w:t xml:space="preserve"> </w:t>
                          </w:r>
                          <w:r w:rsidR="0098000E">
                            <w:t>of</w:t>
                          </w:r>
                          <w:r>
                            <w:t xml:space="preserve"> </w:t>
                          </w:r>
                          <w:r w:rsidR="00BE248C">
                            <w:fldChar w:fldCharType="begin"/>
                          </w:r>
                          <w:r w:rsidR="00BE248C">
                            <w:instrText xml:space="preserve"> NUMPAGES   \* MERGEFORMAT </w:instrText>
                          </w:r>
                          <w:r w:rsidR="00BE248C">
                            <w:fldChar w:fldCharType="separate"/>
                          </w:r>
                          <w:r w:rsidR="00A00729">
                            <w:rPr>
                              <w:noProof/>
                            </w:rPr>
                            <w:t>2</w:t>
                          </w:r>
                          <w:r w:rsidR="00BE248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11DEB886" w14:textId="77777777" w:rsidR="00416344" w:rsidRDefault="00416344" w:rsidP="00416344">
                    <w:pPr>
                      <w:pStyle w:val="ContactUMF"/>
                      <w:jc w:val="right"/>
                    </w:pPr>
                    <w:r>
                      <w:t>pa</w:t>
                    </w:r>
                    <w:r w:rsidR="0098000E">
                      <w:t>ge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A00729">
                      <w:rPr>
                        <w:noProof/>
                        <w:color w:val="7F7F7F" w:themeColor="text1" w:themeTint="80"/>
                      </w:rPr>
                      <w:t>1</w:t>
                    </w:r>
                    <w:r w:rsidR="00A314B1" w:rsidRPr="00A314B1">
                      <w:rPr>
                        <w:color w:val="7F7F7F" w:themeColor="text1" w:themeTint="80"/>
                      </w:rPr>
                      <w:fldChar w:fldCharType="end"/>
                    </w:r>
                    <w:r>
                      <w:t xml:space="preserve"> </w:t>
                    </w:r>
                    <w:r w:rsidR="0098000E">
                      <w:t>of</w:t>
                    </w:r>
                    <w:r>
                      <w:t xml:space="preserve"> </w:t>
                    </w:r>
                    <w:r w:rsidR="00BE248C">
                      <w:fldChar w:fldCharType="begin"/>
                    </w:r>
                    <w:r w:rsidR="00BE248C">
                      <w:instrText xml:space="preserve"> NUMPAGES   \* MERGEFORMAT </w:instrText>
                    </w:r>
                    <w:r w:rsidR="00BE248C">
                      <w:fldChar w:fldCharType="separate"/>
                    </w:r>
                    <w:r w:rsidR="00A00729">
                      <w:rPr>
                        <w:noProof/>
                      </w:rPr>
                      <w:t>2</w:t>
                    </w:r>
                    <w:r w:rsidR="00BE248C">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1DEB87E" wp14:editId="11DEB87F">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E5DC3C7"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11DEB880" wp14:editId="11DEB88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330FB5CB" w14:textId="77777777" w:rsidR="00136255" w:rsidRDefault="00136255" w:rsidP="00136255">
                          <w:pPr>
                            <w:pStyle w:val="ContactUMF"/>
                            <w:rPr>
                              <w:b/>
                            </w:rPr>
                          </w:pPr>
                          <w:r w:rsidRPr="00A85CED">
                            <w:rPr>
                              <w:b/>
                            </w:rPr>
                            <w:t>SECRETARIAT FACULTATE</w:t>
                          </w:r>
                        </w:p>
                        <w:p w14:paraId="7CBDF653" w14:textId="77777777" w:rsidR="00136255" w:rsidRDefault="00136255" w:rsidP="00136255">
                          <w:pPr>
                            <w:pStyle w:val="ContactUMF"/>
                          </w:pPr>
                          <w:r>
                            <w:t>+40 232 301 618 tel / +40 232 211 820 fax</w:t>
                          </w:r>
                        </w:p>
                        <w:p w14:paraId="1E9FB63B" w14:textId="77777777" w:rsidR="00136255" w:rsidRDefault="00136255" w:rsidP="00136255">
                          <w:pPr>
                            <w:pStyle w:val="ContactUMF"/>
                          </w:pPr>
                          <w:r>
                            <w:t>medden_decanat@umfiasi.ro</w:t>
                          </w:r>
                        </w:p>
                        <w:p w14:paraId="11DEB889" w14:textId="028EB96C" w:rsidR="0049528C" w:rsidRDefault="0049528C" w:rsidP="004838BF">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330FB5CB" w14:textId="77777777" w:rsidR="00136255" w:rsidRDefault="00136255" w:rsidP="00136255">
                    <w:pPr>
                      <w:pStyle w:val="ContactUMF"/>
                      <w:rPr>
                        <w:b/>
                      </w:rPr>
                    </w:pPr>
                    <w:r w:rsidRPr="00A85CED">
                      <w:rPr>
                        <w:b/>
                      </w:rPr>
                      <w:t>SECRETARIAT FACULTATE</w:t>
                    </w:r>
                  </w:p>
                  <w:p w14:paraId="7CBDF653" w14:textId="77777777" w:rsidR="00136255" w:rsidRDefault="00136255" w:rsidP="00136255">
                    <w:pPr>
                      <w:pStyle w:val="ContactUMF"/>
                    </w:pPr>
                    <w:r>
                      <w:t>+40 232 301 618 tel / +40 232 211 820 fax</w:t>
                    </w:r>
                  </w:p>
                  <w:p w14:paraId="1E9FB63B" w14:textId="77777777" w:rsidR="00136255" w:rsidRDefault="00136255" w:rsidP="00136255">
                    <w:pPr>
                      <w:pStyle w:val="ContactUMF"/>
                    </w:pPr>
                    <w:r>
                      <w:t>medden_decanat@umfiasi.ro</w:t>
                    </w:r>
                  </w:p>
                  <w:p w14:paraId="11DEB889" w14:textId="028EB96C" w:rsidR="0049528C" w:rsidRDefault="0049528C" w:rsidP="004838BF">
                    <w:pPr>
                      <w:pStyle w:val="ContactUMF"/>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9C028" w14:textId="77777777" w:rsidR="00BE248C" w:rsidRDefault="00BE248C" w:rsidP="003620AC">
      <w:pPr>
        <w:spacing w:line="240" w:lineRule="auto"/>
      </w:pPr>
      <w:r>
        <w:separator/>
      </w:r>
    </w:p>
  </w:footnote>
  <w:footnote w:type="continuationSeparator" w:id="0">
    <w:p w14:paraId="38534E76" w14:textId="77777777" w:rsidR="00BE248C" w:rsidRDefault="00BE248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B86E" w14:textId="77777777" w:rsidR="003620AC" w:rsidRDefault="0049528C">
    <w:pPr>
      <w:pStyle w:val="Header"/>
    </w:pPr>
    <w:r>
      <w:rPr>
        <w:noProof/>
        <w:lang w:val="en-US"/>
      </w:rPr>
      <mc:AlternateContent>
        <mc:Choice Requires="wps">
          <w:drawing>
            <wp:anchor distT="1800225" distB="180340" distL="114300" distR="114300" simplePos="0" relativeHeight="251660800" behindDoc="0" locked="1" layoutInCell="1" allowOverlap="1" wp14:anchorId="11DEB872" wp14:editId="11DEB873">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6785F3A"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11DEB874" wp14:editId="11DEB875">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11DEB883" w14:textId="7F083DDD" w:rsidR="000F6B2B" w:rsidRPr="000F6B2B" w:rsidRDefault="0098000E" w:rsidP="000F6B2B">
                          <w:pPr>
                            <w:pStyle w:val="ContactUMF"/>
                          </w:pPr>
                          <w:r w:rsidRPr="0098000E">
                            <w:t xml:space="preserve">MINISTRY OF NATIONAL </w:t>
                          </w:r>
                          <w:r w:rsidR="00EA5BB7">
                            <w:t>AND RESEARCH</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11DEB883" w14:textId="7F083DDD" w:rsidR="000F6B2B" w:rsidRPr="000F6B2B" w:rsidRDefault="0098000E" w:rsidP="000F6B2B">
                    <w:pPr>
                      <w:pStyle w:val="ContactUMF"/>
                    </w:pPr>
                    <w:r w:rsidRPr="0098000E">
                      <w:t xml:space="preserve">MINISTRY OF NATIONAL </w:t>
                    </w:r>
                    <w:r w:rsidR="00EA5BB7">
                      <w:t>AND RESEARCH</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11DEB876" wp14:editId="11DEB877">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11DEB884" w14:textId="77777777" w:rsidR="000F6B2B" w:rsidRPr="000F6B2B" w:rsidRDefault="0098000E" w:rsidP="000F6B2B">
                          <w:pPr>
                            <w:pStyle w:val="ContactUMF"/>
                          </w:pPr>
                          <w:r>
                            <w:t xml:space="preserve">16, </w:t>
                          </w:r>
                          <w:r w:rsidR="000F6B2B" w:rsidRPr="000F6B2B">
                            <w:t xml:space="preserve">Universității </w:t>
                          </w:r>
                          <w:r>
                            <w:t>Street</w:t>
                          </w:r>
                          <w:r w:rsidR="000F6B2B" w:rsidRPr="000F6B2B">
                            <w:t>, 700115, Iași, România</w:t>
                          </w:r>
                        </w:p>
                        <w:p w14:paraId="11DEB885" w14:textId="77777777"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11DEB884" w14:textId="77777777" w:rsidR="000F6B2B" w:rsidRPr="000F6B2B" w:rsidRDefault="0098000E" w:rsidP="000F6B2B">
                    <w:pPr>
                      <w:pStyle w:val="ContactUMF"/>
                    </w:pPr>
                    <w:r>
                      <w:t xml:space="preserve">16, </w:t>
                    </w:r>
                    <w:r w:rsidR="000F6B2B" w:rsidRPr="000F6B2B">
                      <w:t xml:space="preserve">Universității </w:t>
                    </w:r>
                    <w:r>
                      <w:t>Street</w:t>
                    </w:r>
                    <w:r w:rsidR="000F6B2B" w:rsidRPr="000F6B2B">
                      <w:t>, 700115, Iași, România</w:t>
                    </w:r>
                  </w:p>
                  <w:p w14:paraId="11DEB885" w14:textId="77777777"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09539B">
      <w:rPr>
        <w:noProof/>
        <w:lang w:val="en-US"/>
      </w:rPr>
      <w:drawing>
        <wp:anchor distT="0" distB="0" distL="114300" distR="114300" simplePos="0" relativeHeight="251662848" behindDoc="0" locked="1" layoutInCell="1" allowOverlap="1" wp14:anchorId="11DEB878" wp14:editId="11DEB879">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A6A"/>
    <w:multiLevelType w:val="hybridMultilevel"/>
    <w:tmpl w:val="7360B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97E2F"/>
    <w:multiLevelType w:val="hybridMultilevel"/>
    <w:tmpl w:val="B950B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E2C41"/>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1803DB2"/>
    <w:multiLevelType w:val="hybridMultilevel"/>
    <w:tmpl w:val="4758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249A7"/>
    <w:multiLevelType w:val="hybridMultilevel"/>
    <w:tmpl w:val="EE26A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716B64"/>
    <w:multiLevelType w:val="hybridMultilevel"/>
    <w:tmpl w:val="19C03DA4"/>
    <w:lvl w:ilvl="0" w:tplc="714A7EC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421BE"/>
    <w:multiLevelType w:val="hybridMultilevel"/>
    <w:tmpl w:val="66C05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70696"/>
    <w:multiLevelType w:val="hybridMultilevel"/>
    <w:tmpl w:val="A70E4792"/>
    <w:lvl w:ilvl="0" w:tplc="714A7EC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4"/>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9539B"/>
    <w:rsid w:val="000F6B2B"/>
    <w:rsid w:val="00116406"/>
    <w:rsid w:val="00136255"/>
    <w:rsid w:val="00171AC8"/>
    <w:rsid w:val="00194978"/>
    <w:rsid w:val="00194AF1"/>
    <w:rsid w:val="002165F1"/>
    <w:rsid w:val="002439CA"/>
    <w:rsid w:val="00243E74"/>
    <w:rsid w:val="003179EC"/>
    <w:rsid w:val="003620AC"/>
    <w:rsid w:val="003655D3"/>
    <w:rsid w:val="003C4D7F"/>
    <w:rsid w:val="00416344"/>
    <w:rsid w:val="00440601"/>
    <w:rsid w:val="004838BF"/>
    <w:rsid w:val="0049528C"/>
    <w:rsid w:val="00536121"/>
    <w:rsid w:val="0054276D"/>
    <w:rsid w:val="00554EA9"/>
    <w:rsid w:val="00567187"/>
    <w:rsid w:val="0057272D"/>
    <w:rsid w:val="00577576"/>
    <w:rsid w:val="007151AC"/>
    <w:rsid w:val="0078171F"/>
    <w:rsid w:val="007E49D7"/>
    <w:rsid w:val="00801CD5"/>
    <w:rsid w:val="008A4228"/>
    <w:rsid w:val="008D1A86"/>
    <w:rsid w:val="0096137D"/>
    <w:rsid w:val="00973D0F"/>
    <w:rsid w:val="0098000E"/>
    <w:rsid w:val="00986152"/>
    <w:rsid w:val="00A00729"/>
    <w:rsid w:val="00A02B05"/>
    <w:rsid w:val="00A314B1"/>
    <w:rsid w:val="00A64B0B"/>
    <w:rsid w:val="00A85CED"/>
    <w:rsid w:val="00AC0143"/>
    <w:rsid w:val="00AC0DE9"/>
    <w:rsid w:val="00AF6DB7"/>
    <w:rsid w:val="00B232AB"/>
    <w:rsid w:val="00B532E4"/>
    <w:rsid w:val="00BD56A4"/>
    <w:rsid w:val="00BE248C"/>
    <w:rsid w:val="00C37DCE"/>
    <w:rsid w:val="00C44511"/>
    <w:rsid w:val="00C77790"/>
    <w:rsid w:val="00CA74B5"/>
    <w:rsid w:val="00CB54D5"/>
    <w:rsid w:val="00D63E40"/>
    <w:rsid w:val="00D71E15"/>
    <w:rsid w:val="00DA449E"/>
    <w:rsid w:val="00E02734"/>
    <w:rsid w:val="00E736EC"/>
    <w:rsid w:val="00EA5BB7"/>
    <w:rsid w:val="00EB5461"/>
    <w:rsid w:val="00EB71EE"/>
    <w:rsid w:val="00F722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2439CA"/>
    <w:pPr>
      <w:ind w:left="720"/>
      <w:contextualSpacing/>
    </w:pPr>
  </w:style>
  <w:style w:type="paragraph" w:styleId="HTMLPreformatted">
    <w:name w:val="HTML Preformatted"/>
    <w:basedOn w:val="Normal"/>
    <w:link w:val="HTMLPreformattedChar"/>
    <w:uiPriority w:val="99"/>
    <w:semiHidden/>
    <w:unhideWhenUsed/>
    <w:rsid w:val="00A00729"/>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A00729"/>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2439CA"/>
    <w:pPr>
      <w:ind w:left="720"/>
      <w:contextualSpacing/>
    </w:pPr>
  </w:style>
  <w:style w:type="paragraph" w:styleId="HTMLPreformatted">
    <w:name w:val="HTML Preformatted"/>
    <w:basedOn w:val="Normal"/>
    <w:link w:val="HTMLPreformattedChar"/>
    <w:uiPriority w:val="99"/>
    <w:semiHidden/>
    <w:unhideWhenUsed/>
    <w:rsid w:val="00A00729"/>
    <w:pPr>
      <w:spacing w:line="240" w:lineRule="auto"/>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A00729"/>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21359">
      <w:bodyDiv w:val="1"/>
      <w:marLeft w:val="0"/>
      <w:marRight w:val="0"/>
      <w:marTop w:val="0"/>
      <w:marBottom w:val="0"/>
      <w:divBdr>
        <w:top w:val="none" w:sz="0" w:space="0" w:color="auto"/>
        <w:left w:val="none" w:sz="0" w:space="0" w:color="auto"/>
        <w:bottom w:val="none" w:sz="0" w:space="0" w:color="auto"/>
        <w:right w:val="none" w:sz="0" w:space="0" w:color="auto"/>
      </w:divBdr>
    </w:div>
    <w:div w:id="618726449">
      <w:bodyDiv w:val="1"/>
      <w:marLeft w:val="0"/>
      <w:marRight w:val="0"/>
      <w:marTop w:val="0"/>
      <w:marBottom w:val="0"/>
      <w:divBdr>
        <w:top w:val="none" w:sz="0" w:space="0" w:color="auto"/>
        <w:left w:val="none" w:sz="0" w:space="0" w:color="auto"/>
        <w:bottom w:val="none" w:sz="0" w:space="0" w:color="auto"/>
        <w:right w:val="none" w:sz="0" w:space="0" w:color="auto"/>
      </w:divBdr>
      <w:divsChild>
        <w:div w:id="1233542078">
          <w:marLeft w:val="0"/>
          <w:marRight w:val="0"/>
          <w:marTop w:val="0"/>
          <w:marBottom w:val="0"/>
          <w:divBdr>
            <w:top w:val="none" w:sz="0" w:space="0" w:color="auto"/>
            <w:left w:val="none" w:sz="0" w:space="0" w:color="auto"/>
            <w:bottom w:val="none" w:sz="0" w:space="0" w:color="auto"/>
            <w:right w:val="none" w:sz="0" w:space="0" w:color="auto"/>
          </w:divBdr>
        </w:div>
      </w:divsChild>
    </w:div>
    <w:div w:id="1115826462">
      <w:bodyDiv w:val="1"/>
      <w:marLeft w:val="0"/>
      <w:marRight w:val="0"/>
      <w:marTop w:val="0"/>
      <w:marBottom w:val="0"/>
      <w:divBdr>
        <w:top w:val="none" w:sz="0" w:space="0" w:color="auto"/>
        <w:left w:val="none" w:sz="0" w:space="0" w:color="auto"/>
        <w:bottom w:val="none" w:sz="0" w:space="0" w:color="auto"/>
        <w:right w:val="none" w:sz="0" w:space="0" w:color="auto"/>
      </w:divBdr>
      <w:divsChild>
        <w:div w:id="279844817">
          <w:marLeft w:val="0"/>
          <w:marRight w:val="0"/>
          <w:marTop w:val="0"/>
          <w:marBottom w:val="0"/>
          <w:divBdr>
            <w:top w:val="none" w:sz="0" w:space="0" w:color="auto"/>
            <w:left w:val="none" w:sz="0" w:space="0" w:color="auto"/>
            <w:bottom w:val="none" w:sz="0" w:space="0" w:color="auto"/>
            <w:right w:val="none" w:sz="0" w:space="0" w:color="auto"/>
          </w:divBdr>
        </w:div>
      </w:divsChild>
    </w:div>
    <w:div w:id="1207176389">
      <w:bodyDiv w:val="1"/>
      <w:marLeft w:val="0"/>
      <w:marRight w:val="0"/>
      <w:marTop w:val="0"/>
      <w:marBottom w:val="0"/>
      <w:divBdr>
        <w:top w:val="none" w:sz="0" w:space="0" w:color="auto"/>
        <w:left w:val="none" w:sz="0" w:space="0" w:color="auto"/>
        <w:bottom w:val="none" w:sz="0" w:space="0" w:color="auto"/>
        <w:right w:val="none" w:sz="0" w:space="0" w:color="auto"/>
      </w:divBdr>
    </w:div>
    <w:div w:id="1905484357">
      <w:bodyDiv w:val="1"/>
      <w:marLeft w:val="0"/>
      <w:marRight w:val="0"/>
      <w:marTop w:val="0"/>
      <w:marBottom w:val="0"/>
      <w:divBdr>
        <w:top w:val="none" w:sz="0" w:space="0" w:color="auto"/>
        <w:left w:val="none" w:sz="0" w:space="0" w:color="auto"/>
        <w:bottom w:val="none" w:sz="0" w:space="0" w:color="auto"/>
        <w:right w:val="none" w:sz="0" w:space="0" w:color="auto"/>
      </w:divBdr>
      <w:divsChild>
        <w:div w:id="83908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4c155583-69f9-458b-843e-56574a4bdc09">MACCJ7WAEWV6-154108212-1052</_dlc_DocId>
    <_dlc_DocIdUrl xmlns="4c155583-69f9-458b-843e-56574a4bdc09">
      <Url>https://www.umfiasi.ro/ro/academic/programe-de-studii/licenta/_layouts/15/DocIdRedir.aspx?ID=MACCJ7WAEWV6-154108212-1052</Url>
      <Description>MACCJ7WAEWV6-154108212-1052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540704-621A-4A9A-AEBC-E66D949E59C5}"/>
</file>

<file path=customXml/itemProps2.xml><?xml version="1.0" encoding="utf-8"?>
<ds:datastoreItem xmlns:ds="http://schemas.openxmlformats.org/officeDocument/2006/customXml" ds:itemID="{D7DB5B9D-5261-4595-8CE6-A6FC468DAA5B}"/>
</file>

<file path=customXml/itemProps3.xml><?xml version="1.0" encoding="utf-8"?>
<ds:datastoreItem xmlns:ds="http://schemas.openxmlformats.org/officeDocument/2006/customXml" ds:itemID="{12ED18DA-7968-49E6-9F43-3828E239D5FE}"/>
</file>

<file path=customXml/itemProps4.xml><?xml version="1.0" encoding="utf-8"?>
<ds:datastoreItem xmlns:ds="http://schemas.openxmlformats.org/officeDocument/2006/customXml" ds:itemID="{F9E79D97-D30D-4784-987D-7B9B8EEBEAC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1762</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u1</cp:lastModifiedBy>
  <cp:revision>3</cp:revision>
  <cp:lastPrinted>2016-08-25T08:29:00Z</cp:lastPrinted>
  <dcterms:created xsi:type="dcterms:W3CDTF">2020-05-08T08:15:00Z</dcterms:created>
  <dcterms:modified xsi:type="dcterms:W3CDTF">2020-05-08T08:34:00Z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9a9fbf4f-b9ab-4a5b-9452-2295283e4951</vt:lpwstr>
  </property>
</Properties>
</file>