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61373D" w14:textId="77777777" w:rsidR="00135259" w:rsidRDefault="00135259" w:rsidP="00135259">
      <w:pPr>
        <w:spacing w:line="276" w:lineRule="auto"/>
        <w:jc w:val="center"/>
        <w:rPr>
          <w:b/>
          <w:bCs/>
          <w:sz w:val="24"/>
          <w:szCs w:val="28"/>
        </w:rPr>
      </w:pPr>
      <w:r>
        <w:rPr>
          <w:b/>
          <w:bCs/>
          <w:sz w:val="24"/>
          <w:szCs w:val="28"/>
        </w:rPr>
        <w:t>SYLLABUS</w:t>
      </w:r>
    </w:p>
    <w:p w14:paraId="5B911818" w14:textId="77777777" w:rsidR="00135259" w:rsidRPr="00DD2BC5" w:rsidRDefault="00135259" w:rsidP="00135259">
      <w:pPr>
        <w:spacing w:line="276" w:lineRule="auto"/>
        <w:jc w:val="center"/>
        <w:rPr>
          <w:b/>
          <w:bCs/>
          <w:sz w:val="24"/>
          <w:szCs w:val="28"/>
        </w:rPr>
      </w:pPr>
    </w:p>
    <w:p w14:paraId="68563126" w14:textId="77777777" w:rsidR="00135259" w:rsidRPr="00DD2BC5" w:rsidRDefault="00135259" w:rsidP="00135259">
      <w:pPr>
        <w:numPr>
          <w:ilvl w:val="0"/>
          <w:numId w:val="3"/>
        </w:numPr>
        <w:spacing w:line="276" w:lineRule="auto"/>
        <w:jc w:val="both"/>
        <w:rPr>
          <w:b/>
          <w:bCs/>
          <w:sz w:val="24"/>
          <w:szCs w:val="28"/>
        </w:rPr>
      </w:pPr>
      <w:r>
        <w:rPr>
          <w:b/>
          <w:bCs/>
          <w:sz w:val="24"/>
          <w:szCs w:val="28"/>
        </w:rPr>
        <w:t>Programme Details</w:t>
      </w:r>
    </w:p>
    <w:tbl>
      <w:tblPr>
        <w:tblW w:w="1060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990"/>
        <w:gridCol w:w="630"/>
        <w:gridCol w:w="1620"/>
        <w:gridCol w:w="720"/>
        <w:gridCol w:w="1800"/>
        <w:gridCol w:w="900"/>
        <w:gridCol w:w="1440"/>
        <w:gridCol w:w="1425"/>
      </w:tblGrid>
      <w:tr w:rsidR="00135259" w:rsidRPr="00DD2BC5" w14:paraId="1B345A3D" w14:textId="77777777" w:rsidTr="00E443F3">
        <w:tc>
          <w:tcPr>
            <w:tcW w:w="1080" w:type="dxa"/>
            <w:vAlign w:val="center"/>
          </w:tcPr>
          <w:p w14:paraId="4DA8763D" w14:textId="77777777" w:rsidR="00135259" w:rsidRPr="00990FC7" w:rsidRDefault="00135259" w:rsidP="0096788A">
            <w:pPr>
              <w:spacing w:line="276" w:lineRule="auto"/>
              <w:jc w:val="center"/>
              <w:rPr>
                <w:b/>
              </w:rPr>
            </w:pPr>
            <w:r w:rsidRPr="00990FC7">
              <w:rPr>
                <w:b/>
              </w:rPr>
              <w:t>1.1.</w:t>
            </w:r>
          </w:p>
        </w:tc>
        <w:tc>
          <w:tcPr>
            <w:tcW w:w="9525" w:type="dxa"/>
            <w:gridSpan w:val="8"/>
            <w:vAlign w:val="center"/>
          </w:tcPr>
          <w:p w14:paraId="52CCF087" w14:textId="77777777" w:rsidR="00135259" w:rsidRPr="005E5618" w:rsidRDefault="00135259" w:rsidP="0096788A">
            <w:pPr>
              <w:spacing w:line="276" w:lineRule="auto"/>
              <w:rPr>
                <w:b/>
                <w:bCs/>
              </w:rPr>
            </w:pPr>
            <w:r>
              <w:rPr>
                <w:b/>
                <w:bCs/>
              </w:rPr>
              <w:t>GRIGORE T. POPA UNIVERSITY OF MEDICINE AND PHARMACY IASI</w:t>
            </w:r>
          </w:p>
        </w:tc>
      </w:tr>
      <w:tr w:rsidR="00135259" w:rsidRPr="00DD2BC5" w14:paraId="3E3E6DCE" w14:textId="77777777" w:rsidTr="00E443F3">
        <w:tc>
          <w:tcPr>
            <w:tcW w:w="1080" w:type="dxa"/>
            <w:vAlign w:val="center"/>
          </w:tcPr>
          <w:p w14:paraId="42769EEA" w14:textId="77777777" w:rsidR="00135259" w:rsidRPr="00990FC7" w:rsidRDefault="00135259" w:rsidP="0096788A">
            <w:pPr>
              <w:spacing w:line="276" w:lineRule="auto"/>
              <w:jc w:val="center"/>
              <w:rPr>
                <w:b/>
              </w:rPr>
            </w:pPr>
            <w:r w:rsidRPr="00990FC7">
              <w:rPr>
                <w:b/>
              </w:rPr>
              <w:t xml:space="preserve">1.2. </w:t>
            </w:r>
          </w:p>
        </w:tc>
        <w:tc>
          <w:tcPr>
            <w:tcW w:w="9525" w:type="dxa"/>
            <w:gridSpan w:val="8"/>
            <w:vAlign w:val="center"/>
          </w:tcPr>
          <w:p w14:paraId="5BBB5F28" w14:textId="3981BB0F" w:rsidR="00135259" w:rsidRPr="00DD2BC5" w:rsidRDefault="00135259" w:rsidP="0096788A">
            <w:pPr>
              <w:spacing w:line="276" w:lineRule="auto"/>
              <w:rPr>
                <w:b/>
                <w:bCs/>
                <w:lang w:val="it-IT"/>
              </w:rPr>
            </w:pPr>
            <w:r>
              <w:rPr>
                <w:b/>
                <w:bCs/>
              </w:rPr>
              <w:t xml:space="preserve">FACULTY : MEDICINE </w:t>
            </w:r>
            <w:r w:rsidRPr="00DD2BC5">
              <w:rPr>
                <w:b/>
                <w:bCs/>
              </w:rPr>
              <w:t>/ DEPARTMENT</w:t>
            </w:r>
            <w:r>
              <w:rPr>
                <w:b/>
                <w:bCs/>
              </w:rPr>
              <w:t>:</w:t>
            </w:r>
            <w:r w:rsidR="00A427DD">
              <w:rPr>
                <w:b/>
                <w:bCs/>
              </w:rPr>
              <w:t xml:space="preserve"> MEDICALE II</w:t>
            </w:r>
          </w:p>
        </w:tc>
      </w:tr>
      <w:tr w:rsidR="00135259" w:rsidRPr="00DD2BC5" w14:paraId="33694E6A" w14:textId="77777777" w:rsidTr="00E443F3">
        <w:tc>
          <w:tcPr>
            <w:tcW w:w="1080" w:type="dxa"/>
            <w:vAlign w:val="center"/>
          </w:tcPr>
          <w:p w14:paraId="7C073D5E" w14:textId="77777777" w:rsidR="00135259" w:rsidRPr="00990FC7" w:rsidRDefault="00135259" w:rsidP="0096788A">
            <w:pPr>
              <w:spacing w:line="276" w:lineRule="auto"/>
              <w:jc w:val="center"/>
              <w:rPr>
                <w:b/>
              </w:rPr>
            </w:pPr>
            <w:r w:rsidRPr="00990FC7">
              <w:rPr>
                <w:b/>
              </w:rPr>
              <w:t>1.3.</w:t>
            </w:r>
          </w:p>
        </w:tc>
        <w:tc>
          <w:tcPr>
            <w:tcW w:w="9525" w:type="dxa"/>
            <w:gridSpan w:val="8"/>
            <w:vAlign w:val="center"/>
          </w:tcPr>
          <w:p w14:paraId="3CCA2E91" w14:textId="3EE92381" w:rsidR="00135259" w:rsidRPr="00DD2BC5" w:rsidRDefault="00135259" w:rsidP="0096788A">
            <w:pPr>
              <w:spacing w:line="276" w:lineRule="auto"/>
              <w:rPr>
                <w:b/>
                <w:bCs/>
              </w:rPr>
            </w:pPr>
            <w:r w:rsidRPr="00DD2BC5">
              <w:rPr>
                <w:b/>
                <w:bCs/>
              </w:rPr>
              <w:t>DISCIPLIN</w:t>
            </w:r>
            <w:r>
              <w:rPr>
                <w:b/>
                <w:bCs/>
              </w:rPr>
              <w:t>E:</w:t>
            </w:r>
            <w:r w:rsidR="00A427DD">
              <w:rPr>
                <w:b/>
                <w:bCs/>
              </w:rPr>
              <w:t xml:space="preserve"> : </w:t>
            </w:r>
            <w:r w:rsidR="00A427DD">
              <w:rPr>
                <w:b/>
                <w:bCs/>
                <w:color w:val="000000" w:themeColor="text1"/>
                <w:szCs w:val="20"/>
              </w:rPr>
              <w:t>RHEUMATOLOGY. REHABILITATION, PHYSICAL MEDICINE AND BALNEOLOGY</w:t>
            </w:r>
          </w:p>
        </w:tc>
      </w:tr>
      <w:tr w:rsidR="00135259" w:rsidRPr="00DD2BC5" w14:paraId="5FBF1AB8" w14:textId="77777777" w:rsidTr="00E443F3">
        <w:tc>
          <w:tcPr>
            <w:tcW w:w="1080" w:type="dxa"/>
            <w:vAlign w:val="center"/>
          </w:tcPr>
          <w:p w14:paraId="69F1F4E6" w14:textId="77777777" w:rsidR="00135259" w:rsidRPr="00990FC7" w:rsidRDefault="00135259" w:rsidP="0096788A">
            <w:pPr>
              <w:spacing w:line="276" w:lineRule="auto"/>
              <w:jc w:val="center"/>
              <w:rPr>
                <w:b/>
              </w:rPr>
            </w:pPr>
            <w:r w:rsidRPr="00990FC7">
              <w:rPr>
                <w:b/>
              </w:rPr>
              <w:t xml:space="preserve">1.4. </w:t>
            </w:r>
          </w:p>
        </w:tc>
        <w:tc>
          <w:tcPr>
            <w:tcW w:w="9525" w:type="dxa"/>
            <w:gridSpan w:val="8"/>
            <w:vAlign w:val="center"/>
          </w:tcPr>
          <w:p w14:paraId="024D04D5" w14:textId="77777777" w:rsidR="00135259" w:rsidRPr="00DD2BC5" w:rsidRDefault="00135259" w:rsidP="00FB6EBF">
            <w:pPr>
              <w:spacing w:line="276" w:lineRule="auto"/>
              <w:rPr>
                <w:b/>
                <w:bCs/>
              </w:rPr>
            </w:pPr>
            <w:r>
              <w:rPr>
                <w:b/>
                <w:bCs/>
              </w:rPr>
              <w:t>FIELD of STUDY:</w:t>
            </w:r>
            <w:r w:rsidR="007B37C3" w:rsidRPr="005E5618">
              <w:rPr>
                <w:bCs/>
                <w:color w:val="FF0000"/>
              </w:rPr>
              <w:t xml:space="preserve"> </w:t>
            </w:r>
            <w:r w:rsidR="00FB6EBF">
              <w:rPr>
                <w:b/>
                <w:bCs/>
                <w:color w:val="000000" w:themeColor="text1"/>
              </w:rPr>
              <w:t>HEALTH</w:t>
            </w:r>
          </w:p>
        </w:tc>
      </w:tr>
      <w:tr w:rsidR="00135259" w:rsidRPr="00DD2BC5" w14:paraId="27E40F77" w14:textId="77777777" w:rsidTr="00E443F3">
        <w:tc>
          <w:tcPr>
            <w:tcW w:w="1080" w:type="dxa"/>
            <w:vAlign w:val="center"/>
          </w:tcPr>
          <w:p w14:paraId="4170FFA7" w14:textId="77777777" w:rsidR="00135259" w:rsidRPr="00990FC7" w:rsidRDefault="00135259" w:rsidP="0096788A">
            <w:pPr>
              <w:spacing w:line="276" w:lineRule="auto"/>
              <w:jc w:val="center"/>
              <w:rPr>
                <w:b/>
              </w:rPr>
            </w:pPr>
            <w:r w:rsidRPr="00990FC7">
              <w:rPr>
                <w:b/>
              </w:rPr>
              <w:t>1.5.</w:t>
            </w:r>
          </w:p>
        </w:tc>
        <w:tc>
          <w:tcPr>
            <w:tcW w:w="9525" w:type="dxa"/>
            <w:gridSpan w:val="8"/>
            <w:vAlign w:val="center"/>
          </w:tcPr>
          <w:p w14:paraId="270C8F59" w14:textId="77777777" w:rsidR="00135259" w:rsidRPr="00DD2BC5" w:rsidRDefault="00135259" w:rsidP="0096788A">
            <w:pPr>
              <w:spacing w:line="276" w:lineRule="auto"/>
              <w:rPr>
                <w:b/>
                <w:bCs/>
              </w:rPr>
            </w:pPr>
            <w:r>
              <w:rPr>
                <w:b/>
                <w:bCs/>
              </w:rPr>
              <w:t xml:space="preserve">STUDY CYCLE: BACHELOR  </w:t>
            </w:r>
          </w:p>
        </w:tc>
      </w:tr>
      <w:tr w:rsidR="00135259" w:rsidRPr="00DD2BC5" w14:paraId="02F9E649" w14:textId="77777777" w:rsidTr="00E443F3">
        <w:tc>
          <w:tcPr>
            <w:tcW w:w="1080" w:type="dxa"/>
            <w:vAlign w:val="center"/>
          </w:tcPr>
          <w:p w14:paraId="733222AB" w14:textId="77777777" w:rsidR="00135259" w:rsidRPr="00990FC7" w:rsidRDefault="00135259" w:rsidP="0096788A">
            <w:pPr>
              <w:spacing w:line="276" w:lineRule="auto"/>
              <w:jc w:val="center"/>
              <w:rPr>
                <w:b/>
              </w:rPr>
            </w:pPr>
            <w:r w:rsidRPr="00990FC7">
              <w:rPr>
                <w:b/>
              </w:rPr>
              <w:t>1.6.</w:t>
            </w:r>
          </w:p>
        </w:tc>
        <w:tc>
          <w:tcPr>
            <w:tcW w:w="9525" w:type="dxa"/>
            <w:gridSpan w:val="8"/>
            <w:vAlign w:val="center"/>
          </w:tcPr>
          <w:p w14:paraId="6568DD2D" w14:textId="77777777" w:rsidR="00135259" w:rsidRPr="00DD2BC5" w:rsidRDefault="00135259" w:rsidP="0096788A">
            <w:pPr>
              <w:spacing w:line="276" w:lineRule="auto"/>
              <w:rPr>
                <w:b/>
                <w:bCs/>
              </w:rPr>
            </w:pPr>
            <w:r w:rsidRPr="00DD2BC5">
              <w:rPr>
                <w:b/>
                <w:bCs/>
              </w:rPr>
              <w:t>PROGRAM</w:t>
            </w:r>
            <w:r>
              <w:rPr>
                <w:b/>
                <w:bCs/>
              </w:rPr>
              <w:t xml:space="preserve">ME of STUDY: </w:t>
            </w:r>
            <w:r w:rsidR="00B970AE">
              <w:rPr>
                <w:b/>
                <w:bCs/>
              </w:rPr>
              <w:t xml:space="preserve">Medicine - </w:t>
            </w:r>
            <w:r>
              <w:rPr>
                <w:b/>
                <w:bCs/>
              </w:rPr>
              <w:t xml:space="preserve">English </w:t>
            </w:r>
          </w:p>
        </w:tc>
      </w:tr>
      <w:tr w:rsidR="00135259" w:rsidRPr="00DD2BC5" w14:paraId="57D18654" w14:textId="77777777" w:rsidTr="00E443F3">
        <w:tc>
          <w:tcPr>
            <w:tcW w:w="10605" w:type="dxa"/>
            <w:gridSpan w:val="9"/>
            <w:tcBorders>
              <w:left w:val="nil"/>
              <w:right w:val="nil"/>
            </w:tcBorders>
          </w:tcPr>
          <w:p w14:paraId="48043751" w14:textId="77777777" w:rsidR="00135259" w:rsidRPr="00DD2BC5" w:rsidRDefault="00135259" w:rsidP="0096788A">
            <w:pPr>
              <w:spacing w:line="276" w:lineRule="auto"/>
              <w:rPr>
                <w:b/>
                <w:bCs/>
                <w:sz w:val="24"/>
                <w:szCs w:val="28"/>
              </w:rPr>
            </w:pPr>
          </w:p>
          <w:p w14:paraId="64CAEC20" w14:textId="77777777" w:rsidR="00135259" w:rsidRPr="00DD2BC5" w:rsidRDefault="00135259" w:rsidP="0096788A">
            <w:pPr>
              <w:numPr>
                <w:ilvl w:val="0"/>
                <w:numId w:val="3"/>
              </w:numPr>
              <w:spacing w:line="276" w:lineRule="auto"/>
              <w:rPr>
                <w:b/>
                <w:bCs/>
                <w:sz w:val="24"/>
                <w:szCs w:val="28"/>
              </w:rPr>
            </w:pPr>
            <w:r>
              <w:rPr>
                <w:b/>
                <w:bCs/>
                <w:sz w:val="24"/>
                <w:szCs w:val="28"/>
              </w:rPr>
              <w:t>Discipline Details</w:t>
            </w:r>
          </w:p>
        </w:tc>
      </w:tr>
      <w:tr w:rsidR="00135259" w:rsidRPr="00DD2BC5" w14:paraId="61283EAF" w14:textId="77777777" w:rsidTr="00E443F3">
        <w:tc>
          <w:tcPr>
            <w:tcW w:w="1080" w:type="dxa"/>
          </w:tcPr>
          <w:p w14:paraId="1C1B2447" w14:textId="77777777" w:rsidR="00135259" w:rsidRPr="00DD2BC5" w:rsidRDefault="00135259" w:rsidP="0096788A">
            <w:pPr>
              <w:spacing w:line="276" w:lineRule="auto"/>
              <w:jc w:val="both"/>
              <w:rPr>
                <w:b/>
                <w:bCs/>
              </w:rPr>
            </w:pPr>
            <w:r w:rsidRPr="00DD2BC5">
              <w:rPr>
                <w:b/>
                <w:bCs/>
              </w:rPr>
              <w:t>2.1.</w:t>
            </w:r>
          </w:p>
        </w:tc>
        <w:tc>
          <w:tcPr>
            <w:tcW w:w="9525" w:type="dxa"/>
            <w:gridSpan w:val="8"/>
          </w:tcPr>
          <w:p w14:paraId="584B7083" w14:textId="56C8FB2C" w:rsidR="00135259" w:rsidRPr="00DD2BC5" w:rsidRDefault="00135259" w:rsidP="0096788A">
            <w:pPr>
              <w:spacing w:line="276" w:lineRule="auto"/>
              <w:jc w:val="both"/>
            </w:pPr>
            <w:r>
              <w:rPr>
                <w:b/>
                <w:bCs/>
              </w:rPr>
              <w:t>Name of the Discipline:</w:t>
            </w:r>
            <w:r w:rsidR="00A427DD">
              <w:rPr>
                <w:b/>
                <w:bCs/>
              </w:rPr>
              <w:t xml:space="preserve"> </w:t>
            </w:r>
            <w:r w:rsidR="00A427DD">
              <w:rPr>
                <w:b/>
                <w:bCs/>
                <w:color w:val="000000" w:themeColor="text1"/>
                <w:szCs w:val="20"/>
              </w:rPr>
              <w:t>RHEUMATOLOGY. REHABILITATION, PHYSICAL MEDICINE AND BALNEOLOGY</w:t>
            </w:r>
          </w:p>
        </w:tc>
      </w:tr>
      <w:tr w:rsidR="00135259" w:rsidRPr="00DD2BC5" w14:paraId="612A88DC" w14:textId="77777777" w:rsidTr="00E443F3">
        <w:tc>
          <w:tcPr>
            <w:tcW w:w="1080" w:type="dxa"/>
          </w:tcPr>
          <w:p w14:paraId="5FF9AB65" w14:textId="77777777" w:rsidR="00135259" w:rsidRPr="00DD2BC5" w:rsidRDefault="00135259" w:rsidP="0096788A">
            <w:pPr>
              <w:spacing w:line="276" w:lineRule="auto"/>
              <w:jc w:val="both"/>
              <w:rPr>
                <w:b/>
                <w:bCs/>
              </w:rPr>
            </w:pPr>
            <w:r w:rsidRPr="00DD2BC5">
              <w:rPr>
                <w:b/>
                <w:bCs/>
              </w:rPr>
              <w:t>2.2.</w:t>
            </w:r>
          </w:p>
        </w:tc>
        <w:tc>
          <w:tcPr>
            <w:tcW w:w="9525" w:type="dxa"/>
            <w:gridSpan w:val="8"/>
          </w:tcPr>
          <w:p w14:paraId="08312A25" w14:textId="6C1416D0" w:rsidR="00135259" w:rsidRPr="00DD2BC5" w:rsidRDefault="00135259" w:rsidP="0096788A">
            <w:pPr>
              <w:spacing w:line="276" w:lineRule="auto"/>
              <w:ind w:left="708" w:hanging="708"/>
              <w:jc w:val="both"/>
              <w:rPr>
                <w:b/>
                <w:bCs/>
              </w:rPr>
            </w:pPr>
            <w:r>
              <w:rPr>
                <w:b/>
                <w:bCs/>
              </w:rPr>
              <w:t>Teaching staff in charge with lectures</w:t>
            </w:r>
            <w:r w:rsidRPr="00DD2BC5">
              <w:rPr>
                <w:b/>
                <w:bCs/>
              </w:rPr>
              <w:t xml:space="preserve">: </w:t>
            </w:r>
            <w:r w:rsidR="00A427DD">
              <w:rPr>
                <w:b/>
                <w:bCs/>
              </w:rPr>
              <w:t>Conf. Univ. Dr. Elena Rezuș, Conf. Univ. Dr. Codrina Ancuța</w:t>
            </w:r>
          </w:p>
        </w:tc>
      </w:tr>
      <w:tr w:rsidR="00135259" w:rsidRPr="00DD2BC5" w14:paraId="14038DB0" w14:textId="77777777" w:rsidTr="00E443F3">
        <w:tc>
          <w:tcPr>
            <w:tcW w:w="1080" w:type="dxa"/>
          </w:tcPr>
          <w:p w14:paraId="37D13B56" w14:textId="77777777" w:rsidR="00135259" w:rsidRPr="00DD2BC5" w:rsidRDefault="00135259" w:rsidP="0096788A">
            <w:pPr>
              <w:spacing w:line="276" w:lineRule="auto"/>
              <w:jc w:val="both"/>
              <w:rPr>
                <w:b/>
                <w:bCs/>
              </w:rPr>
            </w:pPr>
            <w:r w:rsidRPr="00DD2BC5">
              <w:rPr>
                <w:b/>
                <w:bCs/>
              </w:rPr>
              <w:t>2.3.</w:t>
            </w:r>
          </w:p>
        </w:tc>
        <w:tc>
          <w:tcPr>
            <w:tcW w:w="9525" w:type="dxa"/>
            <w:gridSpan w:val="8"/>
          </w:tcPr>
          <w:p w14:paraId="70DE1CCB" w14:textId="5788CE70" w:rsidR="00135259" w:rsidRPr="00DD2BC5" w:rsidRDefault="00135259" w:rsidP="0096788A">
            <w:pPr>
              <w:spacing w:line="276" w:lineRule="auto"/>
              <w:jc w:val="both"/>
              <w:rPr>
                <w:b/>
                <w:bCs/>
              </w:rPr>
            </w:pPr>
            <w:r>
              <w:rPr>
                <w:b/>
                <w:bCs/>
              </w:rPr>
              <w:t>Teaching staff in charge with seminar activities:</w:t>
            </w:r>
            <w:r w:rsidR="00A427DD">
              <w:rPr>
                <w:b/>
                <w:bCs/>
              </w:rPr>
              <w:t xml:space="preserve"> Conf. Univ. Dr. Elena Rezuș, Conf. Univ. Dr. Codrina Ancuța, Șef lucrări Dr.Cristina Pomîrleanu, Șef lucrări Dr. Luana Macovei, Asist. Univ. Dr. Anca Cardoneanu, Asist. Univ. Dr. Alexandra Burlui</w:t>
            </w:r>
          </w:p>
        </w:tc>
      </w:tr>
      <w:tr w:rsidR="00135259" w:rsidRPr="00DD2BC5" w14:paraId="2EE22CCB" w14:textId="77777777" w:rsidTr="00E443F3">
        <w:tc>
          <w:tcPr>
            <w:tcW w:w="2070" w:type="dxa"/>
            <w:gridSpan w:val="2"/>
          </w:tcPr>
          <w:p w14:paraId="675F48D1" w14:textId="77777777" w:rsidR="00135259" w:rsidRPr="00DD2BC5" w:rsidRDefault="00135259" w:rsidP="0096788A">
            <w:pPr>
              <w:spacing w:line="276" w:lineRule="auto"/>
              <w:jc w:val="both"/>
              <w:rPr>
                <w:b/>
                <w:bCs/>
              </w:rPr>
            </w:pPr>
            <w:r w:rsidRPr="00DD2BC5">
              <w:rPr>
                <w:b/>
                <w:bCs/>
              </w:rPr>
              <w:t xml:space="preserve">2.4. </w:t>
            </w:r>
            <w:r>
              <w:rPr>
                <w:b/>
                <w:bCs/>
              </w:rPr>
              <w:t xml:space="preserve">Year </w:t>
            </w:r>
          </w:p>
        </w:tc>
        <w:tc>
          <w:tcPr>
            <w:tcW w:w="630" w:type="dxa"/>
          </w:tcPr>
          <w:p w14:paraId="4D795663" w14:textId="6114CE51" w:rsidR="00135259" w:rsidRPr="00DD2BC5" w:rsidRDefault="00AC7E8B" w:rsidP="0096788A">
            <w:pPr>
              <w:spacing w:line="276" w:lineRule="auto"/>
              <w:jc w:val="center"/>
              <w:rPr>
                <w:b/>
                <w:bCs/>
                <w:color w:val="FF0000"/>
              </w:rPr>
            </w:pPr>
            <w:r w:rsidRPr="00AC7E8B">
              <w:rPr>
                <w:b/>
                <w:bCs/>
              </w:rPr>
              <w:t>VI</w:t>
            </w:r>
          </w:p>
        </w:tc>
        <w:tc>
          <w:tcPr>
            <w:tcW w:w="1620" w:type="dxa"/>
          </w:tcPr>
          <w:p w14:paraId="42F3F359" w14:textId="77777777" w:rsidR="00135259" w:rsidRPr="00DD2BC5" w:rsidRDefault="00135259" w:rsidP="0096788A">
            <w:pPr>
              <w:spacing w:line="276" w:lineRule="auto"/>
              <w:jc w:val="both"/>
              <w:rPr>
                <w:b/>
                <w:bCs/>
              </w:rPr>
            </w:pPr>
            <w:r w:rsidRPr="00DD2BC5">
              <w:rPr>
                <w:b/>
                <w:bCs/>
              </w:rPr>
              <w:t>2.5. Semest</w:t>
            </w:r>
            <w:r>
              <w:rPr>
                <w:b/>
                <w:bCs/>
              </w:rPr>
              <w:t>er</w:t>
            </w:r>
          </w:p>
        </w:tc>
        <w:tc>
          <w:tcPr>
            <w:tcW w:w="720" w:type="dxa"/>
          </w:tcPr>
          <w:p w14:paraId="23CB7FF1" w14:textId="5F837D2B" w:rsidR="00135259" w:rsidRPr="00DD2BC5" w:rsidRDefault="00AC7E8B" w:rsidP="0096788A">
            <w:pPr>
              <w:spacing w:line="276" w:lineRule="auto"/>
              <w:jc w:val="center"/>
              <w:rPr>
                <w:b/>
                <w:bCs/>
                <w:color w:val="FF0000"/>
              </w:rPr>
            </w:pPr>
            <w:r w:rsidRPr="00AC7E8B">
              <w:rPr>
                <w:b/>
                <w:bCs/>
              </w:rPr>
              <w:t>I, II</w:t>
            </w:r>
          </w:p>
        </w:tc>
        <w:tc>
          <w:tcPr>
            <w:tcW w:w="1800" w:type="dxa"/>
          </w:tcPr>
          <w:p w14:paraId="50F7F586" w14:textId="77777777" w:rsidR="00135259" w:rsidRPr="00DD2BC5" w:rsidRDefault="00135259" w:rsidP="0096788A">
            <w:pPr>
              <w:spacing w:line="276" w:lineRule="auto"/>
              <w:jc w:val="both"/>
              <w:rPr>
                <w:b/>
                <w:bCs/>
              </w:rPr>
            </w:pPr>
            <w:r w:rsidRPr="00DD2BC5">
              <w:rPr>
                <w:b/>
                <w:bCs/>
              </w:rPr>
              <w:t xml:space="preserve">2.6. </w:t>
            </w:r>
            <w:r>
              <w:rPr>
                <w:b/>
                <w:bCs/>
              </w:rPr>
              <w:t xml:space="preserve">Type of evaluation </w:t>
            </w:r>
          </w:p>
        </w:tc>
        <w:tc>
          <w:tcPr>
            <w:tcW w:w="900" w:type="dxa"/>
          </w:tcPr>
          <w:p w14:paraId="6A46752F" w14:textId="77777777" w:rsidR="00135259" w:rsidRDefault="00AC7E8B" w:rsidP="0096788A">
            <w:pPr>
              <w:spacing w:line="276" w:lineRule="auto"/>
              <w:jc w:val="both"/>
              <w:rPr>
                <w:bCs/>
              </w:rPr>
            </w:pPr>
            <w:r>
              <w:rPr>
                <w:bCs/>
              </w:rPr>
              <w:t>E1</w:t>
            </w:r>
          </w:p>
          <w:p w14:paraId="5392FFA1" w14:textId="29C027F8" w:rsidR="00AC7E8B" w:rsidRPr="00DD2BC5" w:rsidRDefault="00AC7E8B" w:rsidP="0096788A">
            <w:pPr>
              <w:spacing w:line="276" w:lineRule="auto"/>
              <w:jc w:val="both"/>
              <w:rPr>
                <w:bCs/>
              </w:rPr>
            </w:pPr>
            <w:r>
              <w:rPr>
                <w:bCs/>
              </w:rPr>
              <w:t>E2</w:t>
            </w:r>
          </w:p>
        </w:tc>
        <w:tc>
          <w:tcPr>
            <w:tcW w:w="1440" w:type="dxa"/>
          </w:tcPr>
          <w:p w14:paraId="4965972F" w14:textId="77777777" w:rsidR="00135259" w:rsidRPr="00DD2BC5" w:rsidRDefault="00135259" w:rsidP="0096788A">
            <w:pPr>
              <w:spacing w:line="276" w:lineRule="auto"/>
              <w:jc w:val="both"/>
              <w:rPr>
                <w:b/>
                <w:bCs/>
              </w:rPr>
            </w:pPr>
            <w:r w:rsidRPr="00DD2BC5">
              <w:rPr>
                <w:b/>
                <w:bCs/>
              </w:rPr>
              <w:t xml:space="preserve">2.7. </w:t>
            </w:r>
            <w:r>
              <w:rPr>
                <w:b/>
                <w:bCs/>
              </w:rPr>
              <w:t xml:space="preserve">Discipline regimen </w:t>
            </w:r>
          </w:p>
        </w:tc>
        <w:tc>
          <w:tcPr>
            <w:tcW w:w="1425" w:type="dxa"/>
          </w:tcPr>
          <w:p w14:paraId="5965BBCA" w14:textId="77A739F6" w:rsidR="00135259" w:rsidRPr="005E5618" w:rsidRDefault="009E418E" w:rsidP="0096788A">
            <w:pPr>
              <w:spacing w:line="276" w:lineRule="auto"/>
              <w:jc w:val="both"/>
              <w:rPr>
                <w:bCs/>
                <w:color w:val="FF0000"/>
              </w:rPr>
            </w:pPr>
            <w:r w:rsidRPr="009E418E">
              <w:rPr>
                <w:bCs/>
                <w:color w:val="000000" w:themeColor="text1"/>
              </w:rPr>
              <w:t>compulsory</w:t>
            </w:r>
          </w:p>
        </w:tc>
      </w:tr>
    </w:tbl>
    <w:p w14:paraId="35DD3D9D" w14:textId="77777777" w:rsidR="00135259" w:rsidRPr="00DD2BC5" w:rsidRDefault="00135259" w:rsidP="00135259">
      <w:pPr>
        <w:spacing w:line="276" w:lineRule="auto"/>
        <w:rPr>
          <w:sz w:val="18"/>
        </w:rPr>
      </w:pPr>
    </w:p>
    <w:p w14:paraId="03919006" w14:textId="77777777" w:rsidR="00135259" w:rsidRPr="00A427DD" w:rsidRDefault="00135259" w:rsidP="00135259">
      <w:pPr>
        <w:numPr>
          <w:ilvl w:val="0"/>
          <w:numId w:val="3"/>
        </w:numPr>
        <w:spacing w:line="276" w:lineRule="auto"/>
        <w:rPr>
          <w:b/>
          <w:bCs/>
          <w:color w:val="FF0000"/>
          <w:sz w:val="24"/>
          <w:szCs w:val="28"/>
          <w:lang w:val="en-US"/>
        </w:rPr>
      </w:pPr>
      <w:r>
        <w:rPr>
          <w:b/>
          <w:bCs/>
          <w:sz w:val="24"/>
          <w:szCs w:val="28"/>
        </w:rPr>
        <w:t>Overall Time Estimates (hours</w:t>
      </w:r>
      <w:r w:rsidRPr="00DD2BC5">
        <w:rPr>
          <w:b/>
          <w:bCs/>
          <w:sz w:val="24"/>
          <w:szCs w:val="28"/>
        </w:rPr>
        <w:t>/seme</w:t>
      </w:r>
      <w:proofErr w:type="spellStart"/>
      <w:r w:rsidRPr="00A427DD">
        <w:rPr>
          <w:b/>
          <w:bCs/>
          <w:sz w:val="24"/>
          <w:szCs w:val="28"/>
          <w:lang w:val="en-US"/>
        </w:rPr>
        <w:t>ster</w:t>
      </w:r>
      <w:proofErr w:type="spellEnd"/>
      <w:r w:rsidRPr="00A427DD">
        <w:rPr>
          <w:b/>
          <w:bCs/>
          <w:sz w:val="24"/>
          <w:szCs w:val="28"/>
          <w:lang w:val="en-US"/>
        </w:rPr>
        <w:t xml:space="preserve"> of didactic activity) </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48"/>
        <w:gridCol w:w="1104"/>
        <w:gridCol w:w="1032"/>
        <w:gridCol w:w="1026"/>
        <w:gridCol w:w="1200"/>
        <w:gridCol w:w="2111"/>
        <w:gridCol w:w="1241"/>
      </w:tblGrid>
      <w:tr w:rsidR="00135259" w:rsidRPr="00DD2BC5" w14:paraId="5DF62EB9" w14:textId="77777777" w:rsidTr="00E443F3">
        <w:tc>
          <w:tcPr>
            <w:tcW w:w="2648" w:type="dxa"/>
            <w:shd w:val="clear" w:color="auto" w:fill="auto"/>
          </w:tcPr>
          <w:p w14:paraId="024EDD72" w14:textId="77777777" w:rsidR="00135259" w:rsidRPr="00A427DD" w:rsidRDefault="00135259" w:rsidP="0096788A">
            <w:pPr>
              <w:numPr>
                <w:ilvl w:val="1"/>
                <w:numId w:val="3"/>
              </w:numPr>
              <w:spacing w:line="276" w:lineRule="auto"/>
              <w:rPr>
                <w:b/>
                <w:bCs/>
                <w:lang w:val="en-US"/>
              </w:rPr>
            </w:pPr>
            <w:r w:rsidRPr="00A427DD">
              <w:rPr>
                <w:b/>
                <w:bCs/>
                <w:lang w:val="en-US"/>
              </w:rPr>
              <w:t>Number of hours per week</w:t>
            </w:r>
          </w:p>
        </w:tc>
        <w:tc>
          <w:tcPr>
            <w:tcW w:w="1104" w:type="dxa"/>
            <w:shd w:val="clear" w:color="auto" w:fill="auto"/>
          </w:tcPr>
          <w:p w14:paraId="269218C9" w14:textId="36647E26" w:rsidR="00135259" w:rsidRPr="00A427DD" w:rsidRDefault="00A427DD" w:rsidP="0096788A">
            <w:pPr>
              <w:spacing w:line="276" w:lineRule="auto"/>
              <w:jc w:val="center"/>
              <w:rPr>
                <w:bCs/>
                <w:lang w:val="en-US"/>
              </w:rPr>
            </w:pPr>
            <w:r>
              <w:rPr>
                <w:bCs/>
                <w:lang w:val="en-US"/>
              </w:rPr>
              <w:t>7</w:t>
            </w:r>
          </w:p>
        </w:tc>
        <w:tc>
          <w:tcPr>
            <w:tcW w:w="2058" w:type="dxa"/>
            <w:gridSpan w:val="2"/>
            <w:shd w:val="clear" w:color="auto" w:fill="auto"/>
          </w:tcPr>
          <w:p w14:paraId="4DCD9D9B" w14:textId="77777777" w:rsidR="00135259" w:rsidRPr="00DD2BC5" w:rsidRDefault="00135259" w:rsidP="0096788A">
            <w:pPr>
              <w:spacing w:line="276" w:lineRule="auto"/>
              <w:rPr>
                <w:b/>
                <w:bCs/>
                <w:lang w:val="fr-FR"/>
              </w:rPr>
            </w:pPr>
            <w:r>
              <w:rPr>
                <w:b/>
                <w:bCs/>
                <w:lang w:val="fr-FR"/>
              </w:rPr>
              <w:t xml:space="preserve">Of </w:t>
            </w:r>
            <w:proofErr w:type="spellStart"/>
            <w:r>
              <w:rPr>
                <w:b/>
                <w:bCs/>
                <w:lang w:val="fr-FR"/>
              </w:rPr>
              <w:t>which</w:t>
            </w:r>
            <w:proofErr w:type="spellEnd"/>
            <w:r>
              <w:rPr>
                <w:b/>
                <w:bCs/>
                <w:lang w:val="fr-FR"/>
              </w:rPr>
              <w:t xml:space="preserve">: 3.2. </w:t>
            </w:r>
            <w:r w:rsidRPr="00DD2BC5">
              <w:rPr>
                <w:b/>
                <w:bCs/>
                <w:lang w:val="fr-FR"/>
              </w:rPr>
              <w:t xml:space="preserve"> </w:t>
            </w:r>
            <w:r>
              <w:rPr>
                <w:b/>
                <w:bCs/>
                <w:lang w:val="fr-FR"/>
              </w:rPr>
              <w:t>lectures</w:t>
            </w:r>
          </w:p>
        </w:tc>
        <w:tc>
          <w:tcPr>
            <w:tcW w:w="1200" w:type="dxa"/>
            <w:shd w:val="clear" w:color="auto" w:fill="auto"/>
          </w:tcPr>
          <w:p w14:paraId="642411D5" w14:textId="48483B04" w:rsidR="00135259" w:rsidRPr="00DD2BC5" w:rsidRDefault="00A427DD" w:rsidP="0096788A">
            <w:pPr>
              <w:spacing w:line="276" w:lineRule="auto"/>
              <w:jc w:val="center"/>
              <w:rPr>
                <w:bCs/>
                <w:lang w:val="fr-FR"/>
              </w:rPr>
            </w:pPr>
            <w:r>
              <w:rPr>
                <w:bCs/>
                <w:lang w:val="fr-FR"/>
              </w:rPr>
              <w:t>3</w:t>
            </w:r>
          </w:p>
        </w:tc>
        <w:tc>
          <w:tcPr>
            <w:tcW w:w="2111" w:type="dxa"/>
            <w:shd w:val="clear" w:color="auto" w:fill="auto"/>
          </w:tcPr>
          <w:p w14:paraId="56CD0001" w14:textId="77777777" w:rsidR="00135259" w:rsidRPr="00DD2BC5" w:rsidRDefault="00135259" w:rsidP="0096788A">
            <w:pPr>
              <w:numPr>
                <w:ilvl w:val="1"/>
                <w:numId w:val="4"/>
              </w:numPr>
              <w:spacing w:line="276" w:lineRule="auto"/>
              <w:rPr>
                <w:b/>
                <w:bCs/>
                <w:lang w:val="fr-FR"/>
              </w:rPr>
            </w:pPr>
            <w:proofErr w:type="spellStart"/>
            <w:r w:rsidRPr="00DD2BC5">
              <w:rPr>
                <w:b/>
                <w:bCs/>
                <w:lang w:val="fr-FR"/>
              </w:rPr>
              <w:t>seminar</w:t>
            </w:r>
            <w:proofErr w:type="spellEnd"/>
            <w:r w:rsidRPr="00DD2BC5">
              <w:rPr>
                <w:b/>
                <w:bCs/>
                <w:lang w:val="fr-FR"/>
              </w:rPr>
              <w:t xml:space="preserve">/ </w:t>
            </w:r>
            <w:proofErr w:type="spellStart"/>
            <w:r w:rsidRPr="00DD2BC5">
              <w:rPr>
                <w:b/>
                <w:bCs/>
                <w:lang w:val="fr-FR"/>
              </w:rPr>
              <w:t>laborator</w:t>
            </w:r>
            <w:r>
              <w:rPr>
                <w:b/>
                <w:bCs/>
                <w:lang w:val="fr-FR"/>
              </w:rPr>
              <w:t>y</w:t>
            </w:r>
            <w:proofErr w:type="spellEnd"/>
          </w:p>
        </w:tc>
        <w:tc>
          <w:tcPr>
            <w:tcW w:w="1241" w:type="dxa"/>
            <w:shd w:val="clear" w:color="auto" w:fill="auto"/>
          </w:tcPr>
          <w:p w14:paraId="11860839" w14:textId="160CDFAC" w:rsidR="00135259" w:rsidRPr="00DD2BC5" w:rsidRDefault="00A427DD" w:rsidP="0096788A">
            <w:pPr>
              <w:spacing w:line="276" w:lineRule="auto"/>
              <w:jc w:val="center"/>
              <w:rPr>
                <w:bCs/>
                <w:lang w:val="fr-FR"/>
              </w:rPr>
            </w:pPr>
            <w:r>
              <w:rPr>
                <w:bCs/>
                <w:lang w:val="fr-FR"/>
              </w:rPr>
              <w:t>4</w:t>
            </w:r>
          </w:p>
        </w:tc>
      </w:tr>
      <w:tr w:rsidR="00135259" w:rsidRPr="00DD2BC5" w14:paraId="1064D180" w14:textId="77777777" w:rsidTr="00E443F3">
        <w:tc>
          <w:tcPr>
            <w:tcW w:w="2648" w:type="dxa"/>
            <w:shd w:val="clear" w:color="auto" w:fill="auto"/>
          </w:tcPr>
          <w:p w14:paraId="486B5C01" w14:textId="77777777" w:rsidR="00135259" w:rsidRPr="00A427DD" w:rsidRDefault="00135259" w:rsidP="0096788A">
            <w:pPr>
              <w:numPr>
                <w:ilvl w:val="1"/>
                <w:numId w:val="4"/>
              </w:numPr>
              <w:spacing w:line="276" w:lineRule="auto"/>
              <w:rPr>
                <w:b/>
                <w:bCs/>
                <w:lang w:val="en-US"/>
              </w:rPr>
            </w:pPr>
            <w:r w:rsidRPr="00A427DD">
              <w:rPr>
                <w:b/>
                <w:bCs/>
                <w:lang w:val="en-US"/>
              </w:rPr>
              <w:t>Total hours in the curriculum</w:t>
            </w:r>
          </w:p>
        </w:tc>
        <w:tc>
          <w:tcPr>
            <w:tcW w:w="1104" w:type="dxa"/>
            <w:shd w:val="clear" w:color="auto" w:fill="auto"/>
          </w:tcPr>
          <w:p w14:paraId="59B5624F" w14:textId="4C12CC2A" w:rsidR="00135259" w:rsidRPr="00A427DD" w:rsidRDefault="00A427DD" w:rsidP="0096788A">
            <w:pPr>
              <w:spacing w:line="276" w:lineRule="auto"/>
              <w:jc w:val="center"/>
              <w:rPr>
                <w:bCs/>
                <w:lang w:val="en-US"/>
              </w:rPr>
            </w:pPr>
            <w:r>
              <w:rPr>
                <w:bCs/>
                <w:lang w:val="en-US"/>
              </w:rPr>
              <w:t>46</w:t>
            </w:r>
          </w:p>
        </w:tc>
        <w:tc>
          <w:tcPr>
            <w:tcW w:w="2058" w:type="dxa"/>
            <w:gridSpan w:val="2"/>
            <w:shd w:val="clear" w:color="auto" w:fill="auto"/>
          </w:tcPr>
          <w:p w14:paraId="1E8969A3" w14:textId="77777777" w:rsidR="00135259" w:rsidRPr="00DD2BC5" w:rsidRDefault="00135259" w:rsidP="0096788A">
            <w:pPr>
              <w:spacing w:line="276" w:lineRule="auto"/>
              <w:rPr>
                <w:b/>
                <w:bCs/>
                <w:lang w:val="fr-FR"/>
              </w:rPr>
            </w:pPr>
            <w:r>
              <w:rPr>
                <w:b/>
                <w:bCs/>
                <w:lang w:val="fr-FR"/>
              </w:rPr>
              <w:t xml:space="preserve">Of </w:t>
            </w:r>
            <w:proofErr w:type="spellStart"/>
            <w:r>
              <w:rPr>
                <w:b/>
                <w:bCs/>
                <w:lang w:val="fr-FR"/>
              </w:rPr>
              <w:t>which</w:t>
            </w:r>
            <w:proofErr w:type="spellEnd"/>
            <w:r w:rsidRPr="00DD2BC5">
              <w:rPr>
                <w:b/>
                <w:bCs/>
                <w:lang w:val="fr-FR"/>
              </w:rPr>
              <w:t xml:space="preserve">: 3.5. </w:t>
            </w:r>
            <w:r>
              <w:rPr>
                <w:b/>
                <w:bCs/>
                <w:lang w:val="fr-FR"/>
              </w:rPr>
              <w:t>lectures</w:t>
            </w:r>
          </w:p>
        </w:tc>
        <w:tc>
          <w:tcPr>
            <w:tcW w:w="1200" w:type="dxa"/>
            <w:shd w:val="clear" w:color="auto" w:fill="auto"/>
          </w:tcPr>
          <w:p w14:paraId="18A64C23" w14:textId="62581E96" w:rsidR="00135259" w:rsidRPr="00DD2BC5" w:rsidRDefault="00A427DD" w:rsidP="0096788A">
            <w:pPr>
              <w:spacing w:line="276" w:lineRule="auto"/>
              <w:jc w:val="center"/>
              <w:rPr>
                <w:bCs/>
                <w:lang w:val="fr-FR"/>
              </w:rPr>
            </w:pPr>
            <w:r>
              <w:rPr>
                <w:bCs/>
                <w:lang w:val="fr-FR"/>
              </w:rPr>
              <w:t>18</w:t>
            </w:r>
          </w:p>
        </w:tc>
        <w:tc>
          <w:tcPr>
            <w:tcW w:w="2111" w:type="dxa"/>
            <w:shd w:val="clear" w:color="auto" w:fill="auto"/>
          </w:tcPr>
          <w:p w14:paraId="3EC39DDA" w14:textId="77777777" w:rsidR="00135259" w:rsidRPr="00DD2BC5" w:rsidRDefault="00135259" w:rsidP="0096788A">
            <w:pPr>
              <w:spacing w:line="276" w:lineRule="auto"/>
              <w:rPr>
                <w:b/>
                <w:bCs/>
                <w:lang w:val="fr-FR"/>
              </w:rPr>
            </w:pPr>
            <w:r w:rsidRPr="00DD2BC5">
              <w:rPr>
                <w:b/>
                <w:bCs/>
                <w:lang w:val="fr-FR"/>
              </w:rPr>
              <w:t xml:space="preserve">3.6. </w:t>
            </w:r>
            <w:proofErr w:type="spellStart"/>
            <w:r w:rsidRPr="00DD2BC5">
              <w:rPr>
                <w:b/>
                <w:bCs/>
                <w:lang w:val="fr-FR"/>
              </w:rPr>
              <w:t>seminar</w:t>
            </w:r>
            <w:proofErr w:type="spellEnd"/>
            <w:r w:rsidRPr="00DD2BC5">
              <w:rPr>
                <w:b/>
                <w:bCs/>
                <w:lang w:val="fr-FR"/>
              </w:rPr>
              <w:t xml:space="preserve">/ </w:t>
            </w:r>
            <w:proofErr w:type="spellStart"/>
            <w:r w:rsidRPr="00DD2BC5">
              <w:rPr>
                <w:b/>
                <w:bCs/>
                <w:lang w:val="fr-FR"/>
              </w:rPr>
              <w:t>laborator</w:t>
            </w:r>
            <w:r>
              <w:rPr>
                <w:b/>
                <w:bCs/>
                <w:lang w:val="fr-FR"/>
              </w:rPr>
              <w:t>y</w:t>
            </w:r>
            <w:proofErr w:type="spellEnd"/>
          </w:p>
        </w:tc>
        <w:tc>
          <w:tcPr>
            <w:tcW w:w="1241" w:type="dxa"/>
            <w:shd w:val="clear" w:color="auto" w:fill="auto"/>
          </w:tcPr>
          <w:p w14:paraId="718B8471" w14:textId="5EC7C903" w:rsidR="00135259" w:rsidRPr="00DD2BC5" w:rsidRDefault="00A427DD" w:rsidP="0096788A">
            <w:pPr>
              <w:spacing w:line="276" w:lineRule="auto"/>
              <w:jc w:val="center"/>
              <w:rPr>
                <w:bCs/>
                <w:lang w:val="fr-FR"/>
              </w:rPr>
            </w:pPr>
            <w:r>
              <w:rPr>
                <w:bCs/>
                <w:lang w:val="fr-FR"/>
              </w:rPr>
              <w:t>28</w:t>
            </w:r>
          </w:p>
        </w:tc>
      </w:tr>
      <w:tr w:rsidR="00135259" w:rsidRPr="00DD2BC5" w14:paraId="59CA9A79" w14:textId="77777777" w:rsidTr="00E443F3">
        <w:tc>
          <w:tcPr>
            <w:tcW w:w="2648" w:type="dxa"/>
            <w:shd w:val="clear" w:color="auto" w:fill="auto"/>
          </w:tcPr>
          <w:p w14:paraId="06C5C517" w14:textId="77777777" w:rsidR="00135259" w:rsidRPr="00DD2BC5" w:rsidRDefault="00135259" w:rsidP="0096788A">
            <w:pPr>
              <w:spacing w:line="276" w:lineRule="auto"/>
              <w:rPr>
                <w:b/>
                <w:bCs/>
                <w:lang w:val="fr-FR"/>
              </w:rPr>
            </w:pPr>
            <w:r w:rsidRPr="00DD2BC5">
              <w:rPr>
                <w:b/>
                <w:bCs/>
                <w:lang w:val="fr-FR"/>
              </w:rPr>
              <w:t>Distribut</w:t>
            </w:r>
            <w:r>
              <w:rPr>
                <w:b/>
                <w:bCs/>
                <w:lang w:val="fr-FR"/>
              </w:rPr>
              <w:t xml:space="preserve">ion of time </w:t>
            </w:r>
          </w:p>
        </w:tc>
        <w:tc>
          <w:tcPr>
            <w:tcW w:w="1104" w:type="dxa"/>
            <w:shd w:val="clear" w:color="auto" w:fill="auto"/>
          </w:tcPr>
          <w:p w14:paraId="6C26AF90" w14:textId="77777777" w:rsidR="00135259" w:rsidRPr="00DD2BC5" w:rsidRDefault="00135259" w:rsidP="0096788A">
            <w:pPr>
              <w:spacing w:line="276" w:lineRule="auto"/>
              <w:rPr>
                <w:b/>
                <w:bCs/>
                <w:lang w:val="fr-FR"/>
              </w:rPr>
            </w:pPr>
          </w:p>
        </w:tc>
        <w:tc>
          <w:tcPr>
            <w:tcW w:w="2058" w:type="dxa"/>
            <w:gridSpan w:val="2"/>
            <w:shd w:val="clear" w:color="auto" w:fill="auto"/>
          </w:tcPr>
          <w:p w14:paraId="232A0799" w14:textId="77777777" w:rsidR="00135259" w:rsidRPr="00DD2BC5" w:rsidRDefault="00135259" w:rsidP="0096788A">
            <w:pPr>
              <w:spacing w:line="276" w:lineRule="auto"/>
              <w:rPr>
                <w:b/>
                <w:bCs/>
                <w:lang w:val="fr-FR"/>
              </w:rPr>
            </w:pPr>
          </w:p>
        </w:tc>
        <w:tc>
          <w:tcPr>
            <w:tcW w:w="1200" w:type="dxa"/>
            <w:shd w:val="clear" w:color="auto" w:fill="auto"/>
          </w:tcPr>
          <w:p w14:paraId="1E723BCC" w14:textId="77777777" w:rsidR="00135259" w:rsidRPr="00DD2BC5" w:rsidRDefault="00135259" w:rsidP="0096788A">
            <w:pPr>
              <w:spacing w:line="276" w:lineRule="auto"/>
              <w:rPr>
                <w:lang w:val="fr-FR"/>
              </w:rPr>
            </w:pPr>
          </w:p>
        </w:tc>
        <w:tc>
          <w:tcPr>
            <w:tcW w:w="2111" w:type="dxa"/>
            <w:shd w:val="clear" w:color="auto" w:fill="auto"/>
          </w:tcPr>
          <w:p w14:paraId="1F6CB1F7" w14:textId="77777777" w:rsidR="00135259" w:rsidRPr="00DD2BC5" w:rsidRDefault="00135259" w:rsidP="0096788A">
            <w:pPr>
              <w:spacing w:line="276" w:lineRule="auto"/>
              <w:rPr>
                <w:lang w:val="fr-FR"/>
              </w:rPr>
            </w:pPr>
          </w:p>
        </w:tc>
        <w:tc>
          <w:tcPr>
            <w:tcW w:w="1241" w:type="dxa"/>
            <w:shd w:val="clear" w:color="auto" w:fill="auto"/>
          </w:tcPr>
          <w:p w14:paraId="27F414B1" w14:textId="77777777" w:rsidR="00135259" w:rsidRPr="00DD2BC5" w:rsidRDefault="00135259" w:rsidP="0096788A">
            <w:pPr>
              <w:spacing w:line="276" w:lineRule="auto"/>
              <w:jc w:val="center"/>
              <w:rPr>
                <w:bCs/>
                <w:lang w:val="fr-FR"/>
              </w:rPr>
            </w:pPr>
            <w:proofErr w:type="spellStart"/>
            <w:r>
              <w:rPr>
                <w:bCs/>
                <w:lang w:val="fr-FR"/>
              </w:rPr>
              <w:t>Hours</w:t>
            </w:r>
            <w:proofErr w:type="spellEnd"/>
          </w:p>
        </w:tc>
      </w:tr>
      <w:tr w:rsidR="00135259" w:rsidRPr="00DD2BC5" w14:paraId="37962626" w14:textId="77777777" w:rsidTr="00E443F3">
        <w:tc>
          <w:tcPr>
            <w:tcW w:w="9121" w:type="dxa"/>
            <w:gridSpan w:val="6"/>
            <w:shd w:val="clear" w:color="auto" w:fill="auto"/>
          </w:tcPr>
          <w:p w14:paraId="4C94FB6F" w14:textId="77777777" w:rsidR="00135259" w:rsidRPr="00A427DD" w:rsidRDefault="00135259" w:rsidP="0096788A">
            <w:pPr>
              <w:spacing w:line="276" w:lineRule="auto"/>
              <w:rPr>
                <w:b/>
                <w:bCs/>
                <w:lang w:val="en-US"/>
              </w:rPr>
            </w:pPr>
            <w:r w:rsidRPr="00A427DD">
              <w:rPr>
                <w:b/>
                <w:bCs/>
                <w:lang w:val="en-US"/>
              </w:rPr>
              <w:t xml:space="preserve">Study time using </w:t>
            </w:r>
            <w:proofErr w:type="spellStart"/>
            <w:r w:rsidRPr="00A427DD">
              <w:rPr>
                <w:b/>
                <w:bCs/>
                <w:lang w:val="en-US"/>
              </w:rPr>
              <w:t>coursebook</w:t>
            </w:r>
            <w:proofErr w:type="spellEnd"/>
            <w:r w:rsidRPr="00A427DD">
              <w:rPr>
                <w:b/>
                <w:bCs/>
                <w:lang w:val="en-US"/>
              </w:rPr>
              <w:t xml:space="preserve"> materials, bibliography and notes </w:t>
            </w:r>
          </w:p>
        </w:tc>
        <w:tc>
          <w:tcPr>
            <w:tcW w:w="1241" w:type="dxa"/>
            <w:shd w:val="clear" w:color="auto" w:fill="auto"/>
          </w:tcPr>
          <w:p w14:paraId="0A7EA53F" w14:textId="1773F2AC" w:rsidR="00135259" w:rsidRPr="00A427DD" w:rsidRDefault="00A427DD" w:rsidP="0096788A">
            <w:pPr>
              <w:spacing w:line="276" w:lineRule="auto"/>
              <w:jc w:val="center"/>
              <w:rPr>
                <w:lang w:val="en-US"/>
              </w:rPr>
            </w:pPr>
            <w:r>
              <w:rPr>
                <w:lang w:val="en-US"/>
              </w:rPr>
              <w:t>40</w:t>
            </w:r>
          </w:p>
        </w:tc>
      </w:tr>
      <w:tr w:rsidR="00135259" w:rsidRPr="00DD2BC5" w14:paraId="07397BD7" w14:textId="77777777" w:rsidTr="00E443F3">
        <w:tc>
          <w:tcPr>
            <w:tcW w:w="9121" w:type="dxa"/>
            <w:gridSpan w:val="6"/>
            <w:shd w:val="clear" w:color="auto" w:fill="auto"/>
          </w:tcPr>
          <w:p w14:paraId="1642457E" w14:textId="77777777" w:rsidR="00135259" w:rsidRPr="00A427DD" w:rsidRDefault="00135259" w:rsidP="0096788A">
            <w:pPr>
              <w:spacing w:line="276" w:lineRule="auto"/>
              <w:rPr>
                <w:b/>
                <w:bCs/>
                <w:lang w:val="en-US"/>
              </w:rPr>
            </w:pPr>
            <w:r w:rsidRPr="00A427DD">
              <w:rPr>
                <w:b/>
                <w:bCs/>
                <w:lang w:val="en-US"/>
              </w:rPr>
              <w:t xml:space="preserve">Further study time in the </w:t>
            </w:r>
            <w:proofErr w:type="spellStart"/>
            <w:r w:rsidRPr="00A427DD">
              <w:rPr>
                <w:b/>
                <w:bCs/>
                <w:lang w:val="en-US"/>
              </w:rPr>
              <w:t>libray</w:t>
            </w:r>
            <w:proofErr w:type="spellEnd"/>
            <w:r w:rsidRPr="00A427DD">
              <w:rPr>
                <w:b/>
                <w:bCs/>
                <w:lang w:val="en-US"/>
              </w:rPr>
              <w:t>, online and in the field</w:t>
            </w:r>
          </w:p>
        </w:tc>
        <w:tc>
          <w:tcPr>
            <w:tcW w:w="1241" w:type="dxa"/>
            <w:shd w:val="clear" w:color="auto" w:fill="auto"/>
          </w:tcPr>
          <w:p w14:paraId="0770A368" w14:textId="403C2162" w:rsidR="00135259" w:rsidRPr="00A427DD" w:rsidRDefault="00A427DD" w:rsidP="0096788A">
            <w:pPr>
              <w:spacing w:line="276" w:lineRule="auto"/>
              <w:jc w:val="center"/>
              <w:rPr>
                <w:lang w:val="en-US"/>
              </w:rPr>
            </w:pPr>
            <w:r>
              <w:rPr>
                <w:lang w:val="en-US"/>
              </w:rPr>
              <w:t>10</w:t>
            </w:r>
          </w:p>
        </w:tc>
      </w:tr>
      <w:tr w:rsidR="00135259" w:rsidRPr="00DD2BC5" w14:paraId="724FD0EC" w14:textId="77777777" w:rsidTr="00E443F3">
        <w:tc>
          <w:tcPr>
            <w:tcW w:w="9121" w:type="dxa"/>
            <w:gridSpan w:val="6"/>
            <w:shd w:val="clear" w:color="auto" w:fill="auto"/>
          </w:tcPr>
          <w:p w14:paraId="43509D47" w14:textId="77777777" w:rsidR="00135259" w:rsidRPr="00DD2BC5" w:rsidRDefault="00135259" w:rsidP="0096788A">
            <w:pPr>
              <w:spacing w:line="276" w:lineRule="auto"/>
              <w:rPr>
                <w:b/>
                <w:bCs/>
                <w:lang w:val="it-IT"/>
              </w:rPr>
            </w:pPr>
            <w:r w:rsidRPr="00DD2BC5">
              <w:rPr>
                <w:b/>
                <w:bCs/>
                <w:lang w:val="it-IT"/>
              </w:rPr>
              <w:t>Pre</w:t>
            </w:r>
            <w:r>
              <w:rPr>
                <w:b/>
                <w:bCs/>
                <w:lang w:val="it-IT"/>
              </w:rPr>
              <w:t>paration time for seminars / laboratories, homework, reports, portfolios and essays</w:t>
            </w:r>
          </w:p>
        </w:tc>
        <w:tc>
          <w:tcPr>
            <w:tcW w:w="1241" w:type="dxa"/>
            <w:shd w:val="clear" w:color="auto" w:fill="auto"/>
          </w:tcPr>
          <w:p w14:paraId="06AE9326" w14:textId="7DB9A6B3" w:rsidR="00135259" w:rsidRPr="00DD2BC5" w:rsidRDefault="00A427DD" w:rsidP="0096788A">
            <w:pPr>
              <w:spacing w:line="276" w:lineRule="auto"/>
              <w:jc w:val="center"/>
              <w:rPr>
                <w:lang w:val="it-IT"/>
              </w:rPr>
            </w:pPr>
            <w:r>
              <w:rPr>
                <w:lang w:val="it-IT"/>
              </w:rPr>
              <w:t>10</w:t>
            </w:r>
          </w:p>
        </w:tc>
      </w:tr>
      <w:tr w:rsidR="00135259" w:rsidRPr="00DD2BC5" w14:paraId="7527E5A6" w14:textId="77777777" w:rsidTr="00E443F3">
        <w:tc>
          <w:tcPr>
            <w:tcW w:w="9121" w:type="dxa"/>
            <w:gridSpan w:val="6"/>
            <w:shd w:val="clear" w:color="auto" w:fill="auto"/>
          </w:tcPr>
          <w:p w14:paraId="7B0EEFCE" w14:textId="77777777" w:rsidR="00135259" w:rsidRPr="00DD2BC5" w:rsidRDefault="00135259" w:rsidP="0096788A">
            <w:pPr>
              <w:spacing w:line="276" w:lineRule="auto"/>
              <w:rPr>
                <w:b/>
                <w:bCs/>
                <w:lang w:val="fr-FR"/>
              </w:rPr>
            </w:pPr>
            <w:proofErr w:type="spellStart"/>
            <w:r>
              <w:rPr>
                <w:b/>
                <w:bCs/>
                <w:lang w:val="fr-FR"/>
              </w:rPr>
              <w:t>Tutoring</w:t>
            </w:r>
            <w:proofErr w:type="spellEnd"/>
          </w:p>
        </w:tc>
        <w:tc>
          <w:tcPr>
            <w:tcW w:w="1241" w:type="dxa"/>
            <w:shd w:val="clear" w:color="auto" w:fill="auto"/>
          </w:tcPr>
          <w:p w14:paraId="0712BEA1" w14:textId="04139075" w:rsidR="00135259" w:rsidRPr="00DD2BC5" w:rsidRDefault="00A427DD" w:rsidP="0096788A">
            <w:pPr>
              <w:spacing w:line="276" w:lineRule="auto"/>
              <w:jc w:val="center"/>
              <w:rPr>
                <w:lang w:val="fr-FR"/>
              </w:rPr>
            </w:pPr>
            <w:r>
              <w:rPr>
                <w:lang w:val="fr-FR"/>
              </w:rPr>
              <w:t>28</w:t>
            </w:r>
          </w:p>
        </w:tc>
      </w:tr>
      <w:tr w:rsidR="00135259" w:rsidRPr="00DD2BC5" w14:paraId="7F5914CB" w14:textId="77777777" w:rsidTr="00E443F3">
        <w:tc>
          <w:tcPr>
            <w:tcW w:w="9121" w:type="dxa"/>
            <w:gridSpan w:val="6"/>
            <w:shd w:val="clear" w:color="auto" w:fill="auto"/>
          </w:tcPr>
          <w:p w14:paraId="16A2163B" w14:textId="77777777" w:rsidR="00135259" w:rsidRPr="00DD2BC5" w:rsidRDefault="00135259" w:rsidP="0096788A">
            <w:pPr>
              <w:spacing w:line="276" w:lineRule="auto"/>
              <w:rPr>
                <w:b/>
                <w:bCs/>
                <w:lang w:val="fr-FR"/>
              </w:rPr>
            </w:pPr>
            <w:proofErr w:type="spellStart"/>
            <w:r>
              <w:rPr>
                <w:b/>
                <w:bCs/>
                <w:lang w:val="fr-FR"/>
              </w:rPr>
              <w:t>Examinations</w:t>
            </w:r>
            <w:proofErr w:type="spellEnd"/>
          </w:p>
        </w:tc>
        <w:tc>
          <w:tcPr>
            <w:tcW w:w="1241" w:type="dxa"/>
            <w:shd w:val="clear" w:color="auto" w:fill="auto"/>
          </w:tcPr>
          <w:p w14:paraId="633B91E6" w14:textId="7D9990B2" w:rsidR="00135259" w:rsidRPr="00DD2BC5" w:rsidRDefault="00A427DD" w:rsidP="0096788A">
            <w:pPr>
              <w:spacing w:line="276" w:lineRule="auto"/>
              <w:jc w:val="center"/>
              <w:rPr>
                <w:lang w:val="fr-FR"/>
              </w:rPr>
            </w:pPr>
            <w:r>
              <w:rPr>
                <w:lang w:val="fr-FR"/>
              </w:rPr>
              <w:t>5</w:t>
            </w:r>
          </w:p>
        </w:tc>
      </w:tr>
      <w:tr w:rsidR="00135259" w:rsidRPr="00DD2BC5" w14:paraId="1D0CA813" w14:textId="77777777" w:rsidTr="00E443F3">
        <w:tc>
          <w:tcPr>
            <w:tcW w:w="9121" w:type="dxa"/>
            <w:gridSpan w:val="6"/>
            <w:shd w:val="clear" w:color="auto" w:fill="auto"/>
          </w:tcPr>
          <w:p w14:paraId="177FB3B3" w14:textId="77777777" w:rsidR="00135259" w:rsidRPr="00DD2BC5" w:rsidRDefault="00135259" w:rsidP="0096788A">
            <w:pPr>
              <w:spacing w:line="276" w:lineRule="auto"/>
              <w:rPr>
                <w:b/>
                <w:bCs/>
                <w:lang w:val="fr-FR"/>
              </w:rPr>
            </w:pPr>
            <w:proofErr w:type="spellStart"/>
            <w:r>
              <w:rPr>
                <w:b/>
                <w:bCs/>
                <w:lang w:val="fr-FR"/>
              </w:rPr>
              <w:t>Other</w:t>
            </w:r>
            <w:proofErr w:type="spellEnd"/>
            <w:r>
              <w:rPr>
                <w:b/>
                <w:bCs/>
                <w:lang w:val="fr-FR"/>
              </w:rPr>
              <w:t xml:space="preserve"> </w:t>
            </w:r>
            <w:proofErr w:type="spellStart"/>
            <w:r>
              <w:rPr>
                <w:b/>
                <w:bCs/>
                <w:lang w:val="fr-FR"/>
              </w:rPr>
              <w:t>activities</w:t>
            </w:r>
            <w:proofErr w:type="spellEnd"/>
          </w:p>
        </w:tc>
        <w:tc>
          <w:tcPr>
            <w:tcW w:w="1241" w:type="dxa"/>
            <w:shd w:val="clear" w:color="auto" w:fill="auto"/>
          </w:tcPr>
          <w:p w14:paraId="191D888F" w14:textId="4A54D322" w:rsidR="00135259" w:rsidRPr="00DD2BC5" w:rsidRDefault="00A427DD" w:rsidP="0096788A">
            <w:pPr>
              <w:spacing w:line="276" w:lineRule="auto"/>
              <w:jc w:val="center"/>
              <w:rPr>
                <w:lang w:val="fr-FR"/>
              </w:rPr>
            </w:pPr>
            <w:r>
              <w:rPr>
                <w:lang w:val="fr-FR"/>
              </w:rPr>
              <w:t>14</w:t>
            </w:r>
          </w:p>
        </w:tc>
      </w:tr>
      <w:tr w:rsidR="00135259" w:rsidRPr="00DD2BC5" w14:paraId="15F3719C" w14:textId="77777777" w:rsidTr="00E443F3">
        <w:tc>
          <w:tcPr>
            <w:tcW w:w="4784" w:type="dxa"/>
            <w:gridSpan w:val="3"/>
            <w:shd w:val="clear" w:color="auto" w:fill="auto"/>
          </w:tcPr>
          <w:p w14:paraId="09989761" w14:textId="77777777" w:rsidR="00135259" w:rsidRPr="00DD2BC5" w:rsidRDefault="00135259" w:rsidP="0096788A">
            <w:pPr>
              <w:spacing w:line="276" w:lineRule="auto"/>
              <w:rPr>
                <w:b/>
                <w:bCs/>
                <w:lang w:val="es-ES_tradnl"/>
              </w:rPr>
            </w:pPr>
            <w:r w:rsidRPr="00DD2BC5">
              <w:rPr>
                <w:b/>
                <w:bCs/>
                <w:lang w:val="es-ES_tradnl"/>
              </w:rPr>
              <w:t xml:space="preserve">3.7. Total </w:t>
            </w:r>
            <w:proofErr w:type="spellStart"/>
            <w:r>
              <w:rPr>
                <w:b/>
                <w:bCs/>
                <w:lang w:val="es-ES_tradnl"/>
              </w:rPr>
              <w:t>hours</w:t>
            </w:r>
            <w:proofErr w:type="spellEnd"/>
            <w:r>
              <w:rPr>
                <w:b/>
                <w:bCs/>
                <w:lang w:val="es-ES_tradnl"/>
              </w:rPr>
              <w:t xml:space="preserve"> of individual </w:t>
            </w:r>
            <w:proofErr w:type="spellStart"/>
            <w:r>
              <w:rPr>
                <w:b/>
                <w:bCs/>
                <w:lang w:val="es-ES_tradnl"/>
              </w:rPr>
              <w:t>study</w:t>
            </w:r>
            <w:proofErr w:type="spellEnd"/>
          </w:p>
        </w:tc>
        <w:tc>
          <w:tcPr>
            <w:tcW w:w="4337" w:type="dxa"/>
            <w:gridSpan w:val="3"/>
            <w:shd w:val="clear" w:color="auto" w:fill="auto"/>
          </w:tcPr>
          <w:p w14:paraId="3DF419BD" w14:textId="77777777" w:rsidR="00135259" w:rsidRPr="00DD2BC5" w:rsidRDefault="00135259" w:rsidP="0096788A">
            <w:pPr>
              <w:spacing w:line="276" w:lineRule="auto"/>
              <w:jc w:val="center"/>
              <w:rPr>
                <w:lang w:val="es-ES_tradnl"/>
              </w:rPr>
            </w:pPr>
          </w:p>
        </w:tc>
        <w:tc>
          <w:tcPr>
            <w:tcW w:w="1241" w:type="dxa"/>
            <w:shd w:val="clear" w:color="auto" w:fill="auto"/>
          </w:tcPr>
          <w:p w14:paraId="588C35A9" w14:textId="06BCFDC2" w:rsidR="00135259" w:rsidRPr="00DD2BC5" w:rsidRDefault="00A427DD" w:rsidP="0096788A">
            <w:pPr>
              <w:spacing w:line="276" w:lineRule="auto"/>
              <w:jc w:val="center"/>
            </w:pPr>
            <w:r>
              <w:t>79</w:t>
            </w:r>
          </w:p>
        </w:tc>
      </w:tr>
      <w:tr w:rsidR="00135259" w:rsidRPr="00DD2BC5" w14:paraId="2D314D4A" w14:textId="77777777" w:rsidTr="00E443F3">
        <w:tc>
          <w:tcPr>
            <w:tcW w:w="4784" w:type="dxa"/>
            <w:gridSpan w:val="3"/>
            <w:shd w:val="clear" w:color="auto" w:fill="auto"/>
          </w:tcPr>
          <w:p w14:paraId="375A1FA6" w14:textId="77777777" w:rsidR="00135259" w:rsidRPr="00DD2BC5" w:rsidRDefault="00135259" w:rsidP="0096788A">
            <w:pPr>
              <w:spacing w:line="276" w:lineRule="auto"/>
              <w:rPr>
                <w:b/>
                <w:bCs/>
                <w:lang w:val="fr-FR"/>
              </w:rPr>
            </w:pPr>
            <w:r>
              <w:rPr>
                <w:b/>
                <w:bCs/>
                <w:lang w:val="fr-FR"/>
              </w:rPr>
              <w:t>3.8</w:t>
            </w:r>
            <w:r w:rsidRPr="00DD2BC5">
              <w:rPr>
                <w:b/>
                <w:bCs/>
                <w:lang w:val="fr-FR"/>
              </w:rPr>
              <w:t xml:space="preserve">. Total </w:t>
            </w:r>
            <w:proofErr w:type="spellStart"/>
            <w:r>
              <w:rPr>
                <w:b/>
                <w:bCs/>
                <w:lang w:val="fr-FR"/>
              </w:rPr>
              <w:t>hours</w:t>
            </w:r>
            <w:proofErr w:type="spellEnd"/>
            <w:r>
              <w:rPr>
                <w:b/>
                <w:bCs/>
                <w:lang w:val="fr-FR"/>
              </w:rPr>
              <w:t xml:space="preserve"> / </w:t>
            </w:r>
            <w:proofErr w:type="spellStart"/>
            <w:r>
              <w:rPr>
                <w:b/>
                <w:bCs/>
                <w:lang w:val="fr-FR"/>
              </w:rPr>
              <w:t>semester</w:t>
            </w:r>
            <w:proofErr w:type="spellEnd"/>
          </w:p>
        </w:tc>
        <w:tc>
          <w:tcPr>
            <w:tcW w:w="4337" w:type="dxa"/>
            <w:gridSpan w:val="3"/>
            <w:shd w:val="clear" w:color="auto" w:fill="auto"/>
          </w:tcPr>
          <w:p w14:paraId="177D0311" w14:textId="77777777" w:rsidR="00135259" w:rsidRPr="00DD2BC5" w:rsidRDefault="00135259" w:rsidP="0096788A">
            <w:pPr>
              <w:spacing w:line="276" w:lineRule="auto"/>
              <w:jc w:val="center"/>
              <w:rPr>
                <w:lang w:val="fr-FR"/>
              </w:rPr>
            </w:pPr>
          </w:p>
        </w:tc>
        <w:tc>
          <w:tcPr>
            <w:tcW w:w="1241" w:type="dxa"/>
            <w:shd w:val="clear" w:color="auto" w:fill="auto"/>
          </w:tcPr>
          <w:p w14:paraId="31EB5BE6" w14:textId="7B7CEF0E" w:rsidR="00135259" w:rsidRPr="00DD2BC5" w:rsidRDefault="00A427DD" w:rsidP="0096788A">
            <w:pPr>
              <w:spacing w:line="276" w:lineRule="auto"/>
              <w:jc w:val="center"/>
              <w:rPr>
                <w:lang w:val="fr-FR"/>
              </w:rPr>
            </w:pPr>
            <w:r>
              <w:rPr>
                <w:lang w:val="fr-FR"/>
              </w:rPr>
              <w:t>125</w:t>
            </w:r>
          </w:p>
        </w:tc>
      </w:tr>
      <w:tr w:rsidR="00135259" w:rsidRPr="00DD2BC5" w14:paraId="00561D11" w14:textId="77777777" w:rsidTr="00E443F3">
        <w:tc>
          <w:tcPr>
            <w:tcW w:w="4784" w:type="dxa"/>
            <w:gridSpan w:val="3"/>
            <w:shd w:val="clear" w:color="auto" w:fill="auto"/>
          </w:tcPr>
          <w:p w14:paraId="576ED557" w14:textId="77777777" w:rsidR="00135259" w:rsidRPr="00DD2BC5" w:rsidRDefault="00135259" w:rsidP="0096788A">
            <w:pPr>
              <w:spacing w:line="276" w:lineRule="auto"/>
              <w:rPr>
                <w:b/>
                <w:bCs/>
                <w:lang w:val="fr-FR"/>
              </w:rPr>
            </w:pPr>
            <w:r w:rsidRPr="00DD2BC5">
              <w:rPr>
                <w:b/>
                <w:bCs/>
                <w:lang w:val="fr-FR"/>
              </w:rPr>
              <w:lastRenderedPageBreak/>
              <w:t>3.</w:t>
            </w:r>
            <w:r>
              <w:rPr>
                <w:b/>
                <w:bCs/>
                <w:lang w:val="fr-FR"/>
              </w:rPr>
              <w:t>9</w:t>
            </w:r>
            <w:r w:rsidRPr="00DD2BC5">
              <w:rPr>
                <w:b/>
                <w:bCs/>
                <w:lang w:val="fr-FR"/>
              </w:rPr>
              <w:t xml:space="preserve">. </w:t>
            </w:r>
            <w:proofErr w:type="spellStart"/>
            <w:r>
              <w:rPr>
                <w:b/>
                <w:bCs/>
                <w:lang w:val="fr-FR"/>
              </w:rPr>
              <w:t>Number</w:t>
            </w:r>
            <w:proofErr w:type="spellEnd"/>
            <w:r>
              <w:rPr>
                <w:b/>
                <w:bCs/>
                <w:lang w:val="fr-FR"/>
              </w:rPr>
              <w:t xml:space="preserve"> of </w:t>
            </w:r>
            <w:proofErr w:type="spellStart"/>
            <w:r>
              <w:rPr>
                <w:b/>
                <w:bCs/>
                <w:lang w:val="fr-FR"/>
              </w:rPr>
              <w:t>credits</w:t>
            </w:r>
            <w:proofErr w:type="spellEnd"/>
            <w:r>
              <w:rPr>
                <w:b/>
                <w:bCs/>
                <w:lang w:val="fr-FR"/>
              </w:rPr>
              <w:t xml:space="preserve"> </w:t>
            </w:r>
          </w:p>
        </w:tc>
        <w:tc>
          <w:tcPr>
            <w:tcW w:w="4337" w:type="dxa"/>
            <w:gridSpan w:val="3"/>
            <w:shd w:val="clear" w:color="auto" w:fill="auto"/>
          </w:tcPr>
          <w:p w14:paraId="51FB530E" w14:textId="77777777" w:rsidR="00135259" w:rsidRPr="00DD2BC5" w:rsidRDefault="00135259" w:rsidP="0096788A">
            <w:pPr>
              <w:spacing w:line="276" w:lineRule="auto"/>
              <w:jc w:val="center"/>
              <w:rPr>
                <w:lang w:val="fr-FR"/>
              </w:rPr>
            </w:pPr>
          </w:p>
        </w:tc>
        <w:tc>
          <w:tcPr>
            <w:tcW w:w="1241" w:type="dxa"/>
            <w:shd w:val="clear" w:color="auto" w:fill="auto"/>
          </w:tcPr>
          <w:p w14:paraId="31AE21DE" w14:textId="02EBE2B4" w:rsidR="00135259" w:rsidRPr="00DD2BC5" w:rsidRDefault="00A427DD" w:rsidP="0096788A">
            <w:pPr>
              <w:spacing w:line="276" w:lineRule="auto"/>
              <w:rPr>
                <w:lang w:val="fr-FR"/>
              </w:rPr>
            </w:pPr>
            <w:r>
              <w:rPr>
                <w:lang w:val="fr-FR"/>
              </w:rPr>
              <w:t>5</w:t>
            </w:r>
          </w:p>
        </w:tc>
      </w:tr>
    </w:tbl>
    <w:p w14:paraId="02A5B95F" w14:textId="77777777" w:rsidR="00135259" w:rsidRPr="00DD2BC5" w:rsidRDefault="00135259" w:rsidP="00135259">
      <w:pPr>
        <w:spacing w:line="276" w:lineRule="auto"/>
        <w:rPr>
          <w:sz w:val="18"/>
          <w:lang w:val="fr-FR"/>
        </w:rPr>
      </w:pPr>
    </w:p>
    <w:p w14:paraId="2AC51ABA" w14:textId="77777777" w:rsidR="00135259" w:rsidRPr="00DD2BC5" w:rsidRDefault="00135259" w:rsidP="00135259">
      <w:pPr>
        <w:numPr>
          <w:ilvl w:val="0"/>
          <w:numId w:val="4"/>
        </w:numPr>
        <w:spacing w:line="276" w:lineRule="auto"/>
        <w:rPr>
          <w:b/>
          <w:bCs/>
          <w:sz w:val="24"/>
          <w:szCs w:val="28"/>
          <w:lang w:val="it-IT"/>
        </w:rPr>
      </w:pPr>
      <w:r w:rsidRPr="00DD2BC5">
        <w:rPr>
          <w:b/>
          <w:bCs/>
          <w:sz w:val="24"/>
          <w:szCs w:val="28"/>
          <w:lang w:val="it-IT"/>
        </w:rPr>
        <w:t>Pre</w:t>
      </w:r>
      <w:r>
        <w:rPr>
          <w:b/>
          <w:bCs/>
          <w:sz w:val="24"/>
          <w:szCs w:val="28"/>
          <w:lang w:val="it-IT"/>
        </w:rPr>
        <w:t xml:space="preserve">requisites (where applicable) </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23"/>
        <w:gridCol w:w="4939"/>
      </w:tblGrid>
      <w:tr w:rsidR="00135259" w:rsidRPr="00DD2BC5" w14:paraId="6931322E" w14:textId="77777777" w:rsidTr="00E443F3">
        <w:tc>
          <w:tcPr>
            <w:tcW w:w="5423" w:type="dxa"/>
            <w:shd w:val="clear" w:color="auto" w:fill="auto"/>
          </w:tcPr>
          <w:p w14:paraId="669F0FAC" w14:textId="77777777" w:rsidR="00135259" w:rsidRPr="00DD2BC5" w:rsidRDefault="00135259" w:rsidP="0096788A">
            <w:pPr>
              <w:spacing w:line="276" w:lineRule="auto"/>
              <w:rPr>
                <w:b/>
                <w:bCs/>
                <w:lang w:val="fr-FR"/>
              </w:rPr>
            </w:pPr>
            <w:r w:rsidRPr="00DD2BC5">
              <w:rPr>
                <w:b/>
                <w:bCs/>
                <w:lang w:val="fr-FR"/>
              </w:rPr>
              <w:t>4.1.  curriculum</w:t>
            </w:r>
          </w:p>
        </w:tc>
        <w:tc>
          <w:tcPr>
            <w:tcW w:w="4939" w:type="dxa"/>
            <w:shd w:val="clear" w:color="auto" w:fill="auto"/>
          </w:tcPr>
          <w:p w14:paraId="7F2929B0" w14:textId="77777777" w:rsidR="00135259" w:rsidRPr="00DD2BC5" w:rsidRDefault="00135259" w:rsidP="0096788A">
            <w:pPr>
              <w:spacing w:line="276" w:lineRule="auto"/>
              <w:rPr>
                <w:lang w:val="fr-FR"/>
              </w:rPr>
            </w:pPr>
          </w:p>
        </w:tc>
      </w:tr>
      <w:tr w:rsidR="00135259" w:rsidRPr="00DD2BC5" w14:paraId="28F545C9" w14:textId="77777777" w:rsidTr="00E443F3">
        <w:tc>
          <w:tcPr>
            <w:tcW w:w="5423" w:type="dxa"/>
            <w:shd w:val="clear" w:color="auto" w:fill="auto"/>
          </w:tcPr>
          <w:p w14:paraId="1F5F089F" w14:textId="77777777" w:rsidR="00135259" w:rsidRPr="00DD2BC5" w:rsidRDefault="00135259" w:rsidP="0096788A">
            <w:pPr>
              <w:spacing w:line="276" w:lineRule="auto"/>
              <w:rPr>
                <w:b/>
                <w:bCs/>
                <w:lang w:val="fr-FR"/>
              </w:rPr>
            </w:pPr>
            <w:r w:rsidRPr="00DD2BC5">
              <w:rPr>
                <w:b/>
                <w:bCs/>
                <w:lang w:val="fr-FR"/>
              </w:rPr>
              <w:t xml:space="preserve">4.2.  </w:t>
            </w:r>
            <w:proofErr w:type="spellStart"/>
            <w:r w:rsidRPr="00DD2BC5">
              <w:rPr>
                <w:b/>
                <w:bCs/>
                <w:lang w:val="fr-FR"/>
              </w:rPr>
              <w:t>competen</w:t>
            </w:r>
            <w:r>
              <w:rPr>
                <w:b/>
                <w:bCs/>
                <w:lang w:val="fr-FR"/>
              </w:rPr>
              <w:t>ces</w:t>
            </w:r>
            <w:proofErr w:type="spellEnd"/>
          </w:p>
        </w:tc>
        <w:tc>
          <w:tcPr>
            <w:tcW w:w="4939" w:type="dxa"/>
            <w:shd w:val="clear" w:color="auto" w:fill="auto"/>
          </w:tcPr>
          <w:p w14:paraId="1BDA838C" w14:textId="77777777" w:rsidR="00135259" w:rsidRPr="00DD2BC5" w:rsidRDefault="00135259" w:rsidP="0096788A">
            <w:pPr>
              <w:spacing w:line="276" w:lineRule="auto"/>
              <w:rPr>
                <w:lang w:val="it-IT"/>
              </w:rPr>
            </w:pPr>
          </w:p>
        </w:tc>
      </w:tr>
    </w:tbl>
    <w:p w14:paraId="64830523" w14:textId="77777777" w:rsidR="00135259" w:rsidRPr="00DD2BC5" w:rsidRDefault="00135259" w:rsidP="00135259">
      <w:pPr>
        <w:spacing w:line="276" w:lineRule="auto"/>
        <w:rPr>
          <w:b/>
          <w:bCs/>
          <w:sz w:val="24"/>
          <w:szCs w:val="28"/>
          <w:lang w:val="it-IT"/>
        </w:rPr>
      </w:pPr>
    </w:p>
    <w:p w14:paraId="1168F6BF" w14:textId="77777777" w:rsidR="00135259" w:rsidRPr="00DD2BC5" w:rsidRDefault="00135259" w:rsidP="00135259">
      <w:pPr>
        <w:numPr>
          <w:ilvl w:val="0"/>
          <w:numId w:val="4"/>
        </w:numPr>
        <w:spacing w:line="276" w:lineRule="auto"/>
        <w:rPr>
          <w:b/>
          <w:bCs/>
          <w:sz w:val="24"/>
          <w:szCs w:val="28"/>
          <w:lang w:val="it-IT"/>
        </w:rPr>
      </w:pPr>
      <w:r w:rsidRPr="00DD2BC5">
        <w:rPr>
          <w:b/>
          <w:bCs/>
          <w:sz w:val="24"/>
          <w:szCs w:val="28"/>
          <w:lang w:val="it-IT"/>
        </w:rPr>
        <w:t>Condi</w:t>
      </w:r>
      <w:r>
        <w:rPr>
          <w:b/>
          <w:bCs/>
          <w:sz w:val="24"/>
          <w:szCs w:val="28"/>
          <w:lang w:val="it-IT"/>
        </w:rPr>
        <w:t>tions (where applicable)</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17"/>
        <w:gridCol w:w="4945"/>
      </w:tblGrid>
      <w:tr w:rsidR="00135259" w:rsidRPr="00DD2BC5" w14:paraId="1031DF11" w14:textId="77777777" w:rsidTr="00E443F3">
        <w:tc>
          <w:tcPr>
            <w:tcW w:w="5417" w:type="dxa"/>
            <w:shd w:val="clear" w:color="auto" w:fill="auto"/>
          </w:tcPr>
          <w:p w14:paraId="02CEA780" w14:textId="77777777" w:rsidR="00135259" w:rsidRPr="00DD2BC5" w:rsidRDefault="00135259" w:rsidP="0096788A">
            <w:pPr>
              <w:spacing w:line="276" w:lineRule="auto"/>
              <w:rPr>
                <w:b/>
                <w:bCs/>
                <w:lang w:val="fr-FR"/>
              </w:rPr>
            </w:pPr>
            <w:r w:rsidRPr="00DD2BC5">
              <w:rPr>
                <w:b/>
                <w:bCs/>
                <w:lang w:val="fr-FR"/>
              </w:rPr>
              <w:t xml:space="preserve">5.1. </w:t>
            </w:r>
            <w:r>
              <w:rPr>
                <w:b/>
                <w:bCs/>
                <w:lang w:val="fr-FR"/>
              </w:rPr>
              <w:t xml:space="preserve">for lecture </w:t>
            </w:r>
            <w:proofErr w:type="spellStart"/>
            <w:r>
              <w:rPr>
                <w:b/>
                <w:bCs/>
                <w:lang w:val="fr-FR"/>
              </w:rPr>
              <w:t>delivery</w:t>
            </w:r>
            <w:proofErr w:type="spellEnd"/>
          </w:p>
        </w:tc>
        <w:tc>
          <w:tcPr>
            <w:tcW w:w="4945" w:type="dxa"/>
            <w:shd w:val="clear" w:color="auto" w:fill="auto"/>
          </w:tcPr>
          <w:p w14:paraId="4CFC901F" w14:textId="77777777" w:rsidR="00135259" w:rsidRPr="00DD2BC5" w:rsidRDefault="00135259" w:rsidP="0096788A">
            <w:pPr>
              <w:spacing w:line="276" w:lineRule="auto"/>
              <w:rPr>
                <w:lang w:val="fr-FR"/>
              </w:rPr>
            </w:pPr>
          </w:p>
        </w:tc>
      </w:tr>
      <w:tr w:rsidR="00135259" w:rsidRPr="00DD2BC5" w14:paraId="78504EBA" w14:textId="77777777" w:rsidTr="00E443F3">
        <w:tc>
          <w:tcPr>
            <w:tcW w:w="5417" w:type="dxa"/>
            <w:shd w:val="clear" w:color="auto" w:fill="auto"/>
          </w:tcPr>
          <w:p w14:paraId="64474592" w14:textId="77777777" w:rsidR="00135259" w:rsidRPr="00DD2BC5" w:rsidRDefault="00135259" w:rsidP="0096788A">
            <w:pPr>
              <w:spacing w:line="276" w:lineRule="auto"/>
              <w:rPr>
                <w:b/>
                <w:bCs/>
                <w:lang w:val="fr-FR"/>
              </w:rPr>
            </w:pPr>
            <w:r w:rsidRPr="00DD2BC5">
              <w:rPr>
                <w:b/>
                <w:bCs/>
                <w:lang w:val="fr-FR"/>
              </w:rPr>
              <w:t xml:space="preserve">5.2. </w:t>
            </w:r>
            <w:r>
              <w:rPr>
                <w:b/>
                <w:bCs/>
                <w:lang w:val="fr-FR"/>
              </w:rPr>
              <w:t xml:space="preserve">for </w:t>
            </w:r>
            <w:proofErr w:type="spellStart"/>
            <w:r>
              <w:rPr>
                <w:b/>
                <w:bCs/>
                <w:lang w:val="fr-FR"/>
              </w:rPr>
              <w:t>seminar</w:t>
            </w:r>
            <w:proofErr w:type="spellEnd"/>
            <w:r>
              <w:rPr>
                <w:b/>
                <w:bCs/>
                <w:lang w:val="fr-FR"/>
              </w:rPr>
              <w:t xml:space="preserve"> / </w:t>
            </w:r>
            <w:proofErr w:type="spellStart"/>
            <w:r>
              <w:rPr>
                <w:b/>
                <w:bCs/>
                <w:lang w:val="fr-FR"/>
              </w:rPr>
              <w:t>laboratory</w:t>
            </w:r>
            <w:proofErr w:type="spellEnd"/>
            <w:r>
              <w:rPr>
                <w:b/>
                <w:bCs/>
                <w:lang w:val="fr-FR"/>
              </w:rPr>
              <w:t xml:space="preserve"> </w:t>
            </w:r>
            <w:proofErr w:type="spellStart"/>
            <w:r>
              <w:rPr>
                <w:b/>
                <w:bCs/>
                <w:lang w:val="fr-FR"/>
              </w:rPr>
              <w:t>delivery</w:t>
            </w:r>
            <w:proofErr w:type="spellEnd"/>
          </w:p>
        </w:tc>
        <w:tc>
          <w:tcPr>
            <w:tcW w:w="4945" w:type="dxa"/>
            <w:shd w:val="clear" w:color="auto" w:fill="auto"/>
          </w:tcPr>
          <w:p w14:paraId="1D44ED4C" w14:textId="77777777" w:rsidR="00135259" w:rsidRPr="00DD2BC5" w:rsidRDefault="00135259" w:rsidP="0096788A">
            <w:pPr>
              <w:spacing w:line="276" w:lineRule="auto"/>
              <w:rPr>
                <w:lang w:val="fr-FR"/>
              </w:rPr>
            </w:pPr>
          </w:p>
        </w:tc>
      </w:tr>
    </w:tbl>
    <w:p w14:paraId="3BE938C5" w14:textId="77777777" w:rsidR="00135259" w:rsidRDefault="00135259" w:rsidP="00135259">
      <w:pPr>
        <w:spacing w:line="276" w:lineRule="auto"/>
        <w:rPr>
          <w:b/>
          <w:bCs/>
          <w:sz w:val="24"/>
          <w:szCs w:val="28"/>
          <w:lang w:val="fr-FR"/>
        </w:rPr>
      </w:pPr>
    </w:p>
    <w:p w14:paraId="7D33B980" w14:textId="77777777" w:rsidR="00135259" w:rsidRPr="00DD2BC5" w:rsidRDefault="00135259" w:rsidP="00135259">
      <w:pPr>
        <w:pStyle w:val="ListParagraph"/>
        <w:numPr>
          <w:ilvl w:val="0"/>
          <w:numId w:val="4"/>
        </w:numPr>
        <w:spacing w:line="276" w:lineRule="auto"/>
        <w:rPr>
          <w:b/>
          <w:bCs/>
          <w:sz w:val="24"/>
          <w:szCs w:val="28"/>
          <w:lang w:val="fr-FR"/>
        </w:rPr>
      </w:pPr>
      <w:proofErr w:type="spellStart"/>
      <w:r>
        <w:rPr>
          <w:b/>
          <w:bCs/>
          <w:sz w:val="24"/>
          <w:szCs w:val="28"/>
          <w:lang w:val="fr-FR"/>
        </w:rPr>
        <w:t>Specific</w:t>
      </w:r>
      <w:proofErr w:type="spellEnd"/>
      <w:r>
        <w:rPr>
          <w:b/>
          <w:bCs/>
          <w:sz w:val="24"/>
          <w:szCs w:val="28"/>
          <w:lang w:val="fr-FR"/>
        </w:rPr>
        <w:t xml:space="preserve"> </w:t>
      </w:r>
      <w:proofErr w:type="spellStart"/>
      <w:r w:rsidRPr="00DD2BC5">
        <w:rPr>
          <w:b/>
          <w:bCs/>
          <w:sz w:val="24"/>
          <w:szCs w:val="28"/>
          <w:lang w:val="fr-FR"/>
        </w:rPr>
        <w:t>Competen</w:t>
      </w:r>
      <w:r>
        <w:rPr>
          <w:b/>
          <w:bCs/>
          <w:sz w:val="24"/>
          <w:szCs w:val="28"/>
          <w:lang w:val="fr-FR"/>
        </w:rPr>
        <w:t>ces</w:t>
      </w:r>
      <w:proofErr w:type="spellEnd"/>
      <w:r>
        <w:rPr>
          <w:b/>
          <w:bCs/>
          <w:sz w:val="24"/>
          <w:szCs w:val="28"/>
          <w:lang w:val="fr-FR"/>
        </w:rPr>
        <w:t xml:space="preserve"> </w:t>
      </w:r>
      <w:proofErr w:type="spellStart"/>
      <w:r>
        <w:rPr>
          <w:b/>
          <w:bCs/>
          <w:sz w:val="24"/>
          <w:szCs w:val="28"/>
          <w:lang w:val="fr-FR"/>
        </w:rPr>
        <w:t>Acquired</w:t>
      </w:r>
      <w:proofErr w:type="spellEnd"/>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71"/>
        <w:gridCol w:w="6891"/>
      </w:tblGrid>
      <w:tr w:rsidR="00135259" w:rsidRPr="00DD2BC5" w14:paraId="168F960E" w14:textId="77777777" w:rsidTr="00E443F3">
        <w:tc>
          <w:tcPr>
            <w:tcW w:w="3471" w:type="dxa"/>
            <w:shd w:val="clear" w:color="auto" w:fill="auto"/>
          </w:tcPr>
          <w:p w14:paraId="44605ED5" w14:textId="77777777" w:rsidR="00135259" w:rsidRPr="00DD2BC5" w:rsidRDefault="00135259" w:rsidP="0096788A">
            <w:pPr>
              <w:spacing w:line="276" w:lineRule="auto"/>
              <w:rPr>
                <w:b/>
                <w:bCs/>
                <w:lang w:val="it-IT"/>
              </w:rPr>
            </w:pPr>
            <w:r>
              <w:rPr>
                <w:b/>
                <w:bCs/>
                <w:lang w:val="it-IT"/>
              </w:rPr>
              <w:t xml:space="preserve">Professional </w:t>
            </w:r>
            <w:r w:rsidRPr="00DD2BC5">
              <w:rPr>
                <w:b/>
                <w:bCs/>
                <w:lang w:val="it-IT"/>
              </w:rPr>
              <w:t>Competen</w:t>
            </w:r>
            <w:r>
              <w:rPr>
                <w:b/>
                <w:bCs/>
                <w:lang w:val="it-IT"/>
              </w:rPr>
              <w:t xml:space="preserve">ces </w:t>
            </w:r>
            <w:r w:rsidRPr="00DD2BC5">
              <w:rPr>
                <w:b/>
                <w:bCs/>
                <w:lang w:val="it-IT"/>
              </w:rPr>
              <w:t xml:space="preserve"> (</w:t>
            </w:r>
            <w:r>
              <w:rPr>
                <w:b/>
                <w:bCs/>
                <w:lang w:val="it-IT"/>
              </w:rPr>
              <w:t>knowledge and skills</w:t>
            </w:r>
            <w:r w:rsidRPr="00DD2BC5">
              <w:rPr>
                <w:b/>
                <w:bCs/>
                <w:lang w:val="it-IT"/>
              </w:rPr>
              <w:t>)</w:t>
            </w:r>
          </w:p>
        </w:tc>
        <w:tc>
          <w:tcPr>
            <w:tcW w:w="6891" w:type="dxa"/>
            <w:shd w:val="clear" w:color="auto" w:fill="auto"/>
          </w:tcPr>
          <w:p w14:paraId="47E6BD2C" w14:textId="77777777" w:rsidR="00A427DD" w:rsidRDefault="00A427DD" w:rsidP="00A427DD">
            <w:pPr>
              <w:pStyle w:val="ListParagraph"/>
              <w:numPr>
                <w:ilvl w:val="0"/>
                <w:numId w:val="5"/>
              </w:numPr>
              <w:spacing w:line="240" w:lineRule="auto"/>
              <w:rPr>
                <w:szCs w:val="20"/>
              </w:rPr>
            </w:pPr>
            <w:r>
              <w:rPr>
                <w:szCs w:val="20"/>
              </w:rPr>
              <w:t>The diagnosis of main rheumatic diseases.</w:t>
            </w:r>
          </w:p>
          <w:p w14:paraId="180DAD3C" w14:textId="4D6C1ECF" w:rsidR="00A427DD" w:rsidRPr="00A427DD" w:rsidRDefault="00A427DD" w:rsidP="00A427DD">
            <w:pPr>
              <w:pStyle w:val="ListParagraph"/>
              <w:numPr>
                <w:ilvl w:val="0"/>
                <w:numId w:val="5"/>
              </w:numPr>
              <w:spacing w:line="240" w:lineRule="auto"/>
              <w:rPr>
                <w:szCs w:val="20"/>
              </w:rPr>
            </w:pPr>
            <w:r w:rsidRPr="00A427DD">
              <w:rPr>
                <w:szCs w:val="20"/>
              </w:rPr>
              <w:t>Interpretation of the main imaging techniques in rheumatic</w:t>
            </w:r>
            <w:r>
              <w:t xml:space="preserve"> diseases.</w:t>
            </w:r>
          </w:p>
          <w:p w14:paraId="4022EA9E" w14:textId="540D29E9" w:rsidR="00135259" w:rsidRPr="00A427DD" w:rsidRDefault="00A427DD" w:rsidP="00A427DD">
            <w:pPr>
              <w:numPr>
                <w:ilvl w:val="0"/>
                <w:numId w:val="5"/>
              </w:numPr>
              <w:spacing w:line="240" w:lineRule="auto"/>
            </w:pPr>
            <w:r>
              <w:t>Interpretation bulletins of usual and specific (immunological) analysis in rheumatic diseases</w:t>
            </w:r>
          </w:p>
        </w:tc>
      </w:tr>
      <w:tr w:rsidR="00135259" w:rsidRPr="00DD2BC5" w14:paraId="17732478" w14:textId="77777777" w:rsidTr="00E443F3">
        <w:tc>
          <w:tcPr>
            <w:tcW w:w="3471" w:type="dxa"/>
            <w:shd w:val="clear" w:color="auto" w:fill="auto"/>
          </w:tcPr>
          <w:p w14:paraId="1D7C44B8" w14:textId="77777777" w:rsidR="00135259" w:rsidRPr="00A427DD" w:rsidRDefault="00135259" w:rsidP="0096788A">
            <w:pPr>
              <w:spacing w:line="276" w:lineRule="auto"/>
              <w:rPr>
                <w:b/>
                <w:bCs/>
                <w:lang w:val="en-US"/>
              </w:rPr>
            </w:pPr>
            <w:r w:rsidRPr="00A427DD">
              <w:rPr>
                <w:b/>
                <w:bCs/>
                <w:lang w:val="en-US"/>
              </w:rPr>
              <w:t>Transversal Competences  (roles, personal and professional development)</w:t>
            </w:r>
          </w:p>
        </w:tc>
        <w:tc>
          <w:tcPr>
            <w:tcW w:w="6891" w:type="dxa"/>
            <w:shd w:val="clear" w:color="auto" w:fill="auto"/>
          </w:tcPr>
          <w:p w14:paraId="33C4CB0D" w14:textId="349FC728" w:rsidR="00A427DD" w:rsidRPr="00A427DD" w:rsidRDefault="00A427DD" w:rsidP="00A427DD">
            <w:pPr>
              <w:pStyle w:val="ListParagraph"/>
              <w:numPr>
                <w:ilvl w:val="3"/>
                <w:numId w:val="5"/>
              </w:numPr>
              <w:spacing w:line="240" w:lineRule="auto"/>
              <w:rPr>
                <w:bCs/>
                <w:szCs w:val="20"/>
                <w:lang w:val="fr-FR"/>
              </w:rPr>
            </w:pPr>
            <w:proofErr w:type="spellStart"/>
            <w:r w:rsidRPr="00A427DD">
              <w:rPr>
                <w:bCs/>
                <w:szCs w:val="20"/>
                <w:lang w:val="fr-FR"/>
              </w:rPr>
              <w:t>Teamwork</w:t>
            </w:r>
            <w:proofErr w:type="spellEnd"/>
          </w:p>
          <w:p w14:paraId="43651212" w14:textId="11C0FD5E" w:rsidR="00135259" w:rsidRPr="00A427DD" w:rsidRDefault="00A427DD" w:rsidP="00A427DD">
            <w:pPr>
              <w:pStyle w:val="ListParagraph"/>
              <w:numPr>
                <w:ilvl w:val="3"/>
                <w:numId w:val="5"/>
              </w:numPr>
              <w:spacing w:line="240" w:lineRule="auto"/>
              <w:rPr>
                <w:bCs/>
                <w:szCs w:val="20"/>
                <w:lang w:val="en-US"/>
              </w:rPr>
            </w:pPr>
            <w:r w:rsidRPr="00A427DD">
              <w:rPr>
                <w:bCs/>
                <w:szCs w:val="20"/>
              </w:rPr>
              <w:t>acquiring specific knowledge and skills</w:t>
            </w:r>
          </w:p>
        </w:tc>
      </w:tr>
    </w:tbl>
    <w:p w14:paraId="374AC099" w14:textId="77777777" w:rsidR="00135259" w:rsidRPr="00DD2BC5" w:rsidRDefault="00135259" w:rsidP="00135259">
      <w:pPr>
        <w:spacing w:line="276" w:lineRule="auto"/>
        <w:rPr>
          <w:b/>
          <w:bCs/>
          <w:sz w:val="24"/>
          <w:szCs w:val="28"/>
          <w:lang w:val="it-IT"/>
        </w:rPr>
      </w:pPr>
    </w:p>
    <w:p w14:paraId="49CB7F7A" w14:textId="77777777" w:rsidR="00135259" w:rsidRPr="00E443F3" w:rsidRDefault="00135259" w:rsidP="00135259">
      <w:pPr>
        <w:numPr>
          <w:ilvl w:val="0"/>
          <w:numId w:val="4"/>
        </w:numPr>
        <w:spacing w:line="276" w:lineRule="auto"/>
        <w:rPr>
          <w:b/>
          <w:bCs/>
          <w:szCs w:val="20"/>
          <w:lang w:val="it-IT"/>
        </w:rPr>
      </w:pPr>
      <w:r w:rsidRPr="00E443F3">
        <w:rPr>
          <w:rStyle w:val="ln2tpunct"/>
          <w:b/>
          <w:bCs/>
          <w:szCs w:val="20"/>
          <w:lang w:val="it-IT"/>
        </w:rPr>
        <w:t xml:space="preserve">Obiectives of the Discipline (related to the acquired competences) </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40"/>
        <w:gridCol w:w="6622"/>
      </w:tblGrid>
      <w:tr w:rsidR="00135259" w:rsidRPr="00DD2BC5" w14:paraId="195E0B38" w14:textId="77777777" w:rsidTr="00E443F3">
        <w:tc>
          <w:tcPr>
            <w:tcW w:w="3740" w:type="dxa"/>
            <w:shd w:val="clear" w:color="auto" w:fill="auto"/>
          </w:tcPr>
          <w:p w14:paraId="1EE6599E" w14:textId="77777777" w:rsidR="00135259" w:rsidRPr="00DD2BC5" w:rsidRDefault="00135259" w:rsidP="0096788A">
            <w:pPr>
              <w:spacing w:line="276" w:lineRule="auto"/>
              <w:rPr>
                <w:b/>
                <w:bCs/>
              </w:rPr>
            </w:pPr>
            <w:r>
              <w:rPr>
                <w:b/>
                <w:bCs/>
              </w:rPr>
              <w:t>7</w:t>
            </w:r>
            <w:r w:rsidRPr="00DD2BC5">
              <w:rPr>
                <w:b/>
                <w:bCs/>
              </w:rPr>
              <w:t xml:space="preserve">.1. </w:t>
            </w:r>
            <w:r>
              <w:rPr>
                <w:b/>
                <w:bCs/>
              </w:rPr>
              <w:t xml:space="preserve">General </w:t>
            </w:r>
            <w:r w:rsidRPr="00DD2BC5">
              <w:rPr>
                <w:b/>
                <w:bCs/>
              </w:rPr>
              <w:t>Obiectiv</w:t>
            </w:r>
            <w:r>
              <w:rPr>
                <w:b/>
                <w:bCs/>
              </w:rPr>
              <w:t>e</w:t>
            </w:r>
          </w:p>
        </w:tc>
        <w:tc>
          <w:tcPr>
            <w:tcW w:w="6622" w:type="dxa"/>
            <w:shd w:val="clear" w:color="auto" w:fill="auto"/>
          </w:tcPr>
          <w:p w14:paraId="23B35EE3" w14:textId="77777777" w:rsidR="00A427DD" w:rsidRDefault="00A427DD" w:rsidP="00A427DD">
            <w:pPr>
              <w:ind w:left="720"/>
            </w:pPr>
            <w:r>
              <w:t>Acquiring the skill to perform a complete physical exam of the musculoskeletal system in rheumatic diseases  (rheumatoid arthritis, spondylarthrites, vasculo-connective tissue diseases, osteoarthritis, lombosciatica).</w:t>
            </w:r>
          </w:p>
          <w:p w14:paraId="0608C444" w14:textId="77777777" w:rsidR="00135259" w:rsidRPr="005E5618" w:rsidRDefault="00135259" w:rsidP="0096788A">
            <w:pPr>
              <w:widowControl w:val="0"/>
              <w:autoSpaceDE w:val="0"/>
              <w:snapToGrid w:val="0"/>
              <w:spacing w:line="276" w:lineRule="auto"/>
              <w:ind w:right="62"/>
            </w:pPr>
          </w:p>
        </w:tc>
      </w:tr>
      <w:tr w:rsidR="00135259" w:rsidRPr="00DD2BC5" w14:paraId="333F716C" w14:textId="77777777" w:rsidTr="00E443F3">
        <w:tc>
          <w:tcPr>
            <w:tcW w:w="3740" w:type="dxa"/>
            <w:shd w:val="clear" w:color="auto" w:fill="auto"/>
          </w:tcPr>
          <w:p w14:paraId="47E124C2" w14:textId="77777777" w:rsidR="00135259" w:rsidRPr="00DD2BC5" w:rsidRDefault="00135259" w:rsidP="0096788A">
            <w:pPr>
              <w:spacing w:line="276" w:lineRule="auto"/>
              <w:rPr>
                <w:b/>
                <w:bCs/>
              </w:rPr>
            </w:pPr>
            <w:r>
              <w:rPr>
                <w:b/>
                <w:bCs/>
              </w:rPr>
              <w:t>7</w:t>
            </w:r>
            <w:r w:rsidRPr="00DD2BC5">
              <w:rPr>
                <w:b/>
                <w:bCs/>
              </w:rPr>
              <w:t xml:space="preserve">.2. </w:t>
            </w:r>
            <w:r>
              <w:rPr>
                <w:b/>
                <w:bCs/>
              </w:rPr>
              <w:t xml:space="preserve">Specific </w:t>
            </w:r>
            <w:r w:rsidRPr="00DD2BC5">
              <w:rPr>
                <w:b/>
                <w:bCs/>
              </w:rPr>
              <w:t>Obiective</w:t>
            </w:r>
            <w:r>
              <w:rPr>
                <w:b/>
                <w:bCs/>
              </w:rPr>
              <w:t>s</w:t>
            </w:r>
            <w:r w:rsidRPr="00DD2BC5">
              <w:rPr>
                <w:b/>
                <w:bCs/>
              </w:rPr>
              <w:t xml:space="preserve"> </w:t>
            </w:r>
          </w:p>
        </w:tc>
        <w:tc>
          <w:tcPr>
            <w:tcW w:w="6622" w:type="dxa"/>
            <w:shd w:val="clear" w:color="auto" w:fill="auto"/>
          </w:tcPr>
          <w:p w14:paraId="2E3393D7" w14:textId="77777777" w:rsidR="00A427DD" w:rsidRDefault="00A427DD" w:rsidP="00A427DD">
            <w:pPr>
              <w:numPr>
                <w:ilvl w:val="0"/>
                <w:numId w:val="7"/>
              </w:numPr>
              <w:spacing w:line="240" w:lineRule="auto"/>
            </w:pPr>
            <w:r>
              <w:t>Making muscle testing: test the shoulder, hand, hip, knee, spine.</w:t>
            </w:r>
          </w:p>
          <w:p w14:paraId="234BEFE9" w14:textId="3A07D330" w:rsidR="00135259" w:rsidRPr="005E5618" w:rsidRDefault="00A427DD" w:rsidP="00A427DD">
            <w:pPr>
              <w:numPr>
                <w:ilvl w:val="0"/>
                <w:numId w:val="7"/>
              </w:numPr>
              <w:spacing w:line="240" w:lineRule="auto"/>
            </w:pPr>
            <w:r>
              <w:t>Interpretation of the main means rheumatic patient assessment laboratory: bone radiography, immunological markers, joint fluid analysis, osteodensitometry. Acquiring the main concepts in order to draw up a rehabilition program</w:t>
            </w:r>
          </w:p>
        </w:tc>
      </w:tr>
    </w:tbl>
    <w:p w14:paraId="23EF036B" w14:textId="77777777" w:rsidR="00135259" w:rsidRPr="00DD2BC5" w:rsidRDefault="00135259" w:rsidP="00135259">
      <w:pPr>
        <w:spacing w:line="276" w:lineRule="auto"/>
        <w:rPr>
          <w:sz w:val="18"/>
        </w:rPr>
      </w:pPr>
    </w:p>
    <w:p w14:paraId="2362E8C7" w14:textId="77777777" w:rsidR="00135259" w:rsidRPr="00E443F3" w:rsidRDefault="00135259" w:rsidP="00135259">
      <w:pPr>
        <w:numPr>
          <w:ilvl w:val="0"/>
          <w:numId w:val="4"/>
        </w:numPr>
        <w:spacing w:line="276" w:lineRule="auto"/>
        <w:rPr>
          <w:b/>
          <w:bCs/>
          <w:szCs w:val="20"/>
        </w:rPr>
      </w:pPr>
      <w:bookmarkStart w:id="0" w:name="_GoBack"/>
      <w:r w:rsidRPr="00E443F3">
        <w:rPr>
          <w:b/>
          <w:bCs/>
          <w:szCs w:val="20"/>
        </w:rPr>
        <w:t xml:space="preserve"> Contents </w:t>
      </w:r>
    </w:p>
    <w:tbl>
      <w:tblPr>
        <w:tblW w:w="0" w:type="auto"/>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60"/>
        <w:gridCol w:w="356"/>
        <w:gridCol w:w="2613"/>
        <w:gridCol w:w="181"/>
        <w:gridCol w:w="1542"/>
      </w:tblGrid>
      <w:tr w:rsidR="00135259" w:rsidRPr="00DD2BC5" w14:paraId="1E5C44E5" w14:textId="77777777" w:rsidTr="00E443F3">
        <w:trPr>
          <w:trHeight w:val="485"/>
        </w:trPr>
        <w:tc>
          <w:tcPr>
            <w:tcW w:w="5760" w:type="dxa"/>
            <w:shd w:val="clear" w:color="auto" w:fill="auto"/>
          </w:tcPr>
          <w:bookmarkEnd w:id="0"/>
          <w:p w14:paraId="2488EA05" w14:textId="77777777" w:rsidR="00135259" w:rsidRPr="00DD2BC5" w:rsidRDefault="00135259" w:rsidP="0096788A">
            <w:pPr>
              <w:spacing w:line="276" w:lineRule="auto"/>
              <w:rPr>
                <w:b/>
                <w:bCs/>
              </w:rPr>
            </w:pPr>
            <w:r>
              <w:rPr>
                <w:b/>
                <w:bCs/>
              </w:rPr>
              <w:t>8</w:t>
            </w:r>
            <w:r w:rsidRPr="00DD2BC5">
              <w:rPr>
                <w:b/>
                <w:bCs/>
              </w:rPr>
              <w:t xml:space="preserve">.1. </w:t>
            </w:r>
            <w:r>
              <w:rPr>
                <w:b/>
                <w:bCs/>
              </w:rPr>
              <w:t>Lecture</w:t>
            </w:r>
          </w:p>
        </w:tc>
        <w:tc>
          <w:tcPr>
            <w:tcW w:w="3150" w:type="dxa"/>
            <w:gridSpan w:val="3"/>
            <w:shd w:val="clear" w:color="auto" w:fill="auto"/>
          </w:tcPr>
          <w:p w14:paraId="33867F7C" w14:textId="77777777" w:rsidR="00135259" w:rsidRPr="00DD2BC5" w:rsidRDefault="00135259" w:rsidP="0096788A">
            <w:pPr>
              <w:spacing w:line="276" w:lineRule="auto"/>
              <w:rPr>
                <w:b/>
                <w:bCs/>
              </w:rPr>
            </w:pPr>
            <w:r>
              <w:rPr>
                <w:b/>
                <w:bCs/>
              </w:rPr>
              <w:t xml:space="preserve">Teaching methods </w:t>
            </w:r>
          </w:p>
        </w:tc>
        <w:tc>
          <w:tcPr>
            <w:tcW w:w="1542" w:type="dxa"/>
            <w:shd w:val="clear" w:color="auto" w:fill="auto"/>
          </w:tcPr>
          <w:p w14:paraId="49D57E54" w14:textId="77777777" w:rsidR="00135259" w:rsidRPr="00DD2BC5" w:rsidRDefault="00135259" w:rsidP="0096788A">
            <w:pPr>
              <w:spacing w:line="276" w:lineRule="auto"/>
              <w:rPr>
                <w:b/>
                <w:bCs/>
              </w:rPr>
            </w:pPr>
            <w:r>
              <w:rPr>
                <w:b/>
                <w:bCs/>
              </w:rPr>
              <w:t>Comments</w:t>
            </w:r>
          </w:p>
        </w:tc>
      </w:tr>
      <w:tr w:rsidR="00F0098A" w:rsidRPr="00DD2BC5" w14:paraId="0A3E8194" w14:textId="77777777" w:rsidTr="00E443F3">
        <w:tc>
          <w:tcPr>
            <w:tcW w:w="5760" w:type="dxa"/>
            <w:shd w:val="clear" w:color="auto" w:fill="auto"/>
          </w:tcPr>
          <w:p w14:paraId="54CBB9A4" w14:textId="73642E6A" w:rsidR="00F0098A" w:rsidRDefault="00A427DD">
            <w:r>
              <w:t>Rheumatoid Arthritis (positive and differential diagnosis; management-drugs,</w:t>
            </w:r>
            <w:r>
              <w:rPr>
                <w:b/>
                <w:sz w:val="28"/>
                <w:szCs w:val="28"/>
              </w:rPr>
              <w:t xml:space="preserve"> </w:t>
            </w:r>
            <w:r>
              <w:rPr>
                <w:bCs/>
                <w:szCs w:val="28"/>
              </w:rPr>
              <w:t>physical therapy and rehabilitation</w:t>
            </w:r>
            <w:r>
              <w:t>;  biological therapy)</w:t>
            </w:r>
          </w:p>
        </w:tc>
        <w:tc>
          <w:tcPr>
            <w:tcW w:w="3150" w:type="dxa"/>
            <w:gridSpan w:val="3"/>
            <w:shd w:val="clear" w:color="auto" w:fill="auto"/>
          </w:tcPr>
          <w:p w14:paraId="13556124" w14:textId="77777777" w:rsidR="00475C49" w:rsidRPr="000F4776" w:rsidRDefault="00475C49" w:rsidP="00475C49">
            <w:pPr>
              <w:rPr>
                <w:rFonts w:asciiTheme="majorHAnsi" w:hAnsiTheme="majorHAnsi" w:cs="Times New Roman"/>
                <w:szCs w:val="20"/>
              </w:rPr>
            </w:pPr>
            <w:r w:rsidRPr="000F4776">
              <w:rPr>
                <w:rFonts w:asciiTheme="majorHAnsi" w:hAnsiTheme="majorHAnsi" w:cs="Times New Roman"/>
                <w:szCs w:val="20"/>
              </w:rPr>
              <w:t>- active- interactive</w:t>
            </w:r>
          </w:p>
          <w:p w14:paraId="4D7C4C90" w14:textId="01FFF682" w:rsidR="00475C49" w:rsidRPr="000F4776" w:rsidRDefault="00E443F3" w:rsidP="00475C49">
            <w:pPr>
              <w:rPr>
                <w:rFonts w:asciiTheme="majorHAnsi" w:hAnsiTheme="majorHAnsi" w:cs="Times New Roman"/>
                <w:szCs w:val="20"/>
              </w:rPr>
            </w:pPr>
            <w:r>
              <w:rPr>
                <w:rFonts w:asciiTheme="majorHAnsi" w:hAnsiTheme="majorHAnsi" w:cs="Times New Roman"/>
                <w:szCs w:val="20"/>
              </w:rPr>
              <w:t xml:space="preserve">- PowerPoint presentation </w:t>
            </w:r>
            <w:r w:rsidR="00475C49" w:rsidRPr="000F4776">
              <w:rPr>
                <w:rFonts w:asciiTheme="majorHAnsi" w:hAnsiTheme="majorHAnsi" w:cs="Times New Roman"/>
                <w:szCs w:val="20"/>
              </w:rPr>
              <w:t>(PPT)</w:t>
            </w:r>
          </w:p>
          <w:p w14:paraId="269DA81D" w14:textId="349209C7" w:rsidR="00F0098A" w:rsidRPr="005E5618" w:rsidRDefault="00475C49" w:rsidP="00475C49">
            <w:pPr>
              <w:spacing w:line="276" w:lineRule="auto"/>
              <w:rPr>
                <w:sz w:val="18"/>
              </w:rPr>
            </w:pPr>
            <w:r w:rsidRPr="000F4776">
              <w:rPr>
                <w:rFonts w:asciiTheme="majorHAnsi" w:hAnsiTheme="majorHAnsi" w:cs="Times New Roman"/>
                <w:szCs w:val="20"/>
              </w:rPr>
              <w:t>- video projection</w:t>
            </w:r>
          </w:p>
        </w:tc>
        <w:tc>
          <w:tcPr>
            <w:tcW w:w="1542" w:type="dxa"/>
            <w:shd w:val="clear" w:color="auto" w:fill="auto"/>
          </w:tcPr>
          <w:p w14:paraId="09472AB8" w14:textId="1A6C6DC2" w:rsidR="00F0098A" w:rsidRPr="005E5618" w:rsidRDefault="00475C49" w:rsidP="0096788A">
            <w:pPr>
              <w:spacing w:line="276" w:lineRule="auto"/>
              <w:rPr>
                <w:sz w:val="18"/>
              </w:rPr>
            </w:pPr>
            <w:r>
              <w:rPr>
                <w:sz w:val="18"/>
              </w:rPr>
              <w:t>2 hours</w:t>
            </w:r>
          </w:p>
        </w:tc>
      </w:tr>
      <w:tr w:rsidR="00F0098A" w:rsidRPr="00DD2BC5" w14:paraId="34EEE06F" w14:textId="77777777" w:rsidTr="00E443F3">
        <w:tc>
          <w:tcPr>
            <w:tcW w:w="5760" w:type="dxa"/>
            <w:shd w:val="clear" w:color="auto" w:fill="auto"/>
          </w:tcPr>
          <w:p w14:paraId="1AFDCF1A" w14:textId="7807C64C" w:rsidR="00F0098A" w:rsidRDefault="00A427DD">
            <w:r>
              <w:t>Connective tissue disorder; overlap syndromes; vasculitis (positive and differential diagnosis; management; rehabilitation)</w:t>
            </w:r>
          </w:p>
        </w:tc>
        <w:tc>
          <w:tcPr>
            <w:tcW w:w="3150" w:type="dxa"/>
            <w:gridSpan w:val="3"/>
            <w:shd w:val="clear" w:color="auto" w:fill="auto"/>
          </w:tcPr>
          <w:p w14:paraId="169D555A" w14:textId="77777777" w:rsidR="00475C49" w:rsidRPr="000F4776" w:rsidRDefault="00475C49" w:rsidP="00475C49">
            <w:pPr>
              <w:rPr>
                <w:rFonts w:asciiTheme="majorHAnsi" w:hAnsiTheme="majorHAnsi" w:cs="Times New Roman"/>
                <w:szCs w:val="20"/>
              </w:rPr>
            </w:pPr>
            <w:r w:rsidRPr="000F4776">
              <w:rPr>
                <w:rFonts w:asciiTheme="majorHAnsi" w:hAnsiTheme="majorHAnsi" w:cs="Times New Roman"/>
                <w:szCs w:val="20"/>
              </w:rPr>
              <w:t>- active- interactive</w:t>
            </w:r>
          </w:p>
          <w:p w14:paraId="2CE014B2" w14:textId="46A59419" w:rsidR="00475C49" w:rsidRPr="000F4776" w:rsidRDefault="00E443F3" w:rsidP="00475C49">
            <w:pPr>
              <w:rPr>
                <w:rFonts w:asciiTheme="majorHAnsi" w:hAnsiTheme="majorHAnsi" w:cs="Times New Roman"/>
                <w:szCs w:val="20"/>
              </w:rPr>
            </w:pPr>
            <w:r>
              <w:rPr>
                <w:rFonts w:asciiTheme="majorHAnsi" w:hAnsiTheme="majorHAnsi" w:cs="Times New Roman"/>
                <w:szCs w:val="20"/>
              </w:rPr>
              <w:t xml:space="preserve">- PowerPoint presentation </w:t>
            </w:r>
            <w:r w:rsidR="00475C49" w:rsidRPr="000F4776">
              <w:rPr>
                <w:rFonts w:asciiTheme="majorHAnsi" w:hAnsiTheme="majorHAnsi" w:cs="Times New Roman"/>
                <w:szCs w:val="20"/>
              </w:rPr>
              <w:t>(PPT)</w:t>
            </w:r>
          </w:p>
          <w:p w14:paraId="15FEE51A" w14:textId="2B86B094" w:rsidR="00F0098A" w:rsidRPr="005E5618" w:rsidRDefault="00475C49" w:rsidP="00475C49">
            <w:pPr>
              <w:spacing w:line="276" w:lineRule="auto"/>
              <w:rPr>
                <w:sz w:val="18"/>
              </w:rPr>
            </w:pPr>
            <w:r w:rsidRPr="000F4776">
              <w:rPr>
                <w:rFonts w:asciiTheme="majorHAnsi" w:hAnsiTheme="majorHAnsi" w:cs="Times New Roman"/>
                <w:szCs w:val="20"/>
              </w:rPr>
              <w:t>- video projection</w:t>
            </w:r>
          </w:p>
        </w:tc>
        <w:tc>
          <w:tcPr>
            <w:tcW w:w="1542" w:type="dxa"/>
            <w:shd w:val="clear" w:color="auto" w:fill="auto"/>
          </w:tcPr>
          <w:p w14:paraId="6EA7C2F3" w14:textId="36B451EF" w:rsidR="00F0098A" w:rsidRPr="005E5618" w:rsidRDefault="00475C49" w:rsidP="0096788A">
            <w:pPr>
              <w:spacing w:line="276" w:lineRule="auto"/>
              <w:rPr>
                <w:sz w:val="18"/>
              </w:rPr>
            </w:pPr>
            <w:r>
              <w:rPr>
                <w:sz w:val="18"/>
              </w:rPr>
              <w:t>4 hours</w:t>
            </w:r>
          </w:p>
        </w:tc>
      </w:tr>
      <w:tr w:rsidR="00F0098A" w:rsidRPr="00DD2BC5" w14:paraId="67893664" w14:textId="77777777" w:rsidTr="00E443F3">
        <w:tc>
          <w:tcPr>
            <w:tcW w:w="5760" w:type="dxa"/>
            <w:shd w:val="clear" w:color="auto" w:fill="auto"/>
          </w:tcPr>
          <w:p w14:paraId="4B24DB6A" w14:textId="19E677BA" w:rsidR="00F0098A" w:rsidRDefault="00475C49">
            <w:r>
              <w:t>Spondylarthropathies (positive and differential diagnosis; management; rehabilitation</w:t>
            </w:r>
          </w:p>
        </w:tc>
        <w:tc>
          <w:tcPr>
            <w:tcW w:w="3150" w:type="dxa"/>
            <w:gridSpan w:val="3"/>
            <w:shd w:val="clear" w:color="auto" w:fill="auto"/>
          </w:tcPr>
          <w:p w14:paraId="7D3291F6" w14:textId="77777777" w:rsidR="00475C49" w:rsidRPr="000F4776" w:rsidRDefault="00475C49" w:rsidP="00475C49">
            <w:pPr>
              <w:rPr>
                <w:rFonts w:asciiTheme="majorHAnsi" w:hAnsiTheme="majorHAnsi" w:cs="Times New Roman"/>
                <w:szCs w:val="20"/>
              </w:rPr>
            </w:pPr>
            <w:r w:rsidRPr="000F4776">
              <w:rPr>
                <w:rFonts w:asciiTheme="majorHAnsi" w:hAnsiTheme="majorHAnsi" w:cs="Times New Roman"/>
                <w:szCs w:val="20"/>
              </w:rPr>
              <w:t>- active- interactive</w:t>
            </w:r>
          </w:p>
          <w:p w14:paraId="18167358" w14:textId="07CD89C4" w:rsidR="00475C49" w:rsidRPr="000F4776" w:rsidRDefault="00E443F3" w:rsidP="00475C49">
            <w:pPr>
              <w:rPr>
                <w:rFonts w:asciiTheme="majorHAnsi" w:hAnsiTheme="majorHAnsi" w:cs="Times New Roman"/>
                <w:szCs w:val="20"/>
              </w:rPr>
            </w:pPr>
            <w:r>
              <w:rPr>
                <w:rFonts w:asciiTheme="majorHAnsi" w:hAnsiTheme="majorHAnsi" w:cs="Times New Roman"/>
                <w:szCs w:val="20"/>
              </w:rPr>
              <w:t xml:space="preserve">- PowerPoint presentation </w:t>
            </w:r>
            <w:r w:rsidR="00475C49" w:rsidRPr="000F4776">
              <w:rPr>
                <w:rFonts w:asciiTheme="majorHAnsi" w:hAnsiTheme="majorHAnsi" w:cs="Times New Roman"/>
                <w:szCs w:val="20"/>
              </w:rPr>
              <w:t>(PPT)</w:t>
            </w:r>
          </w:p>
          <w:p w14:paraId="60024A39" w14:textId="3053BCE1" w:rsidR="00F0098A" w:rsidRPr="005E5618" w:rsidRDefault="00475C49" w:rsidP="00475C49">
            <w:pPr>
              <w:spacing w:line="276" w:lineRule="auto"/>
              <w:rPr>
                <w:sz w:val="18"/>
              </w:rPr>
            </w:pPr>
            <w:r w:rsidRPr="000F4776">
              <w:rPr>
                <w:rFonts w:asciiTheme="majorHAnsi" w:hAnsiTheme="majorHAnsi" w:cs="Times New Roman"/>
                <w:szCs w:val="20"/>
              </w:rPr>
              <w:t>- video projection</w:t>
            </w:r>
          </w:p>
        </w:tc>
        <w:tc>
          <w:tcPr>
            <w:tcW w:w="1542" w:type="dxa"/>
            <w:shd w:val="clear" w:color="auto" w:fill="auto"/>
          </w:tcPr>
          <w:p w14:paraId="52E648F1" w14:textId="0453E9D3" w:rsidR="00F0098A" w:rsidRPr="005E5618" w:rsidRDefault="00475C49" w:rsidP="0096788A">
            <w:pPr>
              <w:spacing w:line="276" w:lineRule="auto"/>
              <w:rPr>
                <w:sz w:val="18"/>
              </w:rPr>
            </w:pPr>
            <w:r>
              <w:rPr>
                <w:sz w:val="18"/>
              </w:rPr>
              <w:t>4 hours</w:t>
            </w:r>
          </w:p>
        </w:tc>
      </w:tr>
      <w:tr w:rsidR="00F0098A" w:rsidRPr="00DD2BC5" w14:paraId="444A71B2" w14:textId="77777777" w:rsidTr="00E443F3">
        <w:tc>
          <w:tcPr>
            <w:tcW w:w="5760" w:type="dxa"/>
            <w:shd w:val="clear" w:color="auto" w:fill="auto"/>
          </w:tcPr>
          <w:p w14:paraId="15F8894D" w14:textId="40818020" w:rsidR="00F0098A" w:rsidRDefault="00475C49">
            <w:r>
              <w:t>Peripheral and spinal osteoarthritis (positive and differential diagnosis; management; rehabilitation)</w:t>
            </w:r>
          </w:p>
        </w:tc>
        <w:tc>
          <w:tcPr>
            <w:tcW w:w="3150" w:type="dxa"/>
            <w:gridSpan w:val="3"/>
            <w:shd w:val="clear" w:color="auto" w:fill="auto"/>
          </w:tcPr>
          <w:p w14:paraId="69BCC387" w14:textId="77777777" w:rsidR="00475C49" w:rsidRPr="000F4776" w:rsidRDefault="00475C49" w:rsidP="00475C49">
            <w:pPr>
              <w:rPr>
                <w:rFonts w:asciiTheme="majorHAnsi" w:hAnsiTheme="majorHAnsi" w:cs="Times New Roman"/>
                <w:szCs w:val="20"/>
              </w:rPr>
            </w:pPr>
            <w:r w:rsidRPr="000F4776">
              <w:rPr>
                <w:rFonts w:asciiTheme="majorHAnsi" w:hAnsiTheme="majorHAnsi" w:cs="Times New Roman"/>
                <w:szCs w:val="20"/>
              </w:rPr>
              <w:t>- active- interactive</w:t>
            </w:r>
          </w:p>
          <w:p w14:paraId="09A5F361" w14:textId="4D1FA5B4" w:rsidR="00475C49" w:rsidRPr="000F4776" w:rsidRDefault="00E443F3" w:rsidP="00475C49">
            <w:pPr>
              <w:rPr>
                <w:rFonts w:asciiTheme="majorHAnsi" w:hAnsiTheme="majorHAnsi" w:cs="Times New Roman"/>
                <w:szCs w:val="20"/>
              </w:rPr>
            </w:pPr>
            <w:r>
              <w:rPr>
                <w:rFonts w:asciiTheme="majorHAnsi" w:hAnsiTheme="majorHAnsi" w:cs="Times New Roman"/>
                <w:szCs w:val="20"/>
              </w:rPr>
              <w:t xml:space="preserve">- PowerPoint presentation </w:t>
            </w:r>
            <w:r w:rsidR="00475C49" w:rsidRPr="000F4776">
              <w:rPr>
                <w:rFonts w:asciiTheme="majorHAnsi" w:hAnsiTheme="majorHAnsi" w:cs="Times New Roman"/>
                <w:szCs w:val="20"/>
              </w:rPr>
              <w:t>(PPT)</w:t>
            </w:r>
          </w:p>
          <w:p w14:paraId="7AB802D2" w14:textId="3E7681D7" w:rsidR="00F0098A" w:rsidRPr="005E5618" w:rsidRDefault="00475C49" w:rsidP="00475C49">
            <w:pPr>
              <w:spacing w:line="276" w:lineRule="auto"/>
              <w:rPr>
                <w:sz w:val="18"/>
              </w:rPr>
            </w:pPr>
            <w:r w:rsidRPr="000F4776">
              <w:rPr>
                <w:rFonts w:asciiTheme="majorHAnsi" w:hAnsiTheme="majorHAnsi" w:cs="Times New Roman"/>
                <w:szCs w:val="20"/>
              </w:rPr>
              <w:t>- video projection</w:t>
            </w:r>
          </w:p>
        </w:tc>
        <w:tc>
          <w:tcPr>
            <w:tcW w:w="1542" w:type="dxa"/>
            <w:shd w:val="clear" w:color="auto" w:fill="auto"/>
          </w:tcPr>
          <w:p w14:paraId="005126CF" w14:textId="7A107AAB" w:rsidR="00F0098A" w:rsidRPr="005E5618" w:rsidRDefault="00475C49" w:rsidP="0096788A">
            <w:pPr>
              <w:spacing w:line="276" w:lineRule="auto"/>
              <w:rPr>
                <w:sz w:val="18"/>
              </w:rPr>
            </w:pPr>
            <w:r>
              <w:rPr>
                <w:sz w:val="18"/>
              </w:rPr>
              <w:t>2 hours</w:t>
            </w:r>
          </w:p>
        </w:tc>
      </w:tr>
      <w:tr w:rsidR="00F0098A" w:rsidRPr="00DD2BC5" w14:paraId="3662987F" w14:textId="77777777" w:rsidTr="00E443F3">
        <w:tc>
          <w:tcPr>
            <w:tcW w:w="5760" w:type="dxa"/>
            <w:shd w:val="clear" w:color="auto" w:fill="auto"/>
          </w:tcPr>
          <w:p w14:paraId="76F890BB" w14:textId="62D9B3EF" w:rsidR="00F0098A" w:rsidRDefault="00475C49">
            <w:r>
              <w:t>Osteoporosis (positive and differential diagnosis; management; rehabilitation)</w:t>
            </w:r>
          </w:p>
        </w:tc>
        <w:tc>
          <w:tcPr>
            <w:tcW w:w="3150" w:type="dxa"/>
            <w:gridSpan w:val="3"/>
            <w:shd w:val="clear" w:color="auto" w:fill="auto"/>
          </w:tcPr>
          <w:p w14:paraId="76C5F11A" w14:textId="77777777" w:rsidR="00475C49" w:rsidRPr="000F4776" w:rsidRDefault="00475C49" w:rsidP="00475C49">
            <w:pPr>
              <w:rPr>
                <w:rFonts w:asciiTheme="majorHAnsi" w:hAnsiTheme="majorHAnsi" w:cs="Times New Roman"/>
                <w:szCs w:val="20"/>
              </w:rPr>
            </w:pPr>
            <w:r w:rsidRPr="000F4776">
              <w:rPr>
                <w:rFonts w:asciiTheme="majorHAnsi" w:hAnsiTheme="majorHAnsi" w:cs="Times New Roman"/>
                <w:szCs w:val="20"/>
              </w:rPr>
              <w:t>- active- interactive</w:t>
            </w:r>
          </w:p>
          <w:p w14:paraId="22BF6FF4" w14:textId="668628BE" w:rsidR="00475C49" w:rsidRPr="000F4776" w:rsidRDefault="00E443F3" w:rsidP="00475C49">
            <w:pPr>
              <w:rPr>
                <w:rFonts w:asciiTheme="majorHAnsi" w:hAnsiTheme="majorHAnsi" w:cs="Times New Roman"/>
                <w:szCs w:val="20"/>
              </w:rPr>
            </w:pPr>
            <w:r>
              <w:rPr>
                <w:rFonts w:asciiTheme="majorHAnsi" w:hAnsiTheme="majorHAnsi" w:cs="Times New Roman"/>
                <w:szCs w:val="20"/>
              </w:rPr>
              <w:t xml:space="preserve">- PowerPoint presentation </w:t>
            </w:r>
            <w:r w:rsidR="00475C49" w:rsidRPr="000F4776">
              <w:rPr>
                <w:rFonts w:asciiTheme="majorHAnsi" w:hAnsiTheme="majorHAnsi" w:cs="Times New Roman"/>
                <w:szCs w:val="20"/>
              </w:rPr>
              <w:t>(PPT)</w:t>
            </w:r>
          </w:p>
          <w:p w14:paraId="38D540B5" w14:textId="2536A0B6" w:rsidR="00F0098A" w:rsidRPr="005E5618" w:rsidRDefault="00475C49" w:rsidP="00475C49">
            <w:pPr>
              <w:spacing w:line="276" w:lineRule="auto"/>
              <w:rPr>
                <w:sz w:val="18"/>
              </w:rPr>
            </w:pPr>
            <w:r w:rsidRPr="000F4776">
              <w:rPr>
                <w:rFonts w:asciiTheme="majorHAnsi" w:hAnsiTheme="majorHAnsi" w:cs="Times New Roman"/>
                <w:szCs w:val="20"/>
              </w:rPr>
              <w:t>- video projection</w:t>
            </w:r>
          </w:p>
        </w:tc>
        <w:tc>
          <w:tcPr>
            <w:tcW w:w="1542" w:type="dxa"/>
            <w:shd w:val="clear" w:color="auto" w:fill="auto"/>
          </w:tcPr>
          <w:p w14:paraId="68203372" w14:textId="489F5158" w:rsidR="00F0098A" w:rsidRPr="005E5618" w:rsidRDefault="00475C49" w:rsidP="0096788A">
            <w:pPr>
              <w:spacing w:line="276" w:lineRule="auto"/>
              <w:rPr>
                <w:sz w:val="18"/>
              </w:rPr>
            </w:pPr>
            <w:r>
              <w:rPr>
                <w:sz w:val="18"/>
              </w:rPr>
              <w:t>2 hours</w:t>
            </w:r>
          </w:p>
        </w:tc>
      </w:tr>
      <w:tr w:rsidR="00F0098A" w:rsidRPr="00DD2BC5" w14:paraId="7A113822" w14:textId="77777777" w:rsidTr="00E443F3">
        <w:tc>
          <w:tcPr>
            <w:tcW w:w="5760" w:type="dxa"/>
            <w:shd w:val="clear" w:color="auto" w:fill="auto"/>
          </w:tcPr>
          <w:p w14:paraId="7F81122E" w14:textId="0DA15146" w:rsidR="00F0098A" w:rsidRDefault="00475C49">
            <w:r>
              <w:t xml:space="preserve">Spinal disk pathology (positive and differential diagnosis; </w:t>
            </w:r>
            <w:r>
              <w:lastRenderedPageBreak/>
              <w:t>management; rehabilitation)</w:t>
            </w:r>
          </w:p>
        </w:tc>
        <w:tc>
          <w:tcPr>
            <w:tcW w:w="3150" w:type="dxa"/>
            <w:gridSpan w:val="3"/>
            <w:shd w:val="clear" w:color="auto" w:fill="auto"/>
          </w:tcPr>
          <w:p w14:paraId="522FB924" w14:textId="77777777" w:rsidR="00475C49" w:rsidRPr="000F4776" w:rsidRDefault="00475C49" w:rsidP="00475C49">
            <w:pPr>
              <w:rPr>
                <w:rFonts w:asciiTheme="majorHAnsi" w:hAnsiTheme="majorHAnsi" w:cs="Times New Roman"/>
                <w:szCs w:val="20"/>
              </w:rPr>
            </w:pPr>
            <w:r w:rsidRPr="000F4776">
              <w:rPr>
                <w:rFonts w:asciiTheme="majorHAnsi" w:hAnsiTheme="majorHAnsi" w:cs="Times New Roman"/>
                <w:szCs w:val="20"/>
              </w:rPr>
              <w:lastRenderedPageBreak/>
              <w:t>- active- interactive</w:t>
            </w:r>
          </w:p>
          <w:p w14:paraId="0BDE6F6D" w14:textId="50A76E0C" w:rsidR="00475C49" w:rsidRPr="000F4776" w:rsidRDefault="00475C49" w:rsidP="00475C49">
            <w:pPr>
              <w:rPr>
                <w:rFonts w:asciiTheme="majorHAnsi" w:hAnsiTheme="majorHAnsi" w:cs="Times New Roman"/>
                <w:szCs w:val="20"/>
              </w:rPr>
            </w:pPr>
            <w:r w:rsidRPr="000F4776">
              <w:rPr>
                <w:rFonts w:asciiTheme="majorHAnsi" w:hAnsiTheme="majorHAnsi" w:cs="Times New Roman"/>
                <w:szCs w:val="20"/>
              </w:rPr>
              <w:lastRenderedPageBreak/>
              <w:t xml:space="preserve">- PowerPoint </w:t>
            </w:r>
            <w:r w:rsidR="00E443F3">
              <w:rPr>
                <w:rFonts w:asciiTheme="majorHAnsi" w:hAnsiTheme="majorHAnsi" w:cs="Times New Roman"/>
                <w:szCs w:val="20"/>
              </w:rPr>
              <w:t xml:space="preserve">presentation </w:t>
            </w:r>
            <w:r w:rsidRPr="000F4776">
              <w:rPr>
                <w:rFonts w:asciiTheme="majorHAnsi" w:hAnsiTheme="majorHAnsi" w:cs="Times New Roman"/>
                <w:szCs w:val="20"/>
              </w:rPr>
              <w:t>(PPT)</w:t>
            </w:r>
          </w:p>
          <w:p w14:paraId="15A36AF2" w14:textId="6F6557CD" w:rsidR="00F0098A" w:rsidRPr="005E5618" w:rsidRDefault="00475C49" w:rsidP="00475C49">
            <w:pPr>
              <w:spacing w:line="276" w:lineRule="auto"/>
              <w:rPr>
                <w:sz w:val="18"/>
              </w:rPr>
            </w:pPr>
            <w:r w:rsidRPr="000F4776">
              <w:rPr>
                <w:rFonts w:asciiTheme="majorHAnsi" w:hAnsiTheme="majorHAnsi" w:cs="Times New Roman"/>
                <w:szCs w:val="20"/>
              </w:rPr>
              <w:t>- video projection</w:t>
            </w:r>
          </w:p>
        </w:tc>
        <w:tc>
          <w:tcPr>
            <w:tcW w:w="1542" w:type="dxa"/>
            <w:shd w:val="clear" w:color="auto" w:fill="auto"/>
          </w:tcPr>
          <w:p w14:paraId="394A7FAF" w14:textId="56A385B2" w:rsidR="00F0098A" w:rsidRPr="005E5618" w:rsidRDefault="00475C49" w:rsidP="0096788A">
            <w:pPr>
              <w:spacing w:line="276" w:lineRule="auto"/>
              <w:rPr>
                <w:sz w:val="18"/>
              </w:rPr>
            </w:pPr>
            <w:r>
              <w:rPr>
                <w:sz w:val="18"/>
              </w:rPr>
              <w:lastRenderedPageBreak/>
              <w:t>2 hours</w:t>
            </w:r>
          </w:p>
        </w:tc>
      </w:tr>
      <w:tr w:rsidR="00F0098A" w:rsidRPr="00DD2BC5" w14:paraId="2E403028" w14:textId="77777777" w:rsidTr="00E443F3">
        <w:tc>
          <w:tcPr>
            <w:tcW w:w="5760" w:type="dxa"/>
            <w:shd w:val="clear" w:color="auto" w:fill="auto"/>
          </w:tcPr>
          <w:p w14:paraId="01A36F36" w14:textId="042F5821" w:rsidR="00F0098A" w:rsidRDefault="00475C49">
            <w:r>
              <w:lastRenderedPageBreak/>
              <w:t>Microcrystalline arthritis (positive and differential diagnosis; management; rehabilitation)</w:t>
            </w:r>
          </w:p>
        </w:tc>
        <w:tc>
          <w:tcPr>
            <w:tcW w:w="3150" w:type="dxa"/>
            <w:gridSpan w:val="3"/>
            <w:shd w:val="clear" w:color="auto" w:fill="auto"/>
          </w:tcPr>
          <w:p w14:paraId="3EC4E449" w14:textId="77777777" w:rsidR="00475C49" w:rsidRPr="000F4776" w:rsidRDefault="00475C49" w:rsidP="00475C49">
            <w:pPr>
              <w:rPr>
                <w:rFonts w:asciiTheme="majorHAnsi" w:hAnsiTheme="majorHAnsi" w:cs="Times New Roman"/>
                <w:szCs w:val="20"/>
              </w:rPr>
            </w:pPr>
            <w:r w:rsidRPr="000F4776">
              <w:rPr>
                <w:rFonts w:asciiTheme="majorHAnsi" w:hAnsiTheme="majorHAnsi" w:cs="Times New Roman"/>
                <w:szCs w:val="20"/>
              </w:rPr>
              <w:t>- active- interactive</w:t>
            </w:r>
          </w:p>
          <w:p w14:paraId="22769512" w14:textId="1FF22877" w:rsidR="00475C49" w:rsidRPr="000F4776" w:rsidRDefault="00E443F3" w:rsidP="00475C49">
            <w:pPr>
              <w:rPr>
                <w:rFonts w:asciiTheme="majorHAnsi" w:hAnsiTheme="majorHAnsi" w:cs="Times New Roman"/>
                <w:szCs w:val="20"/>
              </w:rPr>
            </w:pPr>
            <w:r>
              <w:rPr>
                <w:rFonts w:asciiTheme="majorHAnsi" w:hAnsiTheme="majorHAnsi" w:cs="Times New Roman"/>
                <w:szCs w:val="20"/>
              </w:rPr>
              <w:t xml:space="preserve">- PowerPoint presentation </w:t>
            </w:r>
            <w:r w:rsidR="00475C49" w:rsidRPr="000F4776">
              <w:rPr>
                <w:rFonts w:asciiTheme="majorHAnsi" w:hAnsiTheme="majorHAnsi" w:cs="Times New Roman"/>
                <w:szCs w:val="20"/>
              </w:rPr>
              <w:t>(PPT)</w:t>
            </w:r>
          </w:p>
          <w:p w14:paraId="75EE0BA8" w14:textId="3A419121" w:rsidR="00F0098A" w:rsidRPr="005E5618" w:rsidRDefault="00475C49" w:rsidP="00475C49">
            <w:pPr>
              <w:spacing w:line="276" w:lineRule="auto"/>
              <w:rPr>
                <w:sz w:val="18"/>
              </w:rPr>
            </w:pPr>
            <w:r w:rsidRPr="000F4776">
              <w:rPr>
                <w:rFonts w:asciiTheme="majorHAnsi" w:hAnsiTheme="majorHAnsi" w:cs="Times New Roman"/>
                <w:szCs w:val="20"/>
              </w:rPr>
              <w:t>- video projection</w:t>
            </w:r>
          </w:p>
        </w:tc>
        <w:tc>
          <w:tcPr>
            <w:tcW w:w="1542" w:type="dxa"/>
            <w:shd w:val="clear" w:color="auto" w:fill="auto"/>
          </w:tcPr>
          <w:p w14:paraId="48423035" w14:textId="22D3DE0A" w:rsidR="00F0098A" w:rsidRPr="005E5618" w:rsidRDefault="00475C49" w:rsidP="0096788A">
            <w:pPr>
              <w:spacing w:line="276" w:lineRule="auto"/>
              <w:rPr>
                <w:sz w:val="18"/>
              </w:rPr>
            </w:pPr>
            <w:r>
              <w:rPr>
                <w:sz w:val="18"/>
              </w:rPr>
              <w:t>2 hours</w:t>
            </w:r>
          </w:p>
        </w:tc>
      </w:tr>
      <w:tr w:rsidR="00135259" w:rsidRPr="00DD2BC5" w14:paraId="689C3181" w14:textId="77777777" w:rsidTr="00E443F3">
        <w:tc>
          <w:tcPr>
            <w:tcW w:w="10452" w:type="dxa"/>
            <w:gridSpan w:val="5"/>
            <w:shd w:val="clear" w:color="auto" w:fill="auto"/>
          </w:tcPr>
          <w:p w14:paraId="1FCF9ADE" w14:textId="77777777" w:rsidR="00135259" w:rsidRDefault="00135259" w:rsidP="00135259">
            <w:pPr>
              <w:spacing w:line="276" w:lineRule="auto"/>
              <w:rPr>
                <w:b/>
                <w:bCs/>
              </w:rPr>
            </w:pPr>
            <w:r>
              <w:rPr>
                <w:b/>
                <w:bCs/>
              </w:rPr>
              <w:t>Bibliography</w:t>
            </w:r>
          </w:p>
          <w:p w14:paraId="3BFDC0FB" w14:textId="77777777" w:rsidR="00475C49" w:rsidRPr="004804D0" w:rsidRDefault="00475C49" w:rsidP="00475C49">
            <w:pPr>
              <w:numPr>
                <w:ilvl w:val="0"/>
                <w:numId w:val="8"/>
              </w:numPr>
              <w:spacing w:line="240" w:lineRule="auto"/>
              <w:jc w:val="both"/>
              <w:rPr>
                <w:rFonts w:asciiTheme="majorHAnsi" w:hAnsiTheme="majorHAnsi"/>
                <w:szCs w:val="20"/>
                <w:lang w:val="it-IT"/>
              </w:rPr>
            </w:pPr>
            <w:r w:rsidRPr="004804D0">
              <w:rPr>
                <w:rFonts w:asciiTheme="majorHAnsi" w:hAnsiTheme="majorHAnsi"/>
                <w:color w:val="212121"/>
                <w:szCs w:val="20"/>
              </w:rPr>
              <w:t xml:space="preserve">Rezus E. Essential Rheumatology for Trainees and Medical Students , „Gr. T. Popa”, U.M.F Iasi, 2016, </w:t>
            </w:r>
            <w:r w:rsidRPr="004804D0">
              <w:rPr>
                <w:rFonts w:asciiTheme="majorHAnsi" w:hAnsiTheme="majorHAnsi"/>
                <w:szCs w:val="20"/>
                <w:lang w:val="it-IT"/>
              </w:rPr>
              <w:t>ISBN: 978-606-544-357-0</w:t>
            </w:r>
          </w:p>
          <w:p w14:paraId="1061ADA2" w14:textId="77777777" w:rsidR="00475C49" w:rsidRDefault="00475C49" w:rsidP="00475C49">
            <w:pPr>
              <w:numPr>
                <w:ilvl w:val="0"/>
                <w:numId w:val="8"/>
              </w:numPr>
              <w:contextualSpacing/>
              <w:jc w:val="both"/>
              <w:rPr>
                <w:rFonts w:asciiTheme="majorHAnsi" w:hAnsiTheme="majorHAnsi"/>
                <w:color w:val="212121"/>
                <w:szCs w:val="20"/>
              </w:rPr>
            </w:pPr>
            <w:r w:rsidRPr="004804D0">
              <w:rPr>
                <w:rFonts w:asciiTheme="majorHAnsi" w:hAnsiTheme="majorHAnsi"/>
                <w:szCs w:val="20"/>
              </w:rPr>
              <w:t xml:space="preserve">Rezus E. </w:t>
            </w:r>
            <w:r w:rsidRPr="004804D0">
              <w:rPr>
                <w:rFonts w:asciiTheme="majorHAnsi" w:hAnsiTheme="majorHAnsi"/>
                <w:color w:val="212121"/>
                <w:szCs w:val="20"/>
              </w:rPr>
              <w:t>DVD. Reumatologie – cazuri clinice, „Gr. T. Popa”, U.M.F Iasi, 2014, ISBN: 978-606-544-256-6</w:t>
            </w:r>
          </w:p>
          <w:p w14:paraId="37CA57EF" w14:textId="5F6A6997" w:rsidR="00475C49" w:rsidRPr="00475C49" w:rsidRDefault="00475C49" w:rsidP="00475C49">
            <w:pPr>
              <w:numPr>
                <w:ilvl w:val="0"/>
                <w:numId w:val="8"/>
              </w:numPr>
              <w:contextualSpacing/>
              <w:jc w:val="both"/>
              <w:rPr>
                <w:rFonts w:asciiTheme="majorHAnsi" w:hAnsiTheme="majorHAnsi"/>
                <w:color w:val="212121"/>
                <w:szCs w:val="20"/>
              </w:rPr>
            </w:pPr>
            <w:r w:rsidRPr="00475C49">
              <w:rPr>
                <w:rFonts w:asciiTheme="majorHAnsi" w:hAnsiTheme="majorHAnsi"/>
                <w:szCs w:val="20"/>
                <w:lang w:val="it-IT"/>
              </w:rPr>
              <w:t>Klippel J. H. et al. Primer in the Rheumatic Diseasesthirteenth edition, Springer, 2008, ISBN: 978-0-387-35664-8</w:t>
            </w:r>
          </w:p>
        </w:tc>
      </w:tr>
      <w:tr w:rsidR="00135259" w:rsidRPr="00DD2BC5" w14:paraId="6B2E463A" w14:textId="77777777" w:rsidTr="00E443F3">
        <w:trPr>
          <w:trHeight w:val="485"/>
        </w:trPr>
        <w:tc>
          <w:tcPr>
            <w:tcW w:w="6116" w:type="dxa"/>
            <w:gridSpan w:val="2"/>
            <w:shd w:val="clear" w:color="auto" w:fill="auto"/>
          </w:tcPr>
          <w:p w14:paraId="4B241F38" w14:textId="77777777" w:rsidR="00135259" w:rsidRPr="00DD2BC5" w:rsidRDefault="00135259" w:rsidP="0096788A">
            <w:pPr>
              <w:spacing w:line="276" w:lineRule="auto"/>
              <w:rPr>
                <w:b/>
                <w:bCs/>
              </w:rPr>
            </w:pPr>
            <w:r>
              <w:rPr>
                <w:b/>
                <w:bCs/>
              </w:rPr>
              <w:t>8.2</w:t>
            </w:r>
            <w:r w:rsidRPr="00DD2BC5">
              <w:rPr>
                <w:b/>
                <w:bCs/>
              </w:rPr>
              <w:t xml:space="preserve">. </w:t>
            </w:r>
            <w:r>
              <w:rPr>
                <w:b/>
                <w:bCs/>
              </w:rPr>
              <w:t>Seminar / Laboratory</w:t>
            </w:r>
          </w:p>
        </w:tc>
        <w:tc>
          <w:tcPr>
            <w:tcW w:w="2613" w:type="dxa"/>
            <w:shd w:val="clear" w:color="auto" w:fill="auto"/>
          </w:tcPr>
          <w:p w14:paraId="43CE7CC3" w14:textId="77777777" w:rsidR="00135259" w:rsidRPr="00DD2BC5" w:rsidRDefault="00135259" w:rsidP="0096788A">
            <w:pPr>
              <w:spacing w:line="276" w:lineRule="auto"/>
              <w:rPr>
                <w:b/>
                <w:bCs/>
              </w:rPr>
            </w:pPr>
            <w:r>
              <w:rPr>
                <w:b/>
                <w:bCs/>
              </w:rPr>
              <w:t xml:space="preserve">Teaching methods </w:t>
            </w:r>
          </w:p>
        </w:tc>
        <w:tc>
          <w:tcPr>
            <w:tcW w:w="1723" w:type="dxa"/>
            <w:gridSpan w:val="2"/>
            <w:shd w:val="clear" w:color="auto" w:fill="auto"/>
          </w:tcPr>
          <w:p w14:paraId="63952160" w14:textId="77777777" w:rsidR="00135259" w:rsidRPr="00DD2BC5" w:rsidRDefault="00135259" w:rsidP="0096788A">
            <w:pPr>
              <w:spacing w:line="276" w:lineRule="auto"/>
              <w:rPr>
                <w:b/>
                <w:bCs/>
              </w:rPr>
            </w:pPr>
            <w:r>
              <w:rPr>
                <w:b/>
                <w:bCs/>
              </w:rPr>
              <w:t>Comments</w:t>
            </w:r>
          </w:p>
        </w:tc>
      </w:tr>
      <w:tr w:rsidR="00F0098A" w:rsidRPr="00DD2BC5" w14:paraId="35DCF69D" w14:textId="77777777" w:rsidTr="00E443F3">
        <w:tc>
          <w:tcPr>
            <w:tcW w:w="6116" w:type="dxa"/>
            <w:gridSpan w:val="2"/>
            <w:shd w:val="clear" w:color="auto" w:fill="auto"/>
          </w:tcPr>
          <w:p w14:paraId="6948FD8D" w14:textId="019C4CE0" w:rsidR="00F0098A" w:rsidRDefault="00475C49">
            <w:r>
              <w:t>Musculoskelatal exam in rheumatic disorders</w:t>
            </w:r>
          </w:p>
        </w:tc>
        <w:tc>
          <w:tcPr>
            <w:tcW w:w="2613" w:type="dxa"/>
            <w:shd w:val="clear" w:color="auto" w:fill="auto"/>
          </w:tcPr>
          <w:p w14:paraId="0A551DE2" w14:textId="77777777" w:rsidR="00475C49" w:rsidRPr="00475C49" w:rsidRDefault="00475C49" w:rsidP="00475C49">
            <w:pPr>
              <w:rPr>
                <w:rFonts w:asciiTheme="majorHAnsi" w:hAnsiTheme="majorHAnsi"/>
                <w:bCs/>
                <w:szCs w:val="20"/>
              </w:rPr>
            </w:pPr>
            <w:r w:rsidRPr="00475C49">
              <w:rPr>
                <w:rFonts w:asciiTheme="majorHAnsi" w:hAnsiTheme="majorHAnsi"/>
                <w:bCs/>
                <w:szCs w:val="20"/>
              </w:rPr>
              <w:t>teamwork</w:t>
            </w:r>
          </w:p>
          <w:p w14:paraId="30340C60" w14:textId="7E6817E0" w:rsidR="00F0098A" w:rsidRPr="005E5618" w:rsidRDefault="00475C49" w:rsidP="00475C49">
            <w:pPr>
              <w:spacing w:line="276" w:lineRule="auto"/>
              <w:rPr>
                <w:sz w:val="18"/>
              </w:rPr>
            </w:pPr>
            <w:r w:rsidRPr="00475C49">
              <w:rPr>
                <w:rFonts w:asciiTheme="majorHAnsi" w:hAnsiTheme="majorHAnsi"/>
                <w:bCs/>
                <w:szCs w:val="20"/>
              </w:rPr>
              <w:t>-patient examination</w:t>
            </w:r>
          </w:p>
        </w:tc>
        <w:tc>
          <w:tcPr>
            <w:tcW w:w="1723" w:type="dxa"/>
            <w:gridSpan w:val="2"/>
            <w:shd w:val="clear" w:color="auto" w:fill="auto"/>
          </w:tcPr>
          <w:p w14:paraId="57CB85E8" w14:textId="62574C10" w:rsidR="00F0098A" w:rsidRPr="005E5618" w:rsidRDefault="006757FE" w:rsidP="0096788A">
            <w:pPr>
              <w:spacing w:line="276" w:lineRule="auto"/>
              <w:rPr>
                <w:sz w:val="18"/>
              </w:rPr>
            </w:pPr>
            <w:r>
              <w:rPr>
                <w:sz w:val="18"/>
              </w:rPr>
              <w:t>4 hours</w:t>
            </w:r>
          </w:p>
        </w:tc>
      </w:tr>
      <w:tr w:rsidR="00F0098A" w:rsidRPr="00DD2BC5" w14:paraId="702000C6" w14:textId="77777777" w:rsidTr="00E443F3">
        <w:tc>
          <w:tcPr>
            <w:tcW w:w="6116" w:type="dxa"/>
            <w:gridSpan w:val="2"/>
            <w:shd w:val="clear" w:color="auto" w:fill="auto"/>
          </w:tcPr>
          <w:p w14:paraId="78EDBCFF" w14:textId="2768B58F" w:rsidR="00F0098A" w:rsidRDefault="00475C49">
            <w:r>
              <w:t>Rheumatoid Arthritis clinical cases</w:t>
            </w:r>
          </w:p>
        </w:tc>
        <w:tc>
          <w:tcPr>
            <w:tcW w:w="2613" w:type="dxa"/>
            <w:shd w:val="clear" w:color="auto" w:fill="auto"/>
          </w:tcPr>
          <w:p w14:paraId="043FD903" w14:textId="77777777" w:rsidR="00475C49" w:rsidRPr="00475C49" w:rsidRDefault="00475C49" w:rsidP="00475C49">
            <w:pPr>
              <w:rPr>
                <w:rFonts w:asciiTheme="majorHAnsi" w:hAnsiTheme="majorHAnsi"/>
                <w:bCs/>
                <w:szCs w:val="20"/>
              </w:rPr>
            </w:pPr>
            <w:r w:rsidRPr="00475C49">
              <w:rPr>
                <w:rFonts w:asciiTheme="majorHAnsi" w:hAnsiTheme="majorHAnsi"/>
                <w:bCs/>
                <w:szCs w:val="20"/>
              </w:rPr>
              <w:t>teamwork</w:t>
            </w:r>
          </w:p>
          <w:p w14:paraId="53788C47" w14:textId="2074F7E5" w:rsidR="00F0098A" w:rsidRPr="005E5618" w:rsidRDefault="00475C49" w:rsidP="00475C49">
            <w:pPr>
              <w:spacing w:line="276" w:lineRule="auto"/>
              <w:rPr>
                <w:sz w:val="18"/>
              </w:rPr>
            </w:pPr>
            <w:r w:rsidRPr="00475C49">
              <w:rPr>
                <w:rFonts w:asciiTheme="majorHAnsi" w:hAnsiTheme="majorHAnsi"/>
                <w:bCs/>
                <w:szCs w:val="20"/>
              </w:rPr>
              <w:t>-patient examination</w:t>
            </w:r>
          </w:p>
        </w:tc>
        <w:tc>
          <w:tcPr>
            <w:tcW w:w="1723" w:type="dxa"/>
            <w:gridSpan w:val="2"/>
            <w:shd w:val="clear" w:color="auto" w:fill="auto"/>
          </w:tcPr>
          <w:p w14:paraId="52AA738E" w14:textId="1BFB66F2" w:rsidR="00F0098A" w:rsidRPr="005E5618" w:rsidRDefault="006757FE" w:rsidP="0096788A">
            <w:pPr>
              <w:spacing w:line="276" w:lineRule="auto"/>
              <w:rPr>
                <w:sz w:val="18"/>
              </w:rPr>
            </w:pPr>
            <w:r>
              <w:rPr>
                <w:sz w:val="18"/>
              </w:rPr>
              <w:t>2 hours</w:t>
            </w:r>
          </w:p>
        </w:tc>
      </w:tr>
      <w:tr w:rsidR="00F0098A" w:rsidRPr="00DD2BC5" w14:paraId="557CBFA6" w14:textId="77777777" w:rsidTr="00E443F3">
        <w:tc>
          <w:tcPr>
            <w:tcW w:w="6116" w:type="dxa"/>
            <w:gridSpan w:val="2"/>
            <w:shd w:val="clear" w:color="auto" w:fill="auto"/>
          </w:tcPr>
          <w:p w14:paraId="16CAA53E" w14:textId="4562DE75" w:rsidR="00F0098A" w:rsidRDefault="00475C49">
            <w:r>
              <w:t>Spondylarthropathies: Ankylosing Spondylitis, Reactive Arthritis, Psoriatic Arthritis, Entheropathic arthritis – clinical cases</w:t>
            </w:r>
          </w:p>
        </w:tc>
        <w:tc>
          <w:tcPr>
            <w:tcW w:w="2613" w:type="dxa"/>
            <w:shd w:val="clear" w:color="auto" w:fill="auto"/>
          </w:tcPr>
          <w:p w14:paraId="446287D4" w14:textId="77777777" w:rsidR="00475C49" w:rsidRPr="00475C49" w:rsidRDefault="00475C49" w:rsidP="00475C49">
            <w:pPr>
              <w:rPr>
                <w:rFonts w:asciiTheme="majorHAnsi" w:hAnsiTheme="majorHAnsi"/>
                <w:bCs/>
                <w:szCs w:val="20"/>
              </w:rPr>
            </w:pPr>
            <w:r w:rsidRPr="00475C49">
              <w:rPr>
                <w:rFonts w:asciiTheme="majorHAnsi" w:hAnsiTheme="majorHAnsi"/>
                <w:bCs/>
                <w:szCs w:val="20"/>
              </w:rPr>
              <w:t>teamwork</w:t>
            </w:r>
          </w:p>
          <w:p w14:paraId="7731F1FE" w14:textId="1301A1D7" w:rsidR="00F0098A" w:rsidRPr="005E5618" w:rsidRDefault="00475C49" w:rsidP="00475C49">
            <w:pPr>
              <w:spacing w:line="276" w:lineRule="auto"/>
              <w:rPr>
                <w:sz w:val="18"/>
              </w:rPr>
            </w:pPr>
            <w:r w:rsidRPr="00475C49">
              <w:rPr>
                <w:rFonts w:asciiTheme="majorHAnsi" w:hAnsiTheme="majorHAnsi"/>
                <w:bCs/>
                <w:szCs w:val="20"/>
              </w:rPr>
              <w:t>-patient examination</w:t>
            </w:r>
          </w:p>
        </w:tc>
        <w:tc>
          <w:tcPr>
            <w:tcW w:w="1723" w:type="dxa"/>
            <w:gridSpan w:val="2"/>
            <w:shd w:val="clear" w:color="auto" w:fill="auto"/>
          </w:tcPr>
          <w:p w14:paraId="521D9F7F" w14:textId="0EB3879C" w:rsidR="00F0098A" w:rsidRPr="005E5618" w:rsidRDefault="006757FE" w:rsidP="0096788A">
            <w:pPr>
              <w:spacing w:line="276" w:lineRule="auto"/>
              <w:rPr>
                <w:sz w:val="18"/>
              </w:rPr>
            </w:pPr>
            <w:r>
              <w:rPr>
                <w:sz w:val="18"/>
              </w:rPr>
              <w:t>4 hours</w:t>
            </w:r>
          </w:p>
        </w:tc>
      </w:tr>
      <w:tr w:rsidR="00475C49" w:rsidRPr="00DD2BC5" w14:paraId="55631429" w14:textId="77777777" w:rsidTr="00E443F3">
        <w:tc>
          <w:tcPr>
            <w:tcW w:w="6116" w:type="dxa"/>
            <w:gridSpan w:val="2"/>
            <w:shd w:val="clear" w:color="auto" w:fill="auto"/>
          </w:tcPr>
          <w:p w14:paraId="2DD12E74" w14:textId="61F84A1F" w:rsidR="00475C49" w:rsidRDefault="00475C49" w:rsidP="00475C49">
            <w:r>
              <w:t>Connective Tissue Disorders &amp; Vasculitis: Systemic Lupus Erythematosus, Systemic Scleroderma, Poly/Dermatomyositis, Mixed Connective Tissue Disorder – clinical cases</w:t>
            </w:r>
          </w:p>
        </w:tc>
        <w:tc>
          <w:tcPr>
            <w:tcW w:w="2613" w:type="dxa"/>
            <w:shd w:val="clear" w:color="auto" w:fill="auto"/>
          </w:tcPr>
          <w:p w14:paraId="64841F2E" w14:textId="77777777" w:rsidR="00475C49" w:rsidRPr="00475C49" w:rsidRDefault="00475C49" w:rsidP="00475C49">
            <w:pPr>
              <w:rPr>
                <w:rFonts w:asciiTheme="majorHAnsi" w:hAnsiTheme="majorHAnsi"/>
                <w:bCs/>
                <w:szCs w:val="20"/>
              </w:rPr>
            </w:pPr>
            <w:r w:rsidRPr="00475C49">
              <w:rPr>
                <w:rFonts w:asciiTheme="majorHAnsi" w:hAnsiTheme="majorHAnsi"/>
                <w:bCs/>
                <w:szCs w:val="20"/>
              </w:rPr>
              <w:t>teamwork</w:t>
            </w:r>
          </w:p>
          <w:p w14:paraId="4CEFE83D" w14:textId="3BAD1302" w:rsidR="00475C49" w:rsidRPr="005E5618" w:rsidRDefault="00475C49" w:rsidP="00475C49">
            <w:pPr>
              <w:spacing w:line="276" w:lineRule="auto"/>
              <w:rPr>
                <w:sz w:val="18"/>
              </w:rPr>
            </w:pPr>
            <w:r w:rsidRPr="00475C49">
              <w:rPr>
                <w:rFonts w:asciiTheme="majorHAnsi" w:hAnsiTheme="majorHAnsi"/>
                <w:bCs/>
                <w:szCs w:val="20"/>
              </w:rPr>
              <w:t>-patient examination</w:t>
            </w:r>
          </w:p>
        </w:tc>
        <w:tc>
          <w:tcPr>
            <w:tcW w:w="1723" w:type="dxa"/>
            <w:gridSpan w:val="2"/>
            <w:shd w:val="clear" w:color="auto" w:fill="auto"/>
          </w:tcPr>
          <w:p w14:paraId="2AAD4CAB" w14:textId="5F729513" w:rsidR="00475C49" w:rsidRPr="005E5618" w:rsidRDefault="006757FE" w:rsidP="00475C49">
            <w:pPr>
              <w:spacing w:line="276" w:lineRule="auto"/>
              <w:rPr>
                <w:sz w:val="18"/>
              </w:rPr>
            </w:pPr>
            <w:r>
              <w:rPr>
                <w:sz w:val="18"/>
              </w:rPr>
              <w:t>4 hours</w:t>
            </w:r>
          </w:p>
        </w:tc>
      </w:tr>
      <w:tr w:rsidR="00475C49" w:rsidRPr="00DD2BC5" w14:paraId="5EBB05AD" w14:textId="77777777" w:rsidTr="00E443F3">
        <w:tc>
          <w:tcPr>
            <w:tcW w:w="6116" w:type="dxa"/>
            <w:gridSpan w:val="2"/>
            <w:shd w:val="clear" w:color="auto" w:fill="auto"/>
          </w:tcPr>
          <w:p w14:paraId="55095324" w14:textId="7E3B01AD" w:rsidR="00475C49" w:rsidRDefault="00475C49" w:rsidP="00475C49">
            <w:r>
              <w:t>Osteoarthritis – clinical cases</w:t>
            </w:r>
          </w:p>
        </w:tc>
        <w:tc>
          <w:tcPr>
            <w:tcW w:w="2613" w:type="dxa"/>
            <w:shd w:val="clear" w:color="auto" w:fill="auto"/>
          </w:tcPr>
          <w:p w14:paraId="461FA986" w14:textId="77777777" w:rsidR="00475C49" w:rsidRPr="00475C49" w:rsidRDefault="00475C49" w:rsidP="00475C49">
            <w:pPr>
              <w:rPr>
                <w:rFonts w:asciiTheme="majorHAnsi" w:hAnsiTheme="majorHAnsi"/>
                <w:bCs/>
                <w:szCs w:val="20"/>
              </w:rPr>
            </w:pPr>
            <w:r w:rsidRPr="00475C49">
              <w:rPr>
                <w:rFonts w:asciiTheme="majorHAnsi" w:hAnsiTheme="majorHAnsi"/>
                <w:bCs/>
                <w:szCs w:val="20"/>
              </w:rPr>
              <w:t>teamwork</w:t>
            </w:r>
          </w:p>
          <w:p w14:paraId="61C77BA5" w14:textId="47B74369" w:rsidR="00475C49" w:rsidRPr="005E5618" w:rsidRDefault="00475C49" w:rsidP="00475C49">
            <w:pPr>
              <w:spacing w:line="276" w:lineRule="auto"/>
              <w:rPr>
                <w:sz w:val="18"/>
              </w:rPr>
            </w:pPr>
            <w:r w:rsidRPr="00475C49">
              <w:rPr>
                <w:rFonts w:asciiTheme="majorHAnsi" w:hAnsiTheme="majorHAnsi"/>
                <w:bCs/>
                <w:szCs w:val="20"/>
              </w:rPr>
              <w:t>-patient examination</w:t>
            </w:r>
          </w:p>
        </w:tc>
        <w:tc>
          <w:tcPr>
            <w:tcW w:w="1723" w:type="dxa"/>
            <w:gridSpan w:val="2"/>
            <w:shd w:val="clear" w:color="auto" w:fill="auto"/>
          </w:tcPr>
          <w:p w14:paraId="3CDF548A" w14:textId="791887FE" w:rsidR="00475C49" w:rsidRPr="005E5618" w:rsidRDefault="006757FE" w:rsidP="00475C49">
            <w:pPr>
              <w:spacing w:line="276" w:lineRule="auto"/>
              <w:rPr>
                <w:sz w:val="18"/>
              </w:rPr>
            </w:pPr>
            <w:r>
              <w:rPr>
                <w:sz w:val="18"/>
              </w:rPr>
              <w:t>3 hours</w:t>
            </w:r>
          </w:p>
        </w:tc>
      </w:tr>
      <w:tr w:rsidR="00475C49" w:rsidRPr="00DD2BC5" w14:paraId="5FB398FC" w14:textId="77777777" w:rsidTr="00E443F3">
        <w:tc>
          <w:tcPr>
            <w:tcW w:w="6116" w:type="dxa"/>
            <w:gridSpan w:val="2"/>
            <w:shd w:val="clear" w:color="auto" w:fill="auto"/>
          </w:tcPr>
          <w:p w14:paraId="47D5ABFE" w14:textId="756CB039" w:rsidR="00475C49" w:rsidRDefault="00475C49" w:rsidP="00475C49">
            <w:r>
              <w:t>Spinal Disk Pathology – clinical cases</w:t>
            </w:r>
          </w:p>
        </w:tc>
        <w:tc>
          <w:tcPr>
            <w:tcW w:w="2613" w:type="dxa"/>
            <w:shd w:val="clear" w:color="auto" w:fill="auto"/>
          </w:tcPr>
          <w:p w14:paraId="0E1283D5" w14:textId="77777777" w:rsidR="006757FE" w:rsidRPr="006757FE" w:rsidRDefault="006757FE" w:rsidP="006757FE">
            <w:pPr>
              <w:rPr>
                <w:rFonts w:asciiTheme="majorHAnsi" w:hAnsiTheme="majorHAnsi"/>
                <w:bCs/>
                <w:szCs w:val="20"/>
              </w:rPr>
            </w:pPr>
            <w:r w:rsidRPr="006757FE">
              <w:rPr>
                <w:rFonts w:asciiTheme="majorHAnsi" w:hAnsiTheme="majorHAnsi"/>
                <w:bCs/>
                <w:szCs w:val="20"/>
              </w:rPr>
              <w:t>teamwork</w:t>
            </w:r>
          </w:p>
          <w:p w14:paraId="6B34098F" w14:textId="77582E0F" w:rsidR="00475C49" w:rsidRPr="005E5618" w:rsidRDefault="006757FE" w:rsidP="006757FE">
            <w:pPr>
              <w:spacing w:line="276" w:lineRule="auto"/>
              <w:rPr>
                <w:sz w:val="18"/>
              </w:rPr>
            </w:pPr>
            <w:r w:rsidRPr="006757FE">
              <w:rPr>
                <w:rFonts w:asciiTheme="majorHAnsi" w:hAnsiTheme="majorHAnsi"/>
                <w:bCs/>
                <w:szCs w:val="20"/>
              </w:rPr>
              <w:t>-patient examination</w:t>
            </w:r>
          </w:p>
        </w:tc>
        <w:tc>
          <w:tcPr>
            <w:tcW w:w="1723" w:type="dxa"/>
            <w:gridSpan w:val="2"/>
            <w:shd w:val="clear" w:color="auto" w:fill="auto"/>
          </w:tcPr>
          <w:p w14:paraId="465FAE6E" w14:textId="79944D84" w:rsidR="00475C49" w:rsidRPr="005E5618" w:rsidRDefault="006757FE" w:rsidP="00475C49">
            <w:pPr>
              <w:spacing w:line="276" w:lineRule="auto"/>
              <w:rPr>
                <w:sz w:val="18"/>
              </w:rPr>
            </w:pPr>
            <w:r>
              <w:rPr>
                <w:sz w:val="18"/>
              </w:rPr>
              <w:t>3 hours</w:t>
            </w:r>
          </w:p>
        </w:tc>
      </w:tr>
      <w:tr w:rsidR="00475C49" w:rsidRPr="00DD2BC5" w14:paraId="25DCFD02" w14:textId="77777777" w:rsidTr="00E443F3">
        <w:tc>
          <w:tcPr>
            <w:tcW w:w="6116" w:type="dxa"/>
            <w:gridSpan w:val="2"/>
            <w:shd w:val="clear" w:color="auto" w:fill="auto"/>
          </w:tcPr>
          <w:p w14:paraId="0800F263" w14:textId="2034C1D9" w:rsidR="00475C49" w:rsidRDefault="00475C49" w:rsidP="00475C49">
            <w:r>
              <w:t>Microcrystalline Arthritis – clinical cases</w:t>
            </w:r>
          </w:p>
        </w:tc>
        <w:tc>
          <w:tcPr>
            <w:tcW w:w="2613" w:type="dxa"/>
            <w:shd w:val="clear" w:color="auto" w:fill="auto"/>
          </w:tcPr>
          <w:p w14:paraId="6FB97341" w14:textId="77777777" w:rsidR="006757FE" w:rsidRPr="006757FE" w:rsidRDefault="006757FE" w:rsidP="006757FE">
            <w:pPr>
              <w:rPr>
                <w:rFonts w:asciiTheme="majorHAnsi" w:hAnsiTheme="majorHAnsi"/>
                <w:bCs/>
                <w:szCs w:val="20"/>
              </w:rPr>
            </w:pPr>
            <w:r w:rsidRPr="006757FE">
              <w:rPr>
                <w:rFonts w:asciiTheme="majorHAnsi" w:hAnsiTheme="majorHAnsi"/>
                <w:bCs/>
                <w:szCs w:val="20"/>
              </w:rPr>
              <w:t>teamwork</w:t>
            </w:r>
          </w:p>
          <w:p w14:paraId="275F7697" w14:textId="3887705C" w:rsidR="00475C49" w:rsidRPr="005E5618" w:rsidRDefault="006757FE" w:rsidP="006757FE">
            <w:pPr>
              <w:spacing w:line="276" w:lineRule="auto"/>
              <w:rPr>
                <w:sz w:val="18"/>
              </w:rPr>
            </w:pPr>
            <w:r w:rsidRPr="006757FE">
              <w:rPr>
                <w:rFonts w:asciiTheme="majorHAnsi" w:hAnsiTheme="majorHAnsi"/>
                <w:bCs/>
                <w:szCs w:val="20"/>
              </w:rPr>
              <w:t>-patient examination</w:t>
            </w:r>
          </w:p>
        </w:tc>
        <w:tc>
          <w:tcPr>
            <w:tcW w:w="1723" w:type="dxa"/>
            <w:gridSpan w:val="2"/>
            <w:shd w:val="clear" w:color="auto" w:fill="auto"/>
          </w:tcPr>
          <w:p w14:paraId="1455424B" w14:textId="134EAB02" w:rsidR="00475C49" w:rsidRPr="005E5618" w:rsidRDefault="006757FE" w:rsidP="00475C49">
            <w:pPr>
              <w:spacing w:line="276" w:lineRule="auto"/>
              <w:rPr>
                <w:sz w:val="18"/>
              </w:rPr>
            </w:pPr>
            <w:r>
              <w:rPr>
                <w:sz w:val="18"/>
              </w:rPr>
              <w:t>2 hours</w:t>
            </w:r>
          </w:p>
        </w:tc>
      </w:tr>
      <w:tr w:rsidR="00475C49" w:rsidRPr="00DD2BC5" w14:paraId="490DA4C5" w14:textId="77777777" w:rsidTr="00E443F3">
        <w:tc>
          <w:tcPr>
            <w:tcW w:w="6116" w:type="dxa"/>
            <w:gridSpan w:val="2"/>
            <w:shd w:val="clear" w:color="auto" w:fill="auto"/>
          </w:tcPr>
          <w:p w14:paraId="29E2ED53" w14:textId="57DC9D10" w:rsidR="00475C49" w:rsidRDefault="00475C49" w:rsidP="00475C49">
            <w:r>
              <w:t>Musculoskeletal Functional Deficit – assessment</w:t>
            </w:r>
          </w:p>
        </w:tc>
        <w:tc>
          <w:tcPr>
            <w:tcW w:w="2613" w:type="dxa"/>
            <w:shd w:val="clear" w:color="auto" w:fill="auto"/>
          </w:tcPr>
          <w:p w14:paraId="6D04681B" w14:textId="77777777" w:rsidR="006757FE" w:rsidRPr="006757FE" w:rsidRDefault="006757FE" w:rsidP="006757FE">
            <w:pPr>
              <w:rPr>
                <w:rFonts w:asciiTheme="majorHAnsi" w:hAnsiTheme="majorHAnsi"/>
                <w:bCs/>
                <w:szCs w:val="20"/>
              </w:rPr>
            </w:pPr>
            <w:r w:rsidRPr="006757FE">
              <w:rPr>
                <w:rFonts w:asciiTheme="majorHAnsi" w:hAnsiTheme="majorHAnsi"/>
                <w:bCs/>
                <w:szCs w:val="20"/>
              </w:rPr>
              <w:t>teamwork</w:t>
            </w:r>
          </w:p>
          <w:p w14:paraId="01B75A74" w14:textId="5D1AC8FF" w:rsidR="00475C49" w:rsidRPr="005E5618" w:rsidRDefault="006757FE" w:rsidP="006757FE">
            <w:pPr>
              <w:spacing w:line="276" w:lineRule="auto"/>
              <w:rPr>
                <w:sz w:val="18"/>
              </w:rPr>
            </w:pPr>
            <w:r w:rsidRPr="006757FE">
              <w:rPr>
                <w:rFonts w:asciiTheme="majorHAnsi" w:hAnsiTheme="majorHAnsi"/>
                <w:bCs/>
                <w:szCs w:val="20"/>
              </w:rPr>
              <w:t>-patient examination</w:t>
            </w:r>
          </w:p>
        </w:tc>
        <w:tc>
          <w:tcPr>
            <w:tcW w:w="1723" w:type="dxa"/>
            <w:gridSpan w:val="2"/>
            <w:shd w:val="clear" w:color="auto" w:fill="auto"/>
          </w:tcPr>
          <w:p w14:paraId="7215CAB0" w14:textId="2CE4BAEB" w:rsidR="00475C49" w:rsidRPr="005E5618" w:rsidRDefault="006757FE" w:rsidP="00475C49">
            <w:pPr>
              <w:spacing w:line="276" w:lineRule="auto"/>
              <w:rPr>
                <w:sz w:val="18"/>
              </w:rPr>
            </w:pPr>
            <w:r>
              <w:rPr>
                <w:sz w:val="18"/>
              </w:rPr>
              <w:t>2 hours</w:t>
            </w:r>
          </w:p>
        </w:tc>
      </w:tr>
      <w:tr w:rsidR="00475C49" w:rsidRPr="00DD2BC5" w14:paraId="5266AFB1" w14:textId="77777777" w:rsidTr="00E443F3">
        <w:tc>
          <w:tcPr>
            <w:tcW w:w="6116" w:type="dxa"/>
            <w:gridSpan w:val="2"/>
            <w:shd w:val="clear" w:color="auto" w:fill="auto"/>
          </w:tcPr>
          <w:p w14:paraId="2B76FA73" w14:textId="6962FA90" w:rsidR="00475C49" w:rsidRDefault="00475C49" w:rsidP="00475C49">
            <w:r>
              <w:t>Development of a Functional Rehabilitation Program</w:t>
            </w:r>
          </w:p>
        </w:tc>
        <w:tc>
          <w:tcPr>
            <w:tcW w:w="2613" w:type="dxa"/>
            <w:shd w:val="clear" w:color="auto" w:fill="auto"/>
          </w:tcPr>
          <w:p w14:paraId="1AFCA9DB" w14:textId="77777777" w:rsidR="006757FE" w:rsidRPr="006757FE" w:rsidRDefault="006757FE" w:rsidP="006757FE">
            <w:pPr>
              <w:rPr>
                <w:rFonts w:asciiTheme="majorHAnsi" w:hAnsiTheme="majorHAnsi"/>
                <w:bCs/>
                <w:szCs w:val="20"/>
              </w:rPr>
            </w:pPr>
            <w:r w:rsidRPr="006757FE">
              <w:rPr>
                <w:rFonts w:asciiTheme="majorHAnsi" w:hAnsiTheme="majorHAnsi"/>
                <w:bCs/>
                <w:szCs w:val="20"/>
              </w:rPr>
              <w:t>teamwork</w:t>
            </w:r>
          </w:p>
          <w:p w14:paraId="0E72E24D" w14:textId="6A0CEEE7" w:rsidR="00475C49" w:rsidRPr="005E5618" w:rsidRDefault="006757FE" w:rsidP="006757FE">
            <w:pPr>
              <w:spacing w:line="276" w:lineRule="auto"/>
              <w:rPr>
                <w:sz w:val="18"/>
              </w:rPr>
            </w:pPr>
            <w:r w:rsidRPr="006757FE">
              <w:rPr>
                <w:rFonts w:asciiTheme="majorHAnsi" w:hAnsiTheme="majorHAnsi"/>
                <w:bCs/>
                <w:szCs w:val="20"/>
              </w:rPr>
              <w:t>-patient examination</w:t>
            </w:r>
          </w:p>
        </w:tc>
        <w:tc>
          <w:tcPr>
            <w:tcW w:w="1723" w:type="dxa"/>
            <w:gridSpan w:val="2"/>
            <w:shd w:val="clear" w:color="auto" w:fill="auto"/>
          </w:tcPr>
          <w:p w14:paraId="68605340" w14:textId="2950AE5E" w:rsidR="00475C49" w:rsidRPr="005E5618" w:rsidRDefault="006757FE" w:rsidP="00475C49">
            <w:pPr>
              <w:spacing w:line="276" w:lineRule="auto"/>
              <w:rPr>
                <w:sz w:val="18"/>
              </w:rPr>
            </w:pPr>
            <w:r>
              <w:rPr>
                <w:sz w:val="18"/>
              </w:rPr>
              <w:t>2 hours</w:t>
            </w:r>
          </w:p>
        </w:tc>
      </w:tr>
      <w:tr w:rsidR="00475C49" w:rsidRPr="00DD2BC5" w14:paraId="0B90BBB6" w14:textId="77777777" w:rsidTr="00E443F3">
        <w:tc>
          <w:tcPr>
            <w:tcW w:w="6116" w:type="dxa"/>
            <w:gridSpan w:val="2"/>
            <w:shd w:val="clear" w:color="auto" w:fill="auto"/>
          </w:tcPr>
          <w:p w14:paraId="486EF34A" w14:textId="4BB76E86" w:rsidR="00475C49" w:rsidRDefault="00475C49" w:rsidP="00475C49">
            <w:r>
              <w:t>Immunological tests, X-rays, IRM, CT, DXA analysis</w:t>
            </w:r>
          </w:p>
        </w:tc>
        <w:tc>
          <w:tcPr>
            <w:tcW w:w="2613" w:type="dxa"/>
            <w:shd w:val="clear" w:color="auto" w:fill="auto"/>
          </w:tcPr>
          <w:p w14:paraId="44471820" w14:textId="77777777" w:rsidR="006757FE" w:rsidRPr="006757FE" w:rsidRDefault="006757FE" w:rsidP="006757FE">
            <w:pPr>
              <w:rPr>
                <w:rFonts w:asciiTheme="majorHAnsi" w:hAnsiTheme="majorHAnsi"/>
                <w:bCs/>
                <w:szCs w:val="20"/>
              </w:rPr>
            </w:pPr>
            <w:r w:rsidRPr="006757FE">
              <w:rPr>
                <w:rFonts w:asciiTheme="majorHAnsi" w:hAnsiTheme="majorHAnsi"/>
                <w:bCs/>
                <w:szCs w:val="20"/>
              </w:rPr>
              <w:t>teamwork</w:t>
            </w:r>
          </w:p>
          <w:p w14:paraId="63783D7D" w14:textId="7675670D" w:rsidR="00475C49" w:rsidRPr="005E5618" w:rsidRDefault="006757FE" w:rsidP="006757FE">
            <w:pPr>
              <w:spacing w:line="276" w:lineRule="auto"/>
              <w:rPr>
                <w:sz w:val="18"/>
              </w:rPr>
            </w:pPr>
            <w:r w:rsidRPr="006757FE">
              <w:rPr>
                <w:rFonts w:asciiTheme="majorHAnsi" w:hAnsiTheme="majorHAnsi"/>
                <w:bCs/>
                <w:szCs w:val="20"/>
              </w:rPr>
              <w:t>-patient examination</w:t>
            </w:r>
          </w:p>
        </w:tc>
        <w:tc>
          <w:tcPr>
            <w:tcW w:w="1723" w:type="dxa"/>
            <w:gridSpan w:val="2"/>
            <w:shd w:val="clear" w:color="auto" w:fill="auto"/>
          </w:tcPr>
          <w:p w14:paraId="16DBDBEC" w14:textId="46FA8E13" w:rsidR="00475C49" w:rsidRPr="005E5618" w:rsidRDefault="006757FE" w:rsidP="00475C49">
            <w:pPr>
              <w:spacing w:line="276" w:lineRule="auto"/>
              <w:rPr>
                <w:sz w:val="18"/>
              </w:rPr>
            </w:pPr>
            <w:r>
              <w:rPr>
                <w:sz w:val="18"/>
              </w:rPr>
              <w:t>2 hours</w:t>
            </w:r>
          </w:p>
        </w:tc>
      </w:tr>
      <w:tr w:rsidR="00475C49" w:rsidRPr="00DD2BC5" w14:paraId="69C02C0C" w14:textId="77777777" w:rsidTr="00E443F3">
        <w:tc>
          <w:tcPr>
            <w:tcW w:w="10452" w:type="dxa"/>
            <w:gridSpan w:val="5"/>
            <w:shd w:val="clear" w:color="auto" w:fill="auto"/>
          </w:tcPr>
          <w:p w14:paraId="0FBA0364" w14:textId="59853426" w:rsidR="00475C49" w:rsidRDefault="00475C49" w:rsidP="00475C49">
            <w:pPr>
              <w:spacing w:line="276" w:lineRule="auto"/>
              <w:rPr>
                <w:b/>
                <w:bCs/>
              </w:rPr>
            </w:pPr>
            <w:r>
              <w:rPr>
                <w:b/>
                <w:bCs/>
              </w:rPr>
              <w:t>Bibliography</w:t>
            </w:r>
          </w:p>
          <w:p w14:paraId="484300CA" w14:textId="77777777" w:rsidR="00475C49" w:rsidRPr="00475C49" w:rsidRDefault="00475C49" w:rsidP="00475C49">
            <w:pPr>
              <w:numPr>
                <w:ilvl w:val="0"/>
                <w:numId w:val="9"/>
              </w:numPr>
              <w:spacing w:line="240" w:lineRule="auto"/>
              <w:jc w:val="both"/>
              <w:rPr>
                <w:rFonts w:asciiTheme="majorHAnsi" w:hAnsiTheme="majorHAnsi"/>
                <w:szCs w:val="20"/>
                <w:lang w:val="it-IT"/>
              </w:rPr>
            </w:pPr>
            <w:r w:rsidRPr="00475C49">
              <w:rPr>
                <w:rFonts w:asciiTheme="majorHAnsi" w:hAnsiTheme="majorHAnsi"/>
                <w:color w:val="212121"/>
                <w:szCs w:val="20"/>
              </w:rPr>
              <w:t xml:space="preserve">Rezus E. Essential Rheumatology for Trainees and Medical Students , „Gr. T. Popa”, U.M.F Iasi, 2016, </w:t>
            </w:r>
            <w:r w:rsidRPr="00475C49">
              <w:rPr>
                <w:rFonts w:asciiTheme="majorHAnsi" w:hAnsiTheme="majorHAnsi"/>
                <w:szCs w:val="20"/>
                <w:lang w:val="it-IT"/>
              </w:rPr>
              <w:t>ISBN: 978-606-544-357-0</w:t>
            </w:r>
          </w:p>
          <w:p w14:paraId="7DA2A92B" w14:textId="77777777" w:rsidR="00475C49" w:rsidRDefault="00475C49" w:rsidP="00475C49">
            <w:pPr>
              <w:numPr>
                <w:ilvl w:val="0"/>
                <w:numId w:val="9"/>
              </w:numPr>
              <w:contextualSpacing/>
              <w:jc w:val="both"/>
              <w:rPr>
                <w:rFonts w:asciiTheme="majorHAnsi" w:hAnsiTheme="majorHAnsi"/>
                <w:color w:val="212121"/>
                <w:szCs w:val="20"/>
              </w:rPr>
            </w:pPr>
            <w:r w:rsidRPr="00475C49">
              <w:rPr>
                <w:rFonts w:asciiTheme="majorHAnsi" w:hAnsiTheme="majorHAnsi"/>
                <w:szCs w:val="20"/>
              </w:rPr>
              <w:t xml:space="preserve">Rezus E. </w:t>
            </w:r>
            <w:r w:rsidRPr="00475C49">
              <w:rPr>
                <w:rFonts w:asciiTheme="majorHAnsi" w:hAnsiTheme="majorHAnsi"/>
                <w:color w:val="212121"/>
                <w:szCs w:val="20"/>
              </w:rPr>
              <w:t>DVD. Reumatologie – cazuri clinice, „Gr. T. Popa”, U.M.F Iasi, 2014, ISBN: 978-606-544-256-6</w:t>
            </w:r>
          </w:p>
          <w:p w14:paraId="662E6959" w14:textId="66CA6572" w:rsidR="00475C49" w:rsidRPr="00475C49" w:rsidRDefault="00475C49" w:rsidP="00475C49">
            <w:pPr>
              <w:numPr>
                <w:ilvl w:val="0"/>
                <w:numId w:val="9"/>
              </w:numPr>
              <w:contextualSpacing/>
              <w:jc w:val="both"/>
              <w:rPr>
                <w:rFonts w:asciiTheme="majorHAnsi" w:hAnsiTheme="majorHAnsi"/>
                <w:color w:val="212121"/>
                <w:szCs w:val="20"/>
              </w:rPr>
            </w:pPr>
            <w:r w:rsidRPr="00475C49">
              <w:rPr>
                <w:rFonts w:asciiTheme="majorHAnsi" w:hAnsiTheme="majorHAnsi"/>
                <w:szCs w:val="20"/>
                <w:lang w:val="it-IT"/>
              </w:rPr>
              <w:t>Klippel J. H. et al. Primer in the Rheumatic Diseasesthirteenth edition, Springer, 2008, ISBN: 978-0-387-35664-8</w:t>
            </w:r>
          </w:p>
          <w:p w14:paraId="31B0E14E" w14:textId="6186E988" w:rsidR="00475C49" w:rsidRPr="00475C49" w:rsidRDefault="00475C49" w:rsidP="00475C49">
            <w:pPr>
              <w:spacing w:line="276" w:lineRule="auto"/>
              <w:rPr>
                <w:sz w:val="18"/>
                <w:szCs w:val="20"/>
                <w:lang w:val="es-ES_tradnl"/>
              </w:rPr>
            </w:pPr>
          </w:p>
        </w:tc>
      </w:tr>
    </w:tbl>
    <w:p w14:paraId="0C66C9D7" w14:textId="77777777" w:rsidR="00135259" w:rsidRPr="00DD2BC5" w:rsidRDefault="00135259" w:rsidP="00135259">
      <w:pPr>
        <w:spacing w:line="276" w:lineRule="auto"/>
        <w:rPr>
          <w:sz w:val="18"/>
          <w:lang w:val="es-ES_tradnl"/>
        </w:rPr>
      </w:pPr>
    </w:p>
    <w:p w14:paraId="5E59EBC9" w14:textId="77777777" w:rsidR="00135259" w:rsidRPr="00DD2BC5" w:rsidRDefault="00135259" w:rsidP="00135259">
      <w:pPr>
        <w:numPr>
          <w:ilvl w:val="0"/>
          <w:numId w:val="4"/>
        </w:numPr>
        <w:spacing w:line="276" w:lineRule="auto"/>
        <w:jc w:val="both"/>
        <w:rPr>
          <w:rStyle w:val="ln2tpunct"/>
          <w:b/>
          <w:bCs/>
          <w:sz w:val="24"/>
          <w:szCs w:val="28"/>
          <w:lang w:val="es-ES_tradnl"/>
        </w:rPr>
      </w:pPr>
      <w:proofErr w:type="spellStart"/>
      <w:r>
        <w:rPr>
          <w:rStyle w:val="ln2tpunct"/>
          <w:b/>
          <w:bCs/>
          <w:sz w:val="24"/>
          <w:szCs w:val="28"/>
          <w:lang w:val="es-ES_tradnl"/>
        </w:rPr>
        <w:t>Correlations</w:t>
      </w:r>
      <w:proofErr w:type="spellEnd"/>
      <w:r>
        <w:rPr>
          <w:rStyle w:val="ln2tpunct"/>
          <w:b/>
          <w:bCs/>
          <w:sz w:val="24"/>
          <w:szCs w:val="28"/>
          <w:lang w:val="es-ES_tradnl"/>
        </w:rPr>
        <w:t xml:space="preserve"> </w:t>
      </w:r>
      <w:proofErr w:type="spellStart"/>
      <w:r>
        <w:rPr>
          <w:rStyle w:val="ln2tpunct"/>
          <w:b/>
          <w:bCs/>
          <w:sz w:val="24"/>
          <w:szCs w:val="28"/>
          <w:lang w:val="es-ES_tradnl"/>
        </w:rPr>
        <w:t>between</w:t>
      </w:r>
      <w:proofErr w:type="spellEnd"/>
      <w:r>
        <w:rPr>
          <w:rStyle w:val="ln2tpunct"/>
          <w:b/>
          <w:bCs/>
          <w:sz w:val="24"/>
          <w:szCs w:val="28"/>
          <w:lang w:val="es-ES_tradnl"/>
        </w:rPr>
        <w:t xml:space="preserve"> </w:t>
      </w:r>
      <w:proofErr w:type="spellStart"/>
      <w:r>
        <w:rPr>
          <w:rStyle w:val="ln2tpunct"/>
          <w:b/>
          <w:bCs/>
          <w:sz w:val="24"/>
          <w:szCs w:val="28"/>
          <w:lang w:val="es-ES_tradnl"/>
        </w:rPr>
        <w:t>the</w:t>
      </w:r>
      <w:proofErr w:type="spellEnd"/>
      <w:r>
        <w:rPr>
          <w:rStyle w:val="ln2tpunct"/>
          <w:b/>
          <w:bCs/>
          <w:sz w:val="24"/>
          <w:szCs w:val="28"/>
          <w:lang w:val="es-ES_tradnl"/>
        </w:rPr>
        <w:t xml:space="preserve"> </w:t>
      </w:r>
      <w:proofErr w:type="spellStart"/>
      <w:r>
        <w:rPr>
          <w:rStyle w:val="ln2tpunct"/>
          <w:b/>
          <w:bCs/>
          <w:sz w:val="24"/>
          <w:szCs w:val="28"/>
          <w:lang w:val="es-ES_tradnl"/>
        </w:rPr>
        <w:t>contents</w:t>
      </w:r>
      <w:proofErr w:type="spellEnd"/>
      <w:r>
        <w:rPr>
          <w:rStyle w:val="ln2tpunct"/>
          <w:b/>
          <w:bCs/>
          <w:sz w:val="24"/>
          <w:szCs w:val="28"/>
          <w:lang w:val="es-ES_tradnl"/>
        </w:rPr>
        <w:t xml:space="preserve"> of </w:t>
      </w:r>
      <w:proofErr w:type="spellStart"/>
      <w:r>
        <w:rPr>
          <w:rStyle w:val="ln2tpunct"/>
          <w:b/>
          <w:bCs/>
          <w:sz w:val="24"/>
          <w:szCs w:val="28"/>
          <w:lang w:val="es-ES_tradnl"/>
        </w:rPr>
        <w:t>the</w:t>
      </w:r>
      <w:proofErr w:type="spellEnd"/>
      <w:r>
        <w:rPr>
          <w:rStyle w:val="ln2tpunct"/>
          <w:b/>
          <w:bCs/>
          <w:sz w:val="24"/>
          <w:szCs w:val="28"/>
          <w:lang w:val="es-ES_tradnl"/>
        </w:rPr>
        <w:t xml:space="preserve"> discipline and </w:t>
      </w:r>
      <w:proofErr w:type="spellStart"/>
      <w:r>
        <w:rPr>
          <w:rStyle w:val="ln2tpunct"/>
          <w:b/>
          <w:bCs/>
          <w:sz w:val="24"/>
          <w:szCs w:val="28"/>
          <w:lang w:val="es-ES_tradnl"/>
        </w:rPr>
        <w:t>the</w:t>
      </w:r>
      <w:proofErr w:type="spellEnd"/>
      <w:r>
        <w:rPr>
          <w:rStyle w:val="ln2tpunct"/>
          <w:b/>
          <w:bCs/>
          <w:sz w:val="24"/>
          <w:szCs w:val="28"/>
          <w:lang w:val="es-ES_tradnl"/>
        </w:rPr>
        <w:t xml:space="preserve"> </w:t>
      </w:r>
      <w:proofErr w:type="spellStart"/>
      <w:r>
        <w:rPr>
          <w:rStyle w:val="ln2tpunct"/>
          <w:b/>
          <w:bCs/>
          <w:sz w:val="24"/>
          <w:szCs w:val="28"/>
          <w:lang w:val="es-ES_tradnl"/>
        </w:rPr>
        <w:t>expectations</w:t>
      </w:r>
      <w:proofErr w:type="spellEnd"/>
      <w:r>
        <w:rPr>
          <w:rStyle w:val="ln2tpunct"/>
          <w:b/>
          <w:bCs/>
          <w:sz w:val="24"/>
          <w:szCs w:val="28"/>
          <w:lang w:val="es-ES_tradnl"/>
        </w:rPr>
        <w:t xml:space="preserve"> of </w:t>
      </w:r>
      <w:proofErr w:type="spellStart"/>
      <w:r>
        <w:rPr>
          <w:rStyle w:val="ln2tpunct"/>
          <w:b/>
          <w:bCs/>
          <w:sz w:val="24"/>
          <w:szCs w:val="28"/>
          <w:lang w:val="es-ES_tradnl"/>
        </w:rPr>
        <w:t>the</w:t>
      </w:r>
      <w:proofErr w:type="spellEnd"/>
      <w:r>
        <w:rPr>
          <w:rStyle w:val="ln2tpunct"/>
          <w:b/>
          <w:bCs/>
          <w:sz w:val="24"/>
          <w:szCs w:val="28"/>
          <w:lang w:val="es-ES_tradnl"/>
        </w:rPr>
        <w:t xml:space="preserve"> </w:t>
      </w:r>
      <w:proofErr w:type="spellStart"/>
      <w:r>
        <w:rPr>
          <w:rStyle w:val="ln2tpunct"/>
          <w:b/>
          <w:bCs/>
          <w:sz w:val="24"/>
          <w:szCs w:val="28"/>
          <w:lang w:val="es-ES_tradnl"/>
        </w:rPr>
        <w:t>epistemic</w:t>
      </w:r>
      <w:proofErr w:type="spellEnd"/>
      <w:r>
        <w:rPr>
          <w:rStyle w:val="ln2tpunct"/>
          <w:b/>
          <w:bCs/>
          <w:sz w:val="24"/>
          <w:szCs w:val="28"/>
          <w:lang w:val="es-ES_tradnl"/>
        </w:rPr>
        <w:t xml:space="preserve"> </w:t>
      </w:r>
      <w:proofErr w:type="spellStart"/>
      <w:r>
        <w:rPr>
          <w:rStyle w:val="ln2tpunct"/>
          <w:b/>
          <w:bCs/>
          <w:sz w:val="24"/>
          <w:szCs w:val="28"/>
          <w:lang w:val="es-ES_tradnl"/>
        </w:rPr>
        <w:t>community</w:t>
      </w:r>
      <w:proofErr w:type="spellEnd"/>
      <w:r>
        <w:rPr>
          <w:rStyle w:val="ln2tpunct"/>
          <w:b/>
          <w:bCs/>
          <w:sz w:val="24"/>
          <w:szCs w:val="28"/>
          <w:lang w:val="es-ES_tradnl"/>
        </w:rPr>
        <w:t xml:space="preserve">, of profesional </w:t>
      </w:r>
      <w:proofErr w:type="spellStart"/>
      <w:r>
        <w:rPr>
          <w:rStyle w:val="ln2tpunct"/>
          <w:b/>
          <w:bCs/>
          <w:sz w:val="24"/>
          <w:szCs w:val="28"/>
          <w:lang w:val="es-ES_tradnl"/>
        </w:rPr>
        <w:t>associations</w:t>
      </w:r>
      <w:proofErr w:type="spellEnd"/>
      <w:r>
        <w:rPr>
          <w:rStyle w:val="ln2tpunct"/>
          <w:b/>
          <w:bCs/>
          <w:sz w:val="24"/>
          <w:szCs w:val="28"/>
          <w:lang w:val="es-ES_tradnl"/>
        </w:rPr>
        <w:t xml:space="preserve"> and of </w:t>
      </w:r>
      <w:proofErr w:type="spellStart"/>
      <w:r>
        <w:rPr>
          <w:rStyle w:val="ln2tpunct"/>
          <w:b/>
          <w:bCs/>
          <w:sz w:val="24"/>
          <w:szCs w:val="28"/>
          <w:lang w:val="es-ES_tradnl"/>
        </w:rPr>
        <w:t>employers</w:t>
      </w:r>
      <w:proofErr w:type="spellEnd"/>
      <w:r>
        <w:rPr>
          <w:rStyle w:val="ln2tpunct"/>
          <w:b/>
          <w:bCs/>
          <w:sz w:val="24"/>
          <w:szCs w:val="28"/>
          <w:lang w:val="es-ES_tradnl"/>
        </w:rPr>
        <w:t xml:space="preserve"> in </w:t>
      </w:r>
      <w:proofErr w:type="spellStart"/>
      <w:r>
        <w:rPr>
          <w:rStyle w:val="ln2tpunct"/>
          <w:b/>
          <w:bCs/>
          <w:sz w:val="24"/>
          <w:szCs w:val="28"/>
          <w:lang w:val="es-ES_tradnl"/>
        </w:rPr>
        <w:t>the</w:t>
      </w:r>
      <w:proofErr w:type="spellEnd"/>
      <w:r>
        <w:rPr>
          <w:rStyle w:val="ln2tpunct"/>
          <w:b/>
          <w:bCs/>
          <w:sz w:val="24"/>
          <w:szCs w:val="28"/>
          <w:lang w:val="es-ES_tradnl"/>
        </w:rPr>
        <w:t xml:space="preserve"> </w:t>
      </w:r>
      <w:proofErr w:type="spellStart"/>
      <w:r>
        <w:rPr>
          <w:rStyle w:val="ln2tpunct"/>
          <w:b/>
          <w:bCs/>
          <w:sz w:val="24"/>
          <w:szCs w:val="28"/>
          <w:lang w:val="es-ES_tradnl"/>
        </w:rPr>
        <w:t>field</w:t>
      </w:r>
      <w:proofErr w:type="spellEnd"/>
    </w:p>
    <w:tbl>
      <w:tblPr>
        <w:tblW w:w="0" w:type="auto"/>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52"/>
      </w:tblGrid>
      <w:tr w:rsidR="00135259" w:rsidRPr="00DD2BC5" w14:paraId="27A0F9DD" w14:textId="77777777" w:rsidTr="00E443F3">
        <w:tc>
          <w:tcPr>
            <w:tcW w:w="10452" w:type="dxa"/>
            <w:shd w:val="clear" w:color="auto" w:fill="auto"/>
          </w:tcPr>
          <w:p w14:paraId="3AB75E14" w14:textId="30FEFDCC" w:rsidR="00135259" w:rsidRPr="00DD2BC5" w:rsidRDefault="00E443F3" w:rsidP="0096788A">
            <w:pPr>
              <w:spacing w:line="276" w:lineRule="auto"/>
              <w:jc w:val="both"/>
              <w:rPr>
                <w:b/>
                <w:bCs/>
                <w:sz w:val="24"/>
                <w:szCs w:val="28"/>
                <w:lang w:val="es-ES_tradnl"/>
              </w:rPr>
            </w:pPr>
            <w:r w:rsidRPr="00E443F3">
              <w:rPr>
                <w:rFonts w:eastAsia="Trebuchet MS" w:cs="Trebuchet MS"/>
                <w:szCs w:val="20"/>
              </w:rPr>
              <w:t>Knowledge and skills are set as teaching objectives and specified as such in analytical programs reviewed annually. After analysis within the discipline, these are discussed and approved within the Curriculum Department, in the sense of harmonization with other disciplines. Throughout this process, the correspondence between content and the expectations of the academic community, community representatives, professional associations and employers is systematically assessed, as far as possible. As a primary goal, the discipline aims to provide students with the optimal prerequisites for the next years of study in the Bachelor's degree program, in order to successfully engage, immediately after graduation, in residential programs in Romania and other EU countries.</w:t>
            </w:r>
          </w:p>
        </w:tc>
      </w:tr>
    </w:tbl>
    <w:p w14:paraId="659E4988" w14:textId="77777777" w:rsidR="00135259" w:rsidRPr="00DD2BC5" w:rsidRDefault="00135259" w:rsidP="00135259">
      <w:pPr>
        <w:spacing w:line="276" w:lineRule="auto"/>
        <w:jc w:val="both"/>
        <w:rPr>
          <w:b/>
          <w:bCs/>
          <w:sz w:val="24"/>
          <w:szCs w:val="28"/>
          <w:lang w:val="es-ES_tradnl"/>
        </w:rPr>
      </w:pPr>
    </w:p>
    <w:p w14:paraId="0477D3BB" w14:textId="77777777" w:rsidR="00135259" w:rsidRPr="00DD2BC5" w:rsidRDefault="00135259" w:rsidP="00135259">
      <w:pPr>
        <w:numPr>
          <w:ilvl w:val="0"/>
          <w:numId w:val="4"/>
        </w:numPr>
        <w:spacing w:line="276" w:lineRule="auto"/>
        <w:jc w:val="both"/>
        <w:rPr>
          <w:b/>
          <w:bCs/>
          <w:sz w:val="24"/>
          <w:szCs w:val="28"/>
        </w:rPr>
      </w:pPr>
      <w:r w:rsidRPr="00DD2BC5">
        <w:rPr>
          <w:b/>
          <w:bCs/>
          <w:sz w:val="24"/>
          <w:szCs w:val="28"/>
        </w:rPr>
        <w:t>Evalua</w:t>
      </w:r>
      <w:r>
        <w:rPr>
          <w:b/>
          <w:bCs/>
          <w:sz w:val="24"/>
          <w:szCs w:val="28"/>
        </w:rPr>
        <w:t>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76"/>
        <w:gridCol w:w="3302"/>
        <w:gridCol w:w="2070"/>
        <w:gridCol w:w="2082"/>
      </w:tblGrid>
      <w:tr w:rsidR="00135259" w:rsidRPr="00DD2BC5" w14:paraId="23152701" w14:textId="77777777" w:rsidTr="00E443F3">
        <w:trPr>
          <w:trHeight w:val="612"/>
        </w:trPr>
        <w:tc>
          <w:tcPr>
            <w:tcW w:w="2476" w:type="dxa"/>
            <w:shd w:val="clear" w:color="auto" w:fill="auto"/>
          </w:tcPr>
          <w:p w14:paraId="040260F0" w14:textId="77777777" w:rsidR="00135259" w:rsidRPr="00DD2BC5" w:rsidRDefault="00135259" w:rsidP="0096788A">
            <w:pPr>
              <w:spacing w:line="276" w:lineRule="auto"/>
              <w:jc w:val="both"/>
              <w:rPr>
                <w:b/>
                <w:bCs/>
              </w:rPr>
            </w:pPr>
            <w:r>
              <w:rPr>
                <w:b/>
                <w:bCs/>
              </w:rPr>
              <w:t xml:space="preserve">Type of activity </w:t>
            </w:r>
          </w:p>
        </w:tc>
        <w:tc>
          <w:tcPr>
            <w:tcW w:w="3302" w:type="dxa"/>
            <w:shd w:val="clear" w:color="auto" w:fill="auto"/>
          </w:tcPr>
          <w:p w14:paraId="6A4D8CE9" w14:textId="77777777" w:rsidR="00135259" w:rsidRPr="00DD2BC5" w:rsidRDefault="00135259" w:rsidP="0096788A">
            <w:pPr>
              <w:spacing w:line="276" w:lineRule="auto"/>
              <w:jc w:val="both"/>
              <w:rPr>
                <w:b/>
                <w:bCs/>
              </w:rPr>
            </w:pPr>
            <w:r>
              <w:rPr>
                <w:b/>
                <w:bCs/>
              </w:rPr>
              <w:t>10</w:t>
            </w:r>
            <w:r w:rsidRPr="00DD2BC5">
              <w:rPr>
                <w:b/>
                <w:bCs/>
              </w:rPr>
              <w:t xml:space="preserve">.1. </w:t>
            </w:r>
            <w:r>
              <w:rPr>
                <w:b/>
                <w:bCs/>
              </w:rPr>
              <w:t xml:space="preserve">Evaluation criteria: </w:t>
            </w:r>
          </w:p>
        </w:tc>
        <w:tc>
          <w:tcPr>
            <w:tcW w:w="2070" w:type="dxa"/>
            <w:shd w:val="clear" w:color="auto" w:fill="auto"/>
          </w:tcPr>
          <w:p w14:paraId="3C23A98D" w14:textId="77777777" w:rsidR="00135259" w:rsidRPr="00DD2BC5" w:rsidRDefault="00135259" w:rsidP="0096788A">
            <w:pPr>
              <w:spacing w:line="276" w:lineRule="auto"/>
              <w:jc w:val="both"/>
              <w:rPr>
                <w:b/>
                <w:bCs/>
              </w:rPr>
            </w:pPr>
            <w:r>
              <w:rPr>
                <w:b/>
                <w:bCs/>
              </w:rPr>
              <w:t>10</w:t>
            </w:r>
            <w:r w:rsidRPr="00DD2BC5">
              <w:rPr>
                <w:b/>
                <w:bCs/>
              </w:rPr>
              <w:t>.2. Met</w:t>
            </w:r>
            <w:r>
              <w:rPr>
                <w:b/>
                <w:bCs/>
              </w:rPr>
              <w:t>hods of evaluation</w:t>
            </w:r>
          </w:p>
        </w:tc>
        <w:tc>
          <w:tcPr>
            <w:tcW w:w="2082" w:type="dxa"/>
            <w:shd w:val="clear" w:color="auto" w:fill="auto"/>
          </w:tcPr>
          <w:p w14:paraId="3F2C5712" w14:textId="77777777" w:rsidR="00135259" w:rsidRPr="00DD2BC5" w:rsidRDefault="00135259" w:rsidP="0096788A">
            <w:pPr>
              <w:spacing w:line="276" w:lineRule="auto"/>
              <w:jc w:val="both"/>
              <w:rPr>
                <w:b/>
                <w:bCs/>
              </w:rPr>
            </w:pPr>
            <w:r>
              <w:rPr>
                <w:b/>
                <w:bCs/>
              </w:rPr>
              <w:t>10</w:t>
            </w:r>
            <w:r w:rsidRPr="00DD2BC5">
              <w:rPr>
                <w:b/>
                <w:bCs/>
              </w:rPr>
              <w:t xml:space="preserve">.3. </w:t>
            </w:r>
            <w:r>
              <w:rPr>
                <w:b/>
                <w:bCs/>
              </w:rPr>
              <w:t>Percentage of final grade</w:t>
            </w:r>
          </w:p>
        </w:tc>
      </w:tr>
      <w:tr w:rsidR="00135259" w:rsidRPr="00DD2BC5" w14:paraId="5BCB576C" w14:textId="77777777" w:rsidTr="00E443F3">
        <w:tc>
          <w:tcPr>
            <w:tcW w:w="2476" w:type="dxa"/>
            <w:shd w:val="clear" w:color="auto" w:fill="auto"/>
          </w:tcPr>
          <w:p w14:paraId="7D86268E" w14:textId="77777777" w:rsidR="00135259" w:rsidRPr="00DD2BC5" w:rsidRDefault="00135259" w:rsidP="0096788A">
            <w:pPr>
              <w:spacing w:line="276" w:lineRule="auto"/>
              <w:jc w:val="both"/>
              <w:rPr>
                <w:b/>
                <w:bCs/>
              </w:rPr>
            </w:pPr>
            <w:r>
              <w:rPr>
                <w:b/>
                <w:bCs/>
              </w:rPr>
              <w:t>10.4. Lecture</w:t>
            </w:r>
          </w:p>
        </w:tc>
        <w:tc>
          <w:tcPr>
            <w:tcW w:w="3302" w:type="dxa"/>
            <w:shd w:val="clear" w:color="auto" w:fill="auto"/>
          </w:tcPr>
          <w:p w14:paraId="1E820395" w14:textId="77777777" w:rsidR="00135259" w:rsidRPr="00DD2BC5" w:rsidRDefault="00135259" w:rsidP="0096788A">
            <w:pPr>
              <w:spacing w:line="276" w:lineRule="auto"/>
              <w:rPr>
                <w:bCs/>
                <w:lang w:val="it-IT"/>
              </w:rPr>
            </w:pPr>
            <w:r>
              <w:rPr>
                <w:bCs/>
                <w:lang w:val="it-IT"/>
              </w:rPr>
              <w:t>Grade for multiple choice test</w:t>
            </w:r>
          </w:p>
        </w:tc>
        <w:tc>
          <w:tcPr>
            <w:tcW w:w="2070" w:type="dxa"/>
            <w:shd w:val="clear" w:color="auto" w:fill="auto"/>
          </w:tcPr>
          <w:p w14:paraId="7CD0377A" w14:textId="77777777" w:rsidR="00135259" w:rsidRPr="00DD2BC5" w:rsidRDefault="00135259" w:rsidP="0096788A">
            <w:pPr>
              <w:spacing w:line="276" w:lineRule="auto"/>
              <w:jc w:val="both"/>
              <w:rPr>
                <w:bCs/>
              </w:rPr>
            </w:pPr>
            <w:r>
              <w:rPr>
                <w:bCs/>
              </w:rPr>
              <w:t>standardized multiple choice test</w:t>
            </w:r>
          </w:p>
        </w:tc>
        <w:tc>
          <w:tcPr>
            <w:tcW w:w="2082" w:type="dxa"/>
            <w:shd w:val="clear" w:color="auto" w:fill="auto"/>
          </w:tcPr>
          <w:p w14:paraId="5AED470B" w14:textId="77777777" w:rsidR="00135259" w:rsidRPr="00DD2BC5" w:rsidRDefault="00135259" w:rsidP="0096788A">
            <w:pPr>
              <w:spacing w:line="276" w:lineRule="auto"/>
              <w:jc w:val="center"/>
              <w:rPr>
                <w:bCs/>
              </w:rPr>
            </w:pPr>
            <w:r>
              <w:rPr>
                <w:bCs/>
              </w:rPr>
              <w:t>50%</w:t>
            </w:r>
          </w:p>
        </w:tc>
      </w:tr>
      <w:tr w:rsidR="00135259" w:rsidRPr="00DD2BC5" w14:paraId="5A154D67" w14:textId="77777777" w:rsidTr="00E443F3">
        <w:tc>
          <w:tcPr>
            <w:tcW w:w="2476" w:type="dxa"/>
            <w:vMerge w:val="restart"/>
            <w:shd w:val="clear" w:color="auto" w:fill="auto"/>
          </w:tcPr>
          <w:p w14:paraId="22E5AFB0" w14:textId="77777777" w:rsidR="00135259" w:rsidRPr="00DD2BC5" w:rsidRDefault="00135259" w:rsidP="0096788A">
            <w:pPr>
              <w:spacing w:line="276" w:lineRule="auto"/>
              <w:jc w:val="both"/>
              <w:rPr>
                <w:b/>
                <w:bCs/>
              </w:rPr>
            </w:pPr>
            <w:r>
              <w:rPr>
                <w:b/>
                <w:bCs/>
              </w:rPr>
              <w:t>10.5. Seminar / Laboratory</w:t>
            </w:r>
          </w:p>
        </w:tc>
        <w:tc>
          <w:tcPr>
            <w:tcW w:w="3302" w:type="dxa"/>
            <w:shd w:val="clear" w:color="auto" w:fill="auto"/>
          </w:tcPr>
          <w:p w14:paraId="6091CA87" w14:textId="77777777" w:rsidR="00135259" w:rsidRPr="00DD2BC5" w:rsidRDefault="00135259" w:rsidP="0096788A">
            <w:pPr>
              <w:spacing w:line="276" w:lineRule="auto"/>
              <w:rPr>
                <w:bCs/>
                <w:lang w:val="es-ES_tradnl"/>
              </w:rPr>
            </w:pPr>
            <w:proofErr w:type="spellStart"/>
            <w:r>
              <w:rPr>
                <w:bCs/>
                <w:lang w:val="es-ES_tradnl"/>
              </w:rPr>
              <w:t>Average</w:t>
            </w:r>
            <w:proofErr w:type="spellEnd"/>
            <w:r>
              <w:rPr>
                <w:bCs/>
                <w:lang w:val="es-ES_tradnl"/>
              </w:rPr>
              <w:t xml:space="preserve"> grade of </w:t>
            </w:r>
            <w:proofErr w:type="spellStart"/>
            <w:r>
              <w:rPr>
                <w:bCs/>
                <w:lang w:val="es-ES_tradnl"/>
              </w:rPr>
              <w:t>ongoing</w:t>
            </w:r>
            <w:proofErr w:type="spellEnd"/>
            <w:r>
              <w:rPr>
                <w:bCs/>
                <w:lang w:val="es-ES_tradnl"/>
              </w:rPr>
              <w:t xml:space="preserve"> </w:t>
            </w:r>
            <w:proofErr w:type="spellStart"/>
            <w:r>
              <w:rPr>
                <w:bCs/>
                <w:lang w:val="es-ES_tradnl"/>
              </w:rPr>
              <w:t>examinations</w:t>
            </w:r>
            <w:proofErr w:type="spellEnd"/>
          </w:p>
        </w:tc>
        <w:tc>
          <w:tcPr>
            <w:tcW w:w="2070" w:type="dxa"/>
            <w:shd w:val="clear" w:color="auto" w:fill="auto"/>
          </w:tcPr>
          <w:p w14:paraId="541383D8" w14:textId="77777777" w:rsidR="00135259" w:rsidRPr="00DD2BC5" w:rsidRDefault="00135259" w:rsidP="0096788A">
            <w:pPr>
              <w:spacing w:line="276" w:lineRule="auto"/>
              <w:jc w:val="both"/>
              <w:rPr>
                <w:bCs/>
              </w:rPr>
            </w:pPr>
            <w:r>
              <w:rPr>
                <w:bCs/>
              </w:rPr>
              <w:t>ongoing evaluation</w:t>
            </w:r>
          </w:p>
        </w:tc>
        <w:tc>
          <w:tcPr>
            <w:tcW w:w="2082" w:type="dxa"/>
            <w:shd w:val="clear" w:color="auto" w:fill="auto"/>
          </w:tcPr>
          <w:p w14:paraId="0BB5D767" w14:textId="77777777" w:rsidR="00135259" w:rsidRPr="00DD2BC5" w:rsidRDefault="00135259" w:rsidP="0096788A">
            <w:pPr>
              <w:spacing w:line="276" w:lineRule="auto"/>
              <w:jc w:val="center"/>
              <w:rPr>
                <w:bCs/>
              </w:rPr>
            </w:pPr>
            <w:r>
              <w:rPr>
                <w:bCs/>
              </w:rPr>
              <w:t>10%</w:t>
            </w:r>
          </w:p>
        </w:tc>
      </w:tr>
      <w:tr w:rsidR="00135259" w:rsidRPr="00DD2BC5" w14:paraId="1DD087A5" w14:textId="77777777" w:rsidTr="00E443F3">
        <w:tc>
          <w:tcPr>
            <w:tcW w:w="2476" w:type="dxa"/>
            <w:vMerge/>
            <w:shd w:val="clear" w:color="auto" w:fill="auto"/>
          </w:tcPr>
          <w:p w14:paraId="7E475117" w14:textId="77777777" w:rsidR="00135259" w:rsidRPr="00DD2BC5" w:rsidRDefault="00135259" w:rsidP="0096788A">
            <w:pPr>
              <w:spacing w:line="276" w:lineRule="auto"/>
              <w:jc w:val="both"/>
              <w:rPr>
                <w:b/>
                <w:bCs/>
              </w:rPr>
            </w:pPr>
          </w:p>
        </w:tc>
        <w:tc>
          <w:tcPr>
            <w:tcW w:w="3302" w:type="dxa"/>
            <w:shd w:val="clear" w:color="auto" w:fill="auto"/>
          </w:tcPr>
          <w:p w14:paraId="10FED60C" w14:textId="77777777" w:rsidR="00135259" w:rsidRPr="00DD2BC5" w:rsidRDefault="00135259" w:rsidP="0096788A">
            <w:pPr>
              <w:spacing w:line="276" w:lineRule="auto"/>
              <w:rPr>
                <w:bCs/>
                <w:lang w:val="es-ES_tradnl"/>
              </w:rPr>
            </w:pPr>
            <w:r>
              <w:rPr>
                <w:bCs/>
                <w:lang w:val="es-ES_tradnl"/>
              </w:rPr>
              <w:t xml:space="preserve">Grade </w:t>
            </w:r>
            <w:proofErr w:type="spellStart"/>
            <w:r>
              <w:rPr>
                <w:bCs/>
                <w:lang w:val="es-ES_tradnl"/>
              </w:rPr>
              <w:t>for</w:t>
            </w:r>
            <w:proofErr w:type="spellEnd"/>
            <w:r>
              <w:rPr>
                <w:bCs/>
                <w:lang w:val="es-ES_tradnl"/>
              </w:rPr>
              <w:t xml:space="preserve"> </w:t>
            </w:r>
            <w:proofErr w:type="spellStart"/>
            <w:r>
              <w:rPr>
                <w:bCs/>
                <w:lang w:val="es-ES_tradnl"/>
              </w:rPr>
              <w:t>practical</w:t>
            </w:r>
            <w:proofErr w:type="spellEnd"/>
            <w:r>
              <w:rPr>
                <w:bCs/>
                <w:lang w:val="es-ES_tradnl"/>
              </w:rPr>
              <w:t xml:space="preserve"> </w:t>
            </w:r>
            <w:proofErr w:type="spellStart"/>
            <w:r>
              <w:rPr>
                <w:bCs/>
                <w:lang w:val="es-ES_tradnl"/>
              </w:rPr>
              <w:t>examination</w:t>
            </w:r>
            <w:proofErr w:type="spellEnd"/>
          </w:p>
        </w:tc>
        <w:tc>
          <w:tcPr>
            <w:tcW w:w="2070" w:type="dxa"/>
            <w:shd w:val="clear" w:color="auto" w:fill="auto"/>
          </w:tcPr>
          <w:p w14:paraId="1B66330C" w14:textId="77777777" w:rsidR="00135259" w:rsidRPr="00F21F9B" w:rsidRDefault="00135259" w:rsidP="0096788A">
            <w:pPr>
              <w:spacing w:line="276" w:lineRule="auto"/>
              <w:jc w:val="both"/>
              <w:rPr>
                <w:bCs/>
              </w:rPr>
            </w:pPr>
            <w:r w:rsidRPr="00F21F9B">
              <w:rPr>
                <w:bCs/>
              </w:rPr>
              <w:t>practical exam</w:t>
            </w:r>
          </w:p>
        </w:tc>
        <w:tc>
          <w:tcPr>
            <w:tcW w:w="2082" w:type="dxa"/>
            <w:shd w:val="clear" w:color="auto" w:fill="auto"/>
          </w:tcPr>
          <w:p w14:paraId="3AC11F0A" w14:textId="77777777" w:rsidR="00135259" w:rsidRPr="00F21F9B" w:rsidRDefault="00135259" w:rsidP="0096788A">
            <w:pPr>
              <w:spacing w:line="276" w:lineRule="auto"/>
              <w:jc w:val="center"/>
              <w:rPr>
                <w:bCs/>
              </w:rPr>
            </w:pPr>
            <w:r w:rsidRPr="00F21F9B">
              <w:rPr>
                <w:bCs/>
              </w:rPr>
              <w:t>40%</w:t>
            </w:r>
          </w:p>
        </w:tc>
      </w:tr>
      <w:tr w:rsidR="00135259" w:rsidRPr="00DD2BC5" w14:paraId="1CF4BF47" w14:textId="77777777" w:rsidTr="00E443F3">
        <w:tc>
          <w:tcPr>
            <w:tcW w:w="9930" w:type="dxa"/>
            <w:gridSpan w:val="4"/>
            <w:shd w:val="clear" w:color="auto" w:fill="auto"/>
          </w:tcPr>
          <w:p w14:paraId="63F08394" w14:textId="77777777" w:rsidR="00135259" w:rsidRPr="00DD2BC5" w:rsidRDefault="00135259" w:rsidP="0096788A">
            <w:pPr>
              <w:spacing w:line="276" w:lineRule="auto"/>
              <w:jc w:val="both"/>
              <w:rPr>
                <w:b/>
                <w:bCs/>
                <w:lang w:val="it-IT"/>
              </w:rPr>
            </w:pPr>
            <w:r>
              <w:rPr>
                <w:b/>
                <w:bCs/>
                <w:lang w:val="it-IT"/>
              </w:rPr>
              <w:t>Minimum s</w:t>
            </w:r>
            <w:r w:rsidRPr="00DD2BC5">
              <w:rPr>
                <w:b/>
                <w:bCs/>
                <w:lang w:val="it-IT"/>
              </w:rPr>
              <w:t xml:space="preserve">tandard </w:t>
            </w:r>
            <w:r>
              <w:rPr>
                <w:b/>
                <w:bCs/>
                <w:lang w:val="it-IT"/>
              </w:rPr>
              <w:t>of performance</w:t>
            </w:r>
            <w:r w:rsidRPr="00DD2BC5">
              <w:rPr>
                <w:b/>
                <w:bCs/>
                <w:lang w:val="it-IT"/>
              </w:rPr>
              <w:t xml:space="preserve">: </w:t>
            </w:r>
            <w:r>
              <w:rPr>
                <w:b/>
                <w:bCs/>
                <w:lang w:val="it-IT"/>
              </w:rPr>
              <w:t>at least grade 5 to pass the discipline</w:t>
            </w:r>
          </w:p>
        </w:tc>
      </w:tr>
    </w:tbl>
    <w:p w14:paraId="745AB997" w14:textId="77777777" w:rsidR="00135259" w:rsidRPr="00DD2BC5" w:rsidRDefault="00135259" w:rsidP="00135259">
      <w:pPr>
        <w:spacing w:line="276" w:lineRule="auto"/>
        <w:jc w:val="both"/>
        <w:rPr>
          <w:b/>
          <w:bCs/>
          <w:sz w:val="24"/>
          <w:szCs w:val="28"/>
        </w:rPr>
      </w:pPr>
    </w:p>
    <w:p w14:paraId="6E67D535" w14:textId="77777777" w:rsidR="006757FE" w:rsidRDefault="00135259" w:rsidP="00135259">
      <w:pPr>
        <w:spacing w:line="276" w:lineRule="auto"/>
        <w:jc w:val="both"/>
        <w:rPr>
          <w:b/>
          <w:bCs/>
          <w:szCs w:val="20"/>
          <w:lang w:val="pt-BR"/>
        </w:rPr>
      </w:pPr>
      <w:r w:rsidRPr="00DD2BC5">
        <w:rPr>
          <w:b/>
          <w:bCs/>
          <w:szCs w:val="20"/>
          <w:lang w:val="pt-BR"/>
        </w:rPr>
        <w:t>Dat</w:t>
      </w:r>
      <w:r>
        <w:rPr>
          <w:b/>
          <w:bCs/>
          <w:szCs w:val="20"/>
          <w:lang w:val="pt-BR"/>
        </w:rPr>
        <w:t>e</w:t>
      </w:r>
      <w:r w:rsidRPr="00DD2BC5">
        <w:rPr>
          <w:b/>
          <w:bCs/>
          <w:szCs w:val="20"/>
          <w:lang w:val="pt-BR"/>
        </w:rPr>
        <w:t>:</w:t>
      </w:r>
      <w:r w:rsidRPr="00DD2BC5">
        <w:rPr>
          <w:b/>
          <w:bCs/>
          <w:szCs w:val="20"/>
          <w:lang w:val="pt-BR"/>
        </w:rPr>
        <w:tab/>
      </w:r>
    </w:p>
    <w:p w14:paraId="578EDBE7" w14:textId="2A996DEF" w:rsidR="00135259" w:rsidRDefault="006757FE" w:rsidP="00135259">
      <w:pPr>
        <w:spacing w:line="276" w:lineRule="auto"/>
        <w:jc w:val="both"/>
        <w:rPr>
          <w:b/>
          <w:bCs/>
          <w:szCs w:val="20"/>
          <w:lang w:val="pt-BR"/>
        </w:rPr>
      </w:pPr>
      <w:r>
        <w:rPr>
          <w:b/>
          <w:bCs/>
          <w:szCs w:val="20"/>
          <w:lang w:val="pt-BR"/>
        </w:rPr>
        <w:t>14 OCT 2019</w:t>
      </w:r>
      <w:r w:rsidR="00135259" w:rsidRPr="00DD2BC5">
        <w:rPr>
          <w:b/>
          <w:bCs/>
          <w:szCs w:val="20"/>
          <w:lang w:val="pt-BR"/>
        </w:rPr>
        <w:tab/>
      </w:r>
      <w:r w:rsidR="00135259" w:rsidRPr="00DD2BC5">
        <w:rPr>
          <w:b/>
          <w:bCs/>
          <w:szCs w:val="20"/>
          <w:lang w:val="pt-BR"/>
        </w:rPr>
        <w:tab/>
      </w:r>
      <w:r w:rsidR="00135259" w:rsidRPr="00DD2BC5">
        <w:rPr>
          <w:b/>
          <w:bCs/>
          <w:szCs w:val="20"/>
          <w:lang w:val="pt-BR"/>
        </w:rPr>
        <w:tab/>
      </w:r>
      <w:r w:rsidR="00135259" w:rsidRPr="00DD2BC5">
        <w:rPr>
          <w:b/>
          <w:bCs/>
          <w:szCs w:val="20"/>
          <w:lang w:val="pt-BR"/>
        </w:rPr>
        <w:tab/>
      </w:r>
      <w:r w:rsidR="00135259" w:rsidRPr="00DD2BC5">
        <w:rPr>
          <w:b/>
          <w:bCs/>
          <w:szCs w:val="20"/>
          <w:lang w:val="pt-BR"/>
        </w:rPr>
        <w:tab/>
      </w:r>
      <w:r w:rsidR="00135259" w:rsidRPr="00DD2BC5">
        <w:rPr>
          <w:b/>
          <w:bCs/>
          <w:szCs w:val="20"/>
          <w:lang w:val="pt-BR"/>
        </w:rPr>
        <w:tab/>
      </w:r>
      <w:r w:rsidR="00135259">
        <w:rPr>
          <w:b/>
          <w:bCs/>
          <w:szCs w:val="20"/>
          <w:lang w:val="pt-BR"/>
        </w:rPr>
        <w:t xml:space="preserve">Signiture of Didactic Co-ordinator   </w:t>
      </w:r>
    </w:p>
    <w:p w14:paraId="1E97051C" w14:textId="0D6BF442" w:rsidR="00135259" w:rsidRPr="006757FE" w:rsidRDefault="006757FE" w:rsidP="00135259">
      <w:pPr>
        <w:spacing w:line="276" w:lineRule="auto"/>
        <w:ind w:left="4248" w:firstLine="708"/>
        <w:jc w:val="both"/>
        <w:rPr>
          <w:b/>
          <w:bCs/>
          <w:color w:val="000000" w:themeColor="text1"/>
          <w:szCs w:val="20"/>
          <w:lang w:val="pt-BR"/>
        </w:rPr>
      </w:pPr>
      <w:r w:rsidRPr="006757FE">
        <w:rPr>
          <w:b/>
          <w:bCs/>
          <w:color w:val="000000" w:themeColor="text1"/>
          <w:szCs w:val="20"/>
          <w:lang w:val="pt-BR"/>
        </w:rPr>
        <w:t>Assoc. Prof. Dr. Rezuș Elena MD, PhD</w:t>
      </w:r>
      <w:r w:rsidR="00135259" w:rsidRPr="006757FE">
        <w:rPr>
          <w:b/>
          <w:bCs/>
          <w:color w:val="000000" w:themeColor="text1"/>
          <w:szCs w:val="20"/>
          <w:lang w:val="pt-BR"/>
        </w:rPr>
        <w:tab/>
      </w:r>
    </w:p>
    <w:p w14:paraId="22ABD4FF" w14:textId="77777777" w:rsidR="00135259" w:rsidRDefault="00135259" w:rsidP="00135259">
      <w:pPr>
        <w:spacing w:line="276" w:lineRule="auto"/>
        <w:jc w:val="both"/>
        <w:rPr>
          <w:b/>
          <w:bCs/>
          <w:szCs w:val="20"/>
          <w:lang w:val="pt-BR"/>
        </w:rPr>
      </w:pPr>
    </w:p>
    <w:p w14:paraId="3516FB9A" w14:textId="77777777" w:rsidR="00135259" w:rsidRDefault="00135259" w:rsidP="00135259">
      <w:pPr>
        <w:spacing w:line="276" w:lineRule="auto"/>
        <w:jc w:val="both"/>
        <w:rPr>
          <w:b/>
          <w:bCs/>
          <w:szCs w:val="20"/>
          <w:lang w:val="pt-BR"/>
        </w:rPr>
      </w:pPr>
    </w:p>
    <w:p w14:paraId="4DBF08EE" w14:textId="77777777" w:rsidR="00135259" w:rsidRDefault="00135259" w:rsidP="00135259">
      <w:pPr>
        <w:spacing w:line="276" w:lineRule="auto"/>
        <w:jc w:val="both"/>
        <w:rPr>
          <w:b/>
          <w:bCs/>
          <w:szCs w:val="20"/>
          <w:lang w:val="pt-BR"/>
        </w:rPr>
      </w:pPr>
    </w:p>
    <w:p w14:paraId="34C65EF7" w14:textId="2444BF16" w:rsidR="00135259" w:rsidRPr="006757FE" w:rsidRDefault="00135259" w:rsidP="00135259">
      <w:pPr>
        <w:spacing w:line="276" w:lineRule="auto"/>
        <w:jc w:val="both"/>
        <w:rPr>
          <w:b/>
          <w:bCs/>
          <w:szCs w:val="20"/>
          <w:lang w:val="pt-BR"/>
        </w:rPr>
      </w:pPr>
      <w:r w:rsidRPr="00DD2BC5">
        <w:rPr>
          <w:b/>
          <w:bCs/>
          <w:szCs w:val="20"/>
          <w:lang w:val="pt-BR"/>
        </w:rPr>
        <w:tab/>
      </w:r>
      <w:r w:rsidRPr="00DD2BC5">
        <w:rPr>
          <w:b/>
          <w:bCs/>
          <w:szCs w:val="20"/>
          <w:lang w:val="pt-BR"/>
        </w:rPr>
        <w:tab/>
      </w:r>
      <w:r w:rsidRPr="00DD2BC5">
        <w:rPr>
          <w:b/>
          <w:bCs/>
          <w:szCs w:val="20"/>
          <w:lang w:val="pt-BR"/>
        </w:rPr>
        <w:tab/>
      </w:r>
      <w:r w:rsidRPr="00DD2BC5">
        <w:rPr>
          <w:b/>
          <w:bCs/>
          <w:szCs w:val="20"/>
          <w:lang w:val="pt-BR"/>
        </w:rPr>
        <w:tab/>
      </w:r>
      <w:r w:rsidRPr="00DD2BC5">
        <w:rPr>
          <w:b/>
          <w:bCs/>
          <w:szCs w:val="20"/>
          <w:lang w:val="pt-BR"/>
        </w:rPr>
        <w:tab/>
      </w:r>
      <w:r w:rsidRPr="00DD2BC5">
        <w:rPr>
          <w:b/>
          <w:bCs/>
          <w:szCs w:val="20"/>
          <w:lang w:val="pt-BR"/>
        </w:rPr>
        <w:tab/>
      </w:r>
      <w:r w:rsidRPr="00DD2BC5">
        <w:rPr>
          <w:b/>
          <w:bCs/>
          <w:szCs w:val="20"/>
          <w:lang w:val="pt-BR"/>
        </w:rPr>
        <w:tab/>
      </w:r>
      <w:r w:rsidRPr="00DD2BC5">
        <w:rPr>
          <w:b/>
          <w:bCs/>
          <w:szCs w:val="20"/>
          <w:lang w:val="pt-BR"/>
        </w:rPr>
        <w:tab/>
      </w:r>
      <w:r w:rsidRPr="00DD2BC5">
        <w:rPr>
          <w:b/>
          <w:bCs/>
          <w:szCs w:val="20"/>
          <w:lang w:val="pt-BR"/>
        </w:rPr>
        <w:tab/>
      </w:r>
      <w:r w:rsidRPr="00DD2BC5">
        <w:rPr>
          <w:b/>
          <w:bCs/>
          <w:szCs w:val="20"/>
          <w:lang w:val="pt-BR"/>
        </w:rPr>
        <w:tab/>
      </w:r>
      <w:r w:rsidRPr="00DD2BC5">
        <w:rPr>
          <w:b/>
          <w:bCs/>
          <w:szCs w:val="20"/>
          <w:lang w:val="pt-BR"/>
        </w:rPr>
        <w:tab/>
      </w:r>
      <w:r w:rsidRPr="00DD2BC5">
        <w:rPr>
          <w:b/>
          <w:bCs/>
          <w:szCs w:val="20"/>
          <w:lang w:val="pt-BR"/>
        </w:rPr>
        <w:tab/>
      </w:r>
      <w:r w:rsidRPr="00DD2BC5">
        <w:rPr>
          <w:b/>
          <w:bCs/>
          <w:szCs w:val="20"/>
          <w:lang w:val="pt-BR"/>
        </w:rPr>
        <w:tab/>
      </w:r>
      <w:r w:rsidRPr="00DD2BC5">
        <w:rPr>
          <w:b/>
          <w:bCs/>
          <w:szCs w:val="20"/>
          <w:lang w:val="pt-BR"/>
        </w:rPr>
        <w:tab/>
      </w:r>
      <w:r w:rsidRPr="00DD2BC5">
        <w:rPr>
          <w:b/>
          <w:bCs/>
          <w:szCs w:val="20"/>
          <w:lang w:val="pt-BR"/>
        </w:rPr>
        <w:tab/>
      </w:r>
      <w:r w:rsidRPr="00DD2BC5">
        <w:rPr>
          <w:b/>
          <w:bCs/>
          <w:szCs w:val="20"/>
          <w:lang w:val="pt-BR"/>
        </w:rPr>
        <w:tab/>
      </w:r>
      <w:r w:rsidRPr="00DD2BC5">
        <w:rPr>
          <w:b/>
          <w:bCs/>
          <w:szCs w:val="20"/>
          <w:lang w:val="pt-BR"/>
        </w:rPr>
        <w:tab/>
      </w:r>
      <w:r w:rsidRPr="00DD2BC5">
        <w:rPr>
          <w:b/>
          <w:bCs/>
          <w:szCs w:val="20"/>
          <w:lang w:val="pt-BR"/>
        </w:rPr>
        <w:tab/>
      </w:r>
      <w:r w:rsidRPr="00DD2BC5">
        <w:rPr>
          <w:b/>
          <w:bCs/>
          <w:szCs w:val="20"/>
          <w:lang w:val="pt-BR"/>
        </w:rPr>
        <w:tab/>
      </w:r>
      <w:r w:rsidRPr="00DD2BC5">
        <w:rPr>
          <w:b/>
          <w:bCs/>
          <w:szCs w:val="20"/>
          <w:lang w:val="pt-BR"/>
        </w:rPr>
        <w:tab/>
        <w:t>S</w:t>
      </w:r>
      <w:r>
        <w:rPr>
          <w:b/>
          <w:bCs/>
          <w:szCs w:val="20"/>
          <w:lang w:val="pt-BR"/>
        </w:rPr>
        <w:t xml:space="preserve">igniture of Department Director </w:t>
      </w:r>
      <w:r w:rsidRPr="00DD2BC5">
        <w:rPr>
          <w:b/>
          <w:bCs/>
          <w:szCs w:val="20"/>
          <w:lang w:val="pt-BR"/>
        </w:rPr>
        <w:tab/>
      </w:r>
      <w:r w:rsidRPr="00DD2BC5">
        <w:rPr>
          <w:b/>
          <w:bCs/>
          <w:szCs w:val="20"/>
          <w:lang w:val="pt-BR"/>
        </w:rPr>
        <w:tab/>
      </w:r>
      <w:r w:rsidRPr="00DD2BC5">
        <w:rPr>
          <w:b/>
          <w:bCs/>
          <w:szCs w:val="20"/>
          <w:lang w:val="pt-BR"/>
        </w:rPr>
        <w:tab/>
      </w:r>
      <w:r w:rsidRPr="00DD2BC5">
        <w:rPr>
          <w:b/>
          <w:bCs/>
          <w:szCs w:val="20"/>
          <w:lang w:val="pt-BR"/>
        </w:rPr>
        <w:tab/>
      </w:r>
      <w:r w:rsidRPr="00DD2BC5">
        <w:rPr>
          <w:b/>
          <w:bCs/>
          <w:szCs w:val="20"/>
          <w:lang w:val="pt-BR"/>
        </w:rPr>
        <w:tab/>
      </w:r>
      <w:r w:rsidRPr="00DD2BC5">
        <w:rPr>
          <w:b/>
          <w:bCs/>
          <w:szCs w:val="20"/>
          <w:lang w:val="pt-BR"/>
        </w:rPr>
        <w:tab/>
      </w:r>
      <w:r w:rsidRPr="00DD2BC5">
        <w:rPr>
          <w:b/>
          <w:bCs/>
          <w:szCs w:val="20"/>
          <w:lang w:val="pt-BR"/>
        </w:rPr>
        <w:tab/>
      </w:r>
      <w:r>
        <w:rPr>
          <w:b/>
          <w:bCs/>
          <w:szCs w:val="20"/>
          <w:lang w:val="pt-BR"/>
        </w:rPr>
        <w:tab/>
      </w:r>
      <w:r>
        <w:rPr>
          <w:b/>
          <w:bCs/>
          <w:szCs w:val="20"/>
          <w:lang w:val="pt-BR"/>
        </w:rPr>
        <w:tab/>
      </w:r>
      <w:r w:rsidR="006757FE" w:rsidRPr="006757FE">
        <w:rPr>
          <w:b/>
          <w:bCs/>
          <w:szCs w:val="20"/>
          <w:lang w:val="pt-BR"/>
        </w:rPr>
        <w:t xml:space="preserve">Prof. Dr.Alexa Ioana MD, PhD </w:t>
      </w:r>
      <w:r w:rsidRPr="006757FE">
        <w:rPr>
          <w:b/>
          <w:bCs/>
          <w:szCs w:val="20"/>
          <w:lang w:val="pt-BR"/>
        </w:rPr>
        <w:t xml:space="preserve"> </w:t>
      </w:r>
      <w:r w:rsidRPr="006757FE">
        <w:rPr>
          <w:b/>
          <w:bCs/>
          <w:szCs w:val="20"/>
          <w:lang w:val="pt-BR"/>
        </w:rPr>
        <w:tab/>
        <w:t xml:space="preserve"> </w:t>
      </w:r>
    </w:p>
    <w:p w14:paraId="3935EEAA" w14:textId="77777777" w:rsidR="00135259" w:rsidRPr="006757FE" w:rsidRDefault="00135259" w:rsidP="00135259">
      <w:pPr>
        <w:spacing w:line="276" w:lineRule="auto"/>
        <w:jc w:val="both"/>
        <w:rPr>
          <w:b/>
          <w:bCs/>
          <w:szCs w:val="20"/>
          <w:lang w:val="pt-BR"/>
        </w:rPr>
      </w:pPr>
      <w:r w:rsidRPr="006757FE">
        <w:rPr>
          <w:b/>
          <w:bCs/>
          <w:szCs w:val="20"/>
          <w:lang w:val="pt-BR"/>
        </w:rPr>
        <w:tab/>
      </w:r>
      <w:r w:rsidRPr="006757FE">
        <w:rPr>
          <w:b/>
          <w:bCs/>
          <w:szCs w:val="20"/>
          <w:lang w:val="pt-BR"/>
        </w:rPr>
        <w:tab/>
      </w:r>
      <w:r w:rsidRPr="006757FE">
        <w:rPr>
          <w:b/>
          <w:bCs/>
          <w:szCs w:val="20"/>
          <w:lang w:val="pt-BR"/>
        </w:rPr>
        <w:tab/>
      </w:r>
      <w:r w:rsidRPr="006757FE">
        <w:rPr>
          <w:b/>
          <w:bCs/>
          <w:szCs w:val="20"/>
          <w:lang w:val="pt-BR"/>
        </w:rPr>
        <w:tab/>
      </w:r>
      <w:r w:rsidRPr="006757FE">
        <w:rPr>
          <w:b/>
          <w:bCs/>
          <w:szCs w:val="20"/>
          <w:lang w:val="pt-BR"/>
        </w:rPr>
        <w:tab/>
      </w:r>
      <w:r w:rsidRPr="006757FE">
        <w:rPr>
          <w:b/>
          <w:bCs/>
          <w:szCs w:val="20"/>
          <w:lang w:val="pt-BR"/>
        </w:rPr>
        <w:tab/>
      </w:r>
      <w:r w:rsidRPr="006757FE">
        <w:rPr>
          <w:b/>
          <w:bCs/>
          <w:szCs w:val="20"/>
          <w:lang w:val="pt-BR"/>
        </w:rPr>
        <w:tab/>
      </w:r>
      <w:r w:rsidRPr="006757FE">
        <w:rPr>
          <w:b/>
          <w:bCs/>
          <w:szCs w:val="20"/>
          <w:lang w:val="pt-BR"/>
        </w:rPr>
        <w:tab/>
      </w:r>
      <w:r w:rsidRPr="006757FE">
        <w:rPr>
          <w:b/>
          <w:bCs/>
          <w:szCs w:val="20"/>
          <w:lang w:val="pt-BR"/>
        </w:rPr>
        <w:tab/>
      </w:r>
      <w:r w:rsidRPr="006757FE">
        <w:rPr>
          <w:b/>
          <w:bCs/>
          <w:szCs w:val="20"/>
          <w:lang w:val="pt-BR"/>
        </w:rPr>
        <w:tab/>
      </w:r>
      <w:r w:rsidRPr="006757FE">
        <w:rPr>
          <w:b/>
          <w:bCs/>
          <w:szCs w:val="20"/>
          <w:lang w:val="pt-BR"/>
        </w:rPr>
        <w:tab/>
      </w:r>
      <w:r w:rsidRPr="006757FE">
        <w:rPr>
          <w:b/>
          <w:bCs/>
          <w:szCs w:val="20"/>
          <w:lang w:val="pt-BR"/>
        </w:rPr>
        <w:tab/>
      </w:r>
      <w:r w:rsidRPr="006757FE">
        <w:rPr>
          <w:b/>
          <w:bCs/>
          <w:szCs w:val="20"/>
          <w:lang w:val="pt-BR"/>
        </w:rPr>
        <w:tab/>
      </w:r>
      <w:r w:rsidRPr="006757FE">
        <w:rPr>
          <w:b/>
          <w:bCs/>
          <w:szCs w:val="20"/>
          <w:lang w:val="pt-BR"/>
        </w:rPr>
        <w:tab/>
      </w:r>
      <w:r w:rsidRPr="006757FE">
        <w:rPr>
          <w:b/>
          <w:bCs/>
          <w:szCs w:val="20"/>
          <w:lang w:val="pt-BR"/>
        </w:rPr>
        <w:tab/>
      </w:r>
      <w:r w:rsidRPr="006757FE">
        <w:rPr>
          <w:b/>
          <w:bCs/>
          <w:szCs w:val="20"/>
          <w:lang w:val="pt-BR"/>
        </w:rPr>
        <w:tab/>
      </w:r>
    </w:p>
    <w:p w14:paraId="6511CDCA" w14:textId="77777777" w:rsidR="005F0B70" w:rsidRPr="006757FE" w:rsidRDefault="005F0B70" w:rsidP="00135259">
      <w:pPr>
        <w:rPr>
          <w:b/>
          <w:bCs/>
          <w:szCs w:val="20"/>
        </w:rPr>
      </w:pPr>
    </w:p>
    <w:sectPr w:rsidR="005F0B70" w:rsidRPr="006757FE" w:rsidSect="00A314B1">
      <w:footerReference w:type="default" r:id="rId8"/>
      <w:headerReference w:type="first" r:id="rId9"/>
      <w:footerReference w:type="first" r:id="rId10"/>
      <w:pgSz w:w="11906" w:h="16838" w:code="9"/>
      <w:pgMar w:top="1133" w:right="680" w:bottom="907" w:left="151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D89FA0" w14:textId="77777777" w:rsidR="001C2C4D" w:rsidRDefault="001C2C4D" w:rsidP="003620AC">
      <w:pPr>
        <w:spacing w:line="240" w:lineRule="auto"/>
      </w:pPr>
      <w:r>
        <w:separator/>
      </w:r>
    </w:p>
  </w:endnote>
  <w:endnote w:type="continuationSeparator" w:id="0">
    <w:p w14:paraId="649627D5" w14:textId="77777777" w:rsidR="001C2C4D" w:rsidRDefault="001C2C4D" w:rsidP="003620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MF Sans">
    <w:panose1 w:val="00000000000000000000"/>
    <w:charset w:val="00"/>
    <w:family w:val="swiss"/>
    <w:notTrueType/>
    <w:pitch w:val="variable"/>
    <w:sig w:usb0="6000028F" w:usb1="5000E433"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FD1729" w14:textId="77777777" w:rsidR="00A314B1" w:rsidRDefault="007F4D09">
    <w:pPr>
      <w:pStyle w:val="Footer"/>
    </w:pPr>
    <w:r>
      <w:rPr>
        <w:noProof/>
        <w:lang w:val="en-US"/>
      </w:rPr>
      <mc:AlternateContent>
        <mc:Choice Requires="wps">
          <w:drawing>
            <wp:anchor distT="0" distB="0" distL="114300" distR="114300" simplePos="0" relativeHeight="251659776" behindDoc="0" locked="1" layoutInCell="1" allowOverlap="1" wp14:anchorId="6F65CDEB" wp14:editId="2F99AFAD">
              <wp:simplePos x="0" y="0"/>
              <wp:positionH relativeFrom="page">
                <wp:posOffset>6084570</wp:posOffset>
              </wp:positionH>
              <wp:positionV relativeFrom="page">
                <wp:posOffset>10304780</wp:posOffset>
              </wp:positionV>
              <wp:extent cx="1029335" cy="200025"/>
              <wp:effectExtent l="0" t="0" r="0" b="9525"/>
              <wp:wrapNone/>
              <wp:docPr id="19" name="Casetă text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29335" cy="200025"/>
                      </a:xfrm>
                      <a:prstGeom prst="rect">
                        <a:avLst/>
                      </a:prstGeom>
                      <a:noFill/>
                      <a:ln w="6350">
                        <a:noFill/>
                      </a:ln>
                    </wps:spPr>
                    <wps:txbx>
                      <w:txbxContent>
                        <w:p w14:paraId="514B2360" w14:textId="77777777" w:rsidR="00A314B1" w:rsidRDefault="00A314B1" w:rsidP="00A314B1">
                          <w:pPr>
                            <w:pStyle w:val="ContactUMF"/>
                            <w:jc w:val="right"/>
                          </w:pPr>
                          <w:r>
                            <w:t xml:space="preserve">pagina </w:t>
                          </w:r>
                          <w:r w:rsidR="00A7511A" w:rsidRPr="00A314B1">
                            <w:rPr>
                              <w:color w:val="7F7F7F" w:themeColor="text1" w:themeTint="80"/>
                            </w:rPr>
                            <w:fldChar w:fldCharType="begin"/>
                          </w:r>
                          <w:r w:rsidRPr="00A314B1">
                            <w:rPr>
                              <w:color w:val="7F7F7F" w:themeColor="text1" w:themeTint="80"/>
                            </w:rPr>
                            <w:instrText xml:space="preserve"> PAGE   \* MERGEFORMAT </w:instrText>
                          </w:r>
                          <w:r w:rsidR="00A7511A" w:rsidRPr="00A314B1">
                            <w:rPr>
                              <w:color w:val="7F7F7F" w:themeColor="text1" w:themeTint="80"/>
                            </w:rPr>
                            <w:fldChar w:fldCharType="separate"/>
                          </w:r>
                          <w:r w:rsidR="00E443F3">
                            <w:rPr>
                              <w:noProof/>
                              <w:color w:val="7F7F7F" w:themeColor="text1" w:themeTint="80"/>
                            </w:rPr>
                            <w:t>4</w:t>
                          </w:r>
                          <w:r w:rsidR="00A7511A" w:rsidRPr="00A314B1">
                            <w:rPr>
                              <w:color w:val="7F7F7F" w:themeColor="text1" w:themeTint="80"/>
                            </w:rPr>
                            <w:fldChar w:fldCharType="end"/>
                          </w:r>
                          <w:r>
                            <w:t xml:space="preserve"> din </w:t>
                          </w:r>
                          <w:fldSimple w:instr=" NUMPAGES   \* MERGEFORMAT ">
                            <w:r w:rsidR="00E443F3">
                              <w:rPr>
                                <w:noProof/>
                              </w:rPr>
                              <w:t>4</w:t>
                            </w:r>
                          </w:fldSimple>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19" o:spid="_x0000_s1026" type="#_x0000_t202" style="position:absolute;margin-left:479.1pt;margin-top:811.4pt;width:81.05pt;height:15.7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" filled="f" stroked="f" strokeweight=".5pt">
              <v:path arrowok="t"/>
              <v:textbox inset="0,0,0,0">
                <w:txbxContent>
                  <w:p w14:paraId="514B2360" w14:textId="77777777" w:rsidR="00A314B1" w:rsidRDefault="00A314B1" w:rsidP="00A314B1">
                    <w:pPr>
                      <w:pStyle w:val="ContactUMF"/>
                      <w:jc w:val="right"/>
                    </w:pPr>
                    <w:r>
                      <w:t xml:space="preserve">pagina </w:t>
                    </w:r>
                    <w:r w:rsidR="00A7511A" w:rsidRPr="00A314B1">
                      <w:rPr>
                        <w:color w:val="7F7F7F" w:themeColor="text1" w:themeTint="80"/>
                      </w:rPr>
                      <w:fldChar w:fldCharType="begin"/>
                    </w:r>
                    <w:r w:rsidRPr="00A314B1">
                      <w:rPr>
                        <w:color w:val="7F7F7F" w:themeColor="text1" w:themeTint="80"/>
                      </w:rPr>
                      <w:instrText xml:space="preserve"> PAGE   \* MERGEFORMAT </w:instrText>
                    </w:r>
                    <w:r w:rsidR="00A7511A" w:rsidRPr="00A314B1">
                      <w:rPr>
                        <w:color w:val="7F7F7F" w:themeColor="text1" w:themeTint="80"/>
                      </w:rPr>
                      <w:fldChar w:fldCharType="separate"/>
                    </w:r>
                    <w:r w:rsidR="00E443F3">
                      <w:rPr>
                        <w:noProof/>
                        <w:color w:val="7F7F7F" w:themeColor="text1" w:themeTint="80"/>
                      </w:rPr>
                      <w:t>4</w:t>
                    </w:r>
                    <w:r w:rsidR="00A7511A" w:rsidRPr="00A314B1">
                      <w:rPr>
                        <w:color w:val="7F7F7F" w:themeColor="text1" w:themeTint="80"/>
                      </w:rPr>
                      <w:fldChar w:fldCharType="end"/>
                    </w:r>
                    <w:r>
                      <w:t xml:space="preserve"> din </w:t>
                    </w:r>
                    <w:fldSimple w:instr=" NUMPAGES   \* MERGEFORMAT ">
                      <w:r w:rsidR="00E443F3">
                        <w:rPr>
                          <w:noProof/>
                        </w:rPr>
                        <w:t>4</w:t>
                      </w:r>
                    </w:fldSimple>
                  </w:p>
                </w:txbxContent>
              </v:textbox>
              <w10:wrap anchorx="page"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DC8F51" w14:textId="77777777" w:rsidR="0049528C" w:rsidRDefault="00BB08CD">
    <w:pPr>
      <w:pStyle w:val="Footer"/>
    </w:pPr>
    <w:r>
      <w:rPr>
        <w:noProof/>
        <w:lang w:val="en-US"/>
      </w:rPr>
      <w:drawing>
        <wp:anchor distT="0" distB="0" distL="114300" distR="114300" simplePos="0" relativeHeight="251663872" behindDoc="0" locked="1" layoutInCell="1" allowOverlap="1" wp14:anchorId="56A1248C" wp14:editId="7F03E087">
          <wp:simplePos x="0" y="0"/>
          <wp:positionH relativeFrom="page">
            <wp:posOffset>961390</wp:posOffset>
          </wp:positionH>
          <wp:positionV relativeFrom="page">
            <wp:posOffset>8964930</wp:posOffset>
          </wp:positionV>
          <wp:extent cx="1225080" cy="1225080"/>
          <wp:effectExtent l="0" t="0" r="0" b="0"/>
          <wp:wrapNone/>
          <wp:docPr id="4"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_sigiliu_medicina_RO.jpg"/>
                  <pic:cNvPicPr/>
                </pic:nvPicPr>
                <pic:blipFill>
                  <a:blip r:embed="rId1">
                    <a:extLst>
                      <a:ext uri="{28A0092B-C50C-407E-A947-70E740481C1C}">
                        <a14:useLocalDpi xmlns:a14="http://schemas.microsoft.com/office/drawing/2010/main" val="0"/>
                      </a:ext>
                    </a:extLst>
                  </a:blip>
                  <a:stretch>
                    <a:fillRect/>
                  </a:stretch>
                </pic:blipFill>
                <pic:spPr>
                  <a:xfrm>
                    <a:off x="0" y="0"/>
                    <a:ext cx="1225080" cy="1225080"/>
                  </a:xfrm>
                  <a:prstGeom prst="rect">
                    <a:avLst/>
                  </a:prstGeom>
                </pic:spPr>
              </pic:pic>
            </a:graphicData>
          </a:graphic>
        </wp:anchor>
      </w:drawing>
    </w:r>
    <w:r w:rsidR="007F4D09">
      <w:rPr>
        <w:noProof/>
        <w:lang w:val="en-US"/>
      </w:rPr>
      <mc:AlternateContent>
        <mc:Choice Requires="wps">
          <w:drawing>
            <wp:anchor distT="0" distB="0" distL="114300" distR="114300" simplePos="0" relativeHeight="251656192" behindDoc="0" locked="1" layoutInCell="1" allowOverlap="1" wp14:anchorId="52C99ACB" wp14:editId="1B445269">
              <wp:simplePos x="0" y="0"/>
              <wp:positionH relativeFrom="page">
                <wp:posOffset>6085840</wp:posOffset>
              </wp:positionH>
              <wp:positionV relativeFrom="page">
                <wp:posOffset>10305415</wp:posOffset>
              </wp:positionV>
              <wp:extent cx="1029335" cy="200025"/>
              <wp:effectExtent l="0" t="0" r="0" b="9525"/>
              <wp:wrapNone/>
              <wp:docPr id="17" name="Casetă tex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29335" cy="200025"/>
                      </a:xfrm>
                      <a:prstGeom prst="rect">
                        <a:avLst/>
                      </a:prstGeom>
                      <a:noFill/>
                      <a:ln w="6350">
                        <a:noFill/>
                      </a:ln>
                    </wps:spPr>
                    <wps:txbx>
                      <w:txbxContent>
                        <w:p w14:paraId="27B609D6" w14:textId="77777777" w:rsidR="00416344" w:rsidRDefault="00416344" w:rsidP="00416344">
                          <w:pPr>
                            <w:pStyle w:val="ContactUMF"/>
                            <w:jc w:val="right"/>
                          </w:pPr>
                          <w:r>
                            <w:t xml:space="preserve">pagina </w:t>
                          </w:r>
                          <w:r w:rsidR="00A7511A" w:rsidRPr="00A314B1">
                            <w:rPr>
                              <w:color w:val="7F7F7F" w:themeColor="text1" w:themeTint="80"/>
                            </w:rPr>
                            <w:fldChar w:fldCharType="begin"/>
                          </w:r>
                          <w:r w:rsidR="00A314B1" w:rsidRPr="00A314B1">
                            <w:rPr>
                              <w:color w:val="7F7F7F" w:themeColor="text1" w:themeTint="80"/>
                            </w:rPr>
                            <w:instrText xml:space="preserve"> PAGE   \* MERGEFORMAT </w:instrText>
                          </w:r>
                          <w:r w:rsidR="00A7511A" w:rsidRPr="00A314B1">
                            <w:rPr>
                              <w:color w:val="7F7F7F" w:themeColor="text1" w:themeTint="80"/>
                            </w:rPr>
                            <w:fldChar w:fldCharType="separate"/>
                          </w:r>
                          <w:r w:rsidR="00E443F3">
                            <w:rPr>
                              <w:noProof/>
                              <w:color w:val="7F7F7F" w:themeColor="text1" w:themeTint="80"/>
                            </w:rPr>
                            <w:t>1</w:t>
                          </w:r>
                          <w:r w:rsidR="00A7511A" w:rsidRPr="00A314B1">
                            <w:rPr>
                              <w:color w:val="7F7F7F" w:themeColor="text1" w:themeTint="80"/>
                            </w:rPr>
                            <w:fldChar w:fldCharType="end"/>
                          </w:r>
                          <w:r>
                            <w:t xml:space="preserve"> din </w:t>
                          </w:r>
                          <w:fldSimple w:instr=" NUMPAGES   \* MERGEFORMAT ">
                            <w:r w:rsidR="00E443F3">
                              <w:rPr>
                                <w:noProof/>
                              </w:rPr>
                              <w:t>4</w:t>
                            </w:r>
                          </w:fldSimple>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17" o:spid="_x0000_s1029" type="#_x0000_t202" style="position:absolute;margin-left:479.2pt;margin-top:811.45pt;width:81.05pt;height:15.7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" filled="f" stroked="f" strokeweight=".5pt">
              <v:path arrowok="t"/>
              <v:textbox inset="0,0,0,0">
                <w:txbxContent>
                  <w:p w14:paraId="27B609D6" w14:textId="77777777" w:rsidR="00416344" w:rsidRDefault="00416344" w:rsidP="00416344">
                    <w:pPr>
                      <w:pStyle w:val="ContactUMF"/>
                      <w:jc w:val="right"/>
                    </w:pPr>
                    <w:r>
                      <w:t xml:space="preserve">pagina </w:t>
                    </w:r>
                    <w:r w:rsidR="00A7511A" w:rsidRPr="00A314B1">
                      <w:rPr>
                        <w:color w:val="7F7F7F" w:themeColor="text1" w:themeTint="80"/>
                      </w:rPr>
                      <w:fldChar w:fldCharType="begin"/>
                    </w:r>
                    <w:r w:rsidR="00A314B1" w:rsidRPr="00A314B1">
                      <w:rPr>
                        <w:color w:val="7F7F7F" w:themeColor="text1" w:themeTint="80"/>
                      </w:rPr>
                      <w:instrText xml:space="preserve"> PAGE   \* MERGEFORMAT </w:instrText>
                    </w:r>
                    <w:r w:rsidR="00A7511A" w:rsidRPr="00A314B1">
                      <w:rPr>
                        <w:color w:val="7F7F7F" w:themeColor="text1" w:themeTint="80"/>
                      </w:rPr>
                      <w:fldChar w:fldCharType="separate"/>
                    </w:r>
                    <w:r w:rsidR="00E443F3">
                      <w:rPr>
                        <w:noProof/>
                        <w:color w:val="7F7F7F" w:themeColor="text1" w:themeTint="80"/>
                      </w:rPr>
                      <w:t>1</w:t>
                    </w:r>
                    <w:r w:rsidR="00A7511A" w:rsidRPr="00A314B1">
                      <w:rPr>
                        <w:color w:val="7F7F7F" w:themeColor="text1" w:themeTint="80"/>
                      </w:rPr>
                      <w:fldChar w:fldCharType="end"/>
                    </w:r>
                    <w:r>
                      <w:t xml:space="preserve"> din </w:t>
                    </w:r>
                    <w:fldSimple w:instr=" NUMPAGES   \* MERGEFORMAT ">
                      <w:r w:rsidR="00E443F3">
                        <w:rPr>
                          <w:noProof/>
                        </w:rPr>
                        <w:t>4</w:t>
                      </w:r>
                    </w:fldSimple>
                  </w:p>
                </w:txbxContent>
              </v:textbox>
              <w10:wrap anchorx="page" anchory="page"/>
              <w10:anchorlock/>
            </v:shape>
          </w:pict>
        </mc:Fallback>
      </mc:AlternateContent>
    </w:r>
    <w:r w:rsidR="007F4D09">
      <w:rPr>
        <w:noProof/>
        <w:lang w:val="en-US"/>
      </w:rPr>
      <mc:AlternateContent>
        <mc:Choice Requires="wps">
          <w:drawing>
            <wp:anchor distT="180340" distB="1080135" distL="114300" distR="114300" simplePos="0" relativeHeight="251654144" behindDoc="0" locked="0" layoutInCell="1" allowOverlap="1" wp14:anchorId="271A58DE" wp14:editId="38D00481">
              <wp:simplePos x="0" y="0"/>
              <wp:positionH relativeFrom="column">
                <wp:posOffset>-17145</wp:posOffset>
              </wp:positionH>
              <wp:positionV relativeFrom="paragraph">
                <wp:posOffset>-1282065</wp:posOffset>
              </wp:positionV>
              <wp:extent cx="6334125" cy="140335"/>
              <wp:effectExtent l="0" t="0" r="9525" b="0"/>
              <wp:wrapTopAndBottom/>
              <wp:docPr id="12" name="Dreptunghi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34125" cy="140335"/>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EEFB009" id="Dreptunghi 12" o:spid="_x0000_s1026" style="position:absolute;margin-left:-1.35pt;margin-top:-100.95pt;width:498.75pt;height:11.05pt;z-index:251654144;visibility:visible;mso-wrap-style:square;mso-width-percent:0;mso-height-percent:0;mso-wrap-distance-left:9pt;mso-wrap-distance-top:14.2pt;mso-wrap-distance-right:9pt;mso-wrap-distance-bottom:85.05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" stroked="f" strokeweight="2pt">
              <w10:wrap type="topAndBottom"/>
            </v:rect>
          </w:pict>
        </mc:Fallback>
      </mc:AlternateContent>
    </w:r>
    <w:r w:rsidR="007F4D09">
      <w:rPr>
        <w:noProof/>
        <w:lang w:val="en-US"/>
      </w:rPr>
      <mc:AlternateContent>
        <mc:Choice Requires="wps">
          <w:drawing>
            <wp:anchor distT="0" distB="0" distL="114300" distR="114300" simplePos="0" relativeHeight="251655168" behindDoc="0" locked="1" layoutInCell="1" allowOverlap="1" wp14:anchorId="1F49AA1F" wp14:editId="68103842">
              <wp:simplePos x="0" y="0"/>
              <wp:positionH relativeFrom="page">
                <wp:posOffset>2481580</wp:posOffset>
              </wp:positionH>
              <wp:positionV relativeFrom="page">
                <wp:posOffset>9230995</wp:posOffset>
              </wp:positionV>
              <wp:extent cx="2814320" cy="593725"/>
              <wp:effectExtent l="0" t="0" r="5080" b="0"/>
              <wp:wrapNone/>
              <wp:docPr id="14" name="Casetă text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14320" cy="593725"/>
                      </a:xfrm>
                      <a:prstGeom prst="rect">
                        <a:avLst/>
                      </a:prstGeom>
                      <a:noFill/>
                      <a:ln w="6350">
                        <a:noFill/>
                      </a:ln>
                    </wps:spPr>
                    <wps:txbx>
                      <w:txbxContent>
                        <w:p w14:paraId="6D4AA86C" w14:textId="77777777" w:rsidR="00A85CED" w:rsidRDefault="00DD2BC5" w:rsidP="00A85CED">
                          <w:pPr>
                            <w:pStyle w:val="ContactUMF"/>
                            <w:rPr>
                              <w:b/>
                            </w:rPr>
                          </w:pPr>
                          <w:r>
                            <w:rPr>
                              <w:b/>
                            </w:rPr>
                            <w:t>FACULTATEA DE MEDICINĂ</w:t>
                          </w:r>
                        </w:p>
                        <w:p w14:paraId="642C229B" w14:textId="77777777" w:rsidR="0049528C" w:rsidRDefault="004838BF" w:rsidP="004838BF">
                          <w:pPr>
                            <w:pStyle w:val="ContactUMF"/>
                          </w:pPr>
                          <w:r>
                            <w:t xml:space="preserve">+40 232 301 615 tel / +40 232 </w:t>
                          </w:r>
                          <w:r w:rsidR="00DD2BC5">
                            <w:t>301633</w:t>
                          </w:r>
                          <w:r>
                            <w:t xml:space="preserve"> fax</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F49AA1F" id="Casetă text 14" o:spid="_x0000_s1030" type="#_x0000_t202" style="position:absolute;margin-left:195.4pt;margin-top:726.85pt;width:221.6pt;height:46.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" filled="f" stroked="f" strokeweight=".5pt">
              <v:textbox inset="0,0,0,0">
                <w:txbxContent>
                  <w:p w14:paraId="6D4AA86C" w14:textId="77777777" w:rsidR="00A85CED" w:rsidRDefault="00DD2BC5" w:rsidP="00A85CED">
                    <w:pPr>
                      <w:pStyle w:val="ContactUMF"/>
                      <w:rPr>
                        <w:b/>
                      </w:rPr>
                    </w:pPr>
                    <w:r>
                      <w:rPr>
                        <w:b/>
                      </w:rPr>
                      <w:t>FACULTATEA DE MEDICINĂ</w:t>
                    </w:r>
                  </w:p>
                  <w:p w14:paraId="642C229B" w14:textId="77777777" w:rsidR="0049528C" w:rsidRDefault="004838BF" w:rsidP="004838BF">
                    <w:pPr>
                      <w:pStyle w:val="ContactUMF"/>
                    </w:pPr>
                    <w:r>
                      <w:t xml:space="preserve">+40 232 301 615 tel / +40 232 </w:t>
                    </w:r>
                    <w:r w:rsidR="00DD2BC5">
                      <w:t>301633</w:t>
                    </w:r>
                    <w:r>
                      <w:t xml:space="preserve"> fax</w:t>
                    </w:r>
                  </w:p>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432725" w14:textId="77777777" w:rsidR="001C2C4D" w:rsidRDefault="001C2C4D" w:rsidP="003620AC">
      <w:pPr>
        <w:spacing w:line="240" w:lineRule="auto"/>
      </w:pPr>
      <w:r>
        <w:separator/>
      </w:r>
    </w:p>
  </w:footnote>
  <w:footnote w:type="continuationSeparator" w:id="0">
    <w:p w14:paraId="038B345E" w14:textId="77777777" w:rsidR="001C2C4D" w:rsidRDefault="001C2C4D" w:rsidP="003620A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A07107" w14:textId="77777777" w:rsidR="003620AC" w:rsidRDefault="007F4D09">
    <w:pPr>
      <w:pStyle w:val="Header"/>
    </w:pPr>
    <w:r>
      <w:rPr>
        <w:noProof/>
        <w:lang w:val="en-US"/>
      </w:rPr>
      <mc:AlternateContent>
        <mc:Choice Requires="wps">
          <w:drawing>
            <wp:anchor distT="1800225" distB="180340" distL="114300" distR="114300" simplePos="0" relativeHeight="251660800" behindDoc="0" locked="1" layoutInCell="1" allowOverlap="1" wp14:anchorId="35F54AB4" wp14:editId="1E3FA07A">
              <wp:simplePos x="0" y="0"/>
              <wp:positionH relativeFrom="page">
                <wp:posOffset>961390</wp:posOffset>
              </wp:positionH>
              <wp:positionV relativeFrom="page">
                <wp:posOffset>2146935</wp:posOffset>
              </wp:positionV>
              <wp:extent cx="6026150" cy="111125"/>
              <wp:effectExtent l="0" t="0" r="0" b="3175"/>
              <wp:wrapTopAndBottom/>
              <wp:docPr id="13" name="Dreptunghi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26150" cy="111125"/>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175D107" id="Dreptunghi 13" o:spid="_x0000_s1026" style="position:absolute;margin-left:75.7pt;margin-top:169.05pt;width:474.5pt;height:8.75pt;z-index:251660800;visibility:visible;mso-wrap-style:square;mso-width-percent:0;mso-height-percent:0;mso-wrap-distance-left:9pt;mso-wrap-distance-top:141.75pt;mso-wrap-distance-right:9pt;mso-wrap-distance-bottom:14.2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" stroked="f" strokeweight="2pt">
              <w10:wrap type="topAndBottom" anchorx="page" anchory="page"/>
              <w10:anchorlock/>
            </v:rect>
          </w:pict>
        </mc:Fallback>
      </mc:AlternateContent>
    </w:r>
    <w:r>
      <w:rPr>
        <w:noProof/>
        <w:lang w:val="en-US"/>
      </w:rPr>
      <mc:AlternateContent>
        <mc:Choice Requires="wps">
          <w:drawing>
            <wp:anchor distT="0" distB="0" distL="114300" distR="114300" simplePos="0" relativeHeight="251658752" behindDoc="0" locked="1" layoutInCell="1" allowOverlap="1" wp14:anchorId="09FC2DEF" wp14:editId="2A7AD37C">
              <wp:simplePos x="0" y="0"/>
              <wp:positionH relativeFrom="page">
                <wp:posOffset>953135</wp:posOffset>
              </wp:positionH>
              <wp:positionV relativeFrom="page">
                <wp:posOffset>540385</wp:posOffset>
              </wp:positionV>
              <wp:extent cx="6095365" cy="184150"/>
              <wp:effectExtent l="0" t="0" r="635" b="6350"/>
              <wp:wrapTopAndBottom/>
              <wp:docPr id="3" name="Casetă tex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5365" cy="184150"/>
                      </a:xfrm>
                      <a:prstGeom prst="rect">
                        <a:avLst/>
                      </a:prstGeom>
                      <a:noFill/>
                      <a:ln w="6350">
                        <a:noFill/>
                      </a:ln>
                    </wps:spPr>
                    <wps:txbx>
                      <w:txbxContent>
                        <w:p w14:paraId="6C9BD92E" w14:textId="77777777" w:rsidR="000F6B2B" w:rsidRPr="000F6B2B" w:rsidRDefault="000F6B2B" w:rsidP="000F6B2B">
                          <w:pPr>
                            <w:pStyle w:val="ContactUMF"/>
                          </w:pPr>
                          <w:r w:rsidRPr="000F6B2B">
                            <w:t xml:space="preserve">MINISTERUL EDUCAȚIEI </w:t>
                          </w:r>
                          <w:r w:rsidR="00A314B1">
                            <w:t xml:space="preserve">NAȚIONALE </w:t>
                          </w:r>
                        </w:p>
                      </w:txbxContent>
                    </wps:txbx>
                    <wps:bodyPr rot="0" spcFirstLastPara="0" vertOverflow="overflow" horzOverflow="overflow" vert="horz" wrap="square" lIns="0" tIns="0" rIns="0" bIns="0" numCol="1" spcCol="0" rtlCol="0" fromWordArt="0" anchor="b"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9FC2DEF" id="_x0000_t202" coordsize="21600,21600" o:spt="202" path="m,l,21600r21600,l21600,xe">
              <v:stroke joinstyle="miter"/>
              <v:path gradientshapeok="t" o:connecttype="rect"/>
            </v:shapetype>
            <v:shape id="Casetă text 3" o:spid="_x0000_s1027" type="#_x0000_t202" style="position:absolute;margin-left:75.05pt;margin-top:42.55pt;width:479.95pt;height:1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" filled="f" stroked="f" strokeweight=".5pt">
              <v:textbox inset="0,0,0,0">
                <w:txbxContent>
                  <w:p w14:paraId="6C9BD92E" w14:textId="77777777" w:rsidR="000F6B2B" w:rsidRPr="000F6B2B" w:rsidRDefault="000F6B2B" w:rsidP="000F6B2B">
                    <w:pPr>
                      <w:pStyle w:val="ContactUMF"/>
                    </w:pPr>
                    <w:r w:rsidRPr="000F6B2B">
                      <w:t xml:space="preserve">MINISTERUL EDUCAȚIEI </w:t>
                    </w:r>
                    <w:r w:rsidR="00A314B1">
                      <w:t xml:space="preserve">NAȚIONALE </w:t>
                    </w:r>
                  </w:p>
                </w:txbxContent>
              </v:textbox>
              <w10:wrap type="topAndBottom" anchorx="page" anchory="page"/>
              <w10:anchorlock/>
            </v:shape>
          </w:pict>
        </mc:Fallback>
      </mc:AlternateContent>
    </w:r>
    <w:r>
      <w:rPr>
        <w:noProof/>
        <w:lang w:val="en-US"/>
      </w:rPr>
      <mc:AlternateContent>
        <mc:Choice Requires="wps">
          <w:drawing>
            <wp:anchor distT="0" distB="0" distL="114300" distR="114300" simplePos="0" relativeHeight="251653632" behindDoc="0" locked="1" layoutInCell="1" allowOverlap="1" wp14:anchorId="45101596" wp14:editId="1518F7A8">
              <wp:simplePos x="0" y="0"/>
              <wp:positionH relativeFrom="page">
                <wp:posOffset>953135</wp:posOffset>
              </wp:positionH>
              <wp:positionV relativeFrom="page">
                <wp:posOffset>1692275</wp:posOffset>
              </wp:positionV>
              <wp:extent cx="6095365" cy="408940"/>
              <wp:effectExtent l="0" t="0" r="635" b="10160"/>
              <wp:wrapTopAndBottom/>
              <wp:docPr id="2" name="Casetă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5365" cy="408940"/>
                      </a:xfrm>
                      <a:prstGeom prst="rect">
                        <a:avLst/>
                      </a:prstGeom>
                      <a:noFill/>
                      <a:ln w="6350">
                        <a:noFill/>
                      </a:ln>
                    </wps:spPr>
                    <wps:txbx>
                      <w:txbxContent>
                        <w:p w14:paraId="1EC07B31" w14:textId="77777777" w:rsidR="000F6B2B" w:rsidRPr="000F6B2B" w:rsidRDefault="000F6B2B" w:rsidP="000F6B2B">
                          <w:pPr>
                            <w:pStyle w:val="ContactUMF"/>
                          </w:pPr>
                          <w:r w:rsidRPr="000F6B2B">
                            <w:t>Str. Universității nr.16, 700115, Iași, România</w:t>
                          </w:r>
                        </w:p>
                        <w:p w14:paraId="5942D16E" w14:textId="77777777" w:rsidR="003620AC" w:rsidRPr="000F6B2B" w:rsidRDefault="000F6B2B" w:rsidP="000F6B2B">
                          <w:pPr>
                            <w:pStyle w:val="ContactUMF"/>
                          </w:pPr>
                          <w:r w:rsidRPr="000F6B2B">
                            <w:t>www.umfiasi.ro</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5101596" id="Casetă text 2" o:spid="_x0000_s1028" type="#_x0000_t202" style="position:absolute;margin-left:75.05pt;margin-top:133.25pt;width:479.95pt;height:32.2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" filled="f" stroked="f" strokeweight=".5pt">
              <v:textbox inset="0,0,0,0">
                <w:txbxContent>
                  <w:p w14:paraId="1EC07B31" w14:textId="77777777" w:rsidR="000F6B2B" w:rsidRPr="000F6B2B" w:rsidRDefault="000F6B2B" w:rsidP="000F6B2B">
                    <w:pPr>
                      <w:pStyle w:val="ContactUMF"/>
                    </w:pPr>
                    <w:r w:rsidRPr="000F6B2B">
                      <w:t>Str. Universității nr.16, 700115, Iași, România</w:t>
                    </w:r>
                  </w:p>
                  <w:p w14:paraId="5942D16E" w14:textId="77777777" w:rsidR="003620AC" w:rsidRPr="000F6B2B" w:rsidRDefault="000F6B2B" w:rsidP="000F6B2B">
                    <w:pPr>
                      <w:pStyle w:val="ContactUMF"/>
                    </w:pPr>
                    <w:r w:rsidRPr="000F6B2B">
                      <w:t>www.umfiasi.ro</w:t>
                    </w:r>
                  </w:p>
                </w:txbxContent>
              </v:textbox>
              <w10:wrap type="topAndBottom" anchorx="page" anchory="page"/>
              <w10:anchorlock/>
            </v:shape>
          </w:pict>
        </mc:Fallback>
      </mc:AlternateContent>
    </w:r>
    <w:r w:rsidR="00BB08CD">
      <w:rPr>
        <w:noProof/>
        <w:lang w:val="en-US"/>
      </w:rPr>
      <w:drawing>
        <wp:anchor distT="0" distB="0" distL="114300" distR="114300" simplePos="0" relativeHeight="251662848" behindDoc="0" locked="1" layoutInCell="1" allowOverlap="1" wp14:anchorId="79E1AB8A" wp14:editId="617EC039">
          <wp:simplePos x="0" y="0"/>
          <wp:positionH relativeFrom="page">
            <wp:posOffset>360045</wp:posOffset>
          </wp:positionH>
          <wp:positionV relativeFrom="page">
            <wp:posOffset>900430</wp:posOffset>
          </wp:positionV>
          <wp:extent cx="4102200" cy="612000"/>
          <wp:effectExtent l="0" t="0" r="0" b="0"/>
          <wp:wrapNone/>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__logo_umf_RO.jpg"/>
                  <pic:cNvPicPr/>
                </pic:nvPicPr>
                <pic:blipFill>
                  <a:blip r:embed="rId1">
                    <a:extLst>
                      <a:ext uri="{28A0092B-C50C-407E-A947-70E740481C1C}">
                        <a14:useLocalDpi xmlns:a14="http://schemas.microsoft.com/office/drawing/2010/main" val="0"/>
                      </a:ext>
                    </a:extLst>
                  </a:blip>
                  <a:stretch>
                    <a:fillRect/>
                  </a:stretch>
                </pic:blipFill>
                <pic:spPr>
                  <a:xfrm>
                    <a:off x="0" y="0"/>
                    <a:ext cx="4102200" cy="612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C43CB"/>
    <w:multiLevelType w:val="hybridMultilevel"/>
    <w:tmpl w:val="1FB24224"/>
    <w:lvl w:ilvl="0" w:tplc="D884E78A">
      <w:start w:val="2"/>
      <w:numFmt w:val="bullet"/>
      <w:lvlText w:val="-"/>
      <w:lvlJc w:val="left"/>
      <w:pPr>
        <w:ind w:left="720" w:hanging="360"/>
      </w:pPr>
      <w:rPr>
        <w:rFonts w:ascii="Trebuchet MS" w:eastAsiaTheme="majorEastAsia" w:hAnsi="Trebuchet MS"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4A5CD8"/>
    <w:multiLevelType w:val="hybridMultilevel"/>
    <w:tmpl w:val="CB54F5D6"/>
    <w:lvl w:ilvl="0" w:tplc="000C45F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0D4165B"/>
    <w:multiLevelType w:val="hybridMultilevel"/>
    <w:tmpl w:val="28D2672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229973B8"/>
    <w:multiLevelType w:val="multilevel"/>
    <w:tmpl w:val="36DC1F5C"/>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9EB00E3"/>
    <w:multiLevelType w:val="hybridMultilevel"/>
    <w:tmpl w:val="7FD6A1A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51B2B25"/>
    <w:multiLevelType w:val="hybridMultilevel"/>
    <w:tmpl w:val="D000311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75173C91"/>
    <w:multiLevelType w:val="hybridMultilevel"/>
    <w:tmpl w:val="E14EF2FC"/>
    <w:lvl w:ilvl="0" w:tplc="EDF0AEA0">
      <w:start w:val="1"/>
      <w:numFmt w:val="decimal"/>
      <w:lvlText w:val="%1."/>
      <w:lvlJc w:val="left"/>
      <w:pPr>
        <w:tabs>
          <w:tab w:val="num" w:pos="990"/>
        </w:tabs>
        <w:ind w:left="990" w:hanging="360"/>
      </w:pPr>
      <w:rPr>
        <w:rFonts w:ascii="Trebuchet MS" w:eastAsiaTheme="minorHAnsi" w:hAnsi="Trebuchet MS" w:cstheme="minorBidi"/>
        <w:b w:val="0"/>
        <w:i w:val="0"/>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3F561680">
      <w:start w:val="1"/>
      <w:numFmt w:val="decimal"/>
      <w:lvlText w:val="%4."/>
      <w:lvlJc w:val="left"/>
      <w:pPr>
        <w:tabs>
          <w:tab w:val="num" w:pos="2880"/>
        </w:tabs>
        <w:ind w:left="2880" w:hanging="360"/>
      </w:pPr>
      <w:rPr>
        <w:rFonts w:ascii="Trebuchet MS" w:eastAsiaTheme="minorHAnsi" w:hAnsi="Trebuchet MS" w:cstheme="minorBidi"/>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7AAF6A84"/>
    <w:multiLevelType w:val="hybridMultilevel"/>
    <w:tmpl w:val="DB7CDAF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7AF73127"/>
    <w:multiLevelType w:val="multilevel"/>
    <w:tmpl w:val="CBD41946"/>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 w:numId="3">
    <w:abstractNumId w:val="3"/>
  </w:num>
  <w:num w:numId="4">
    <w:abstractNumId w:val="8"/>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0AC"/>
    <w:rsid w:val="00017AEA"/>
    <w:rsid w:val="000A16B4"/>
    <w:rsid w:val="000F6B2B"/>
    <w:rsid w:val="00135259"/>
    <w:rsid w:val="00146B8A"/>
    <w:rsid w:val="00171AC8"/>
    <w:rsid w:val="00193145"/>
    <w:rsid w:val="001B21AF"/>
    <w:rsid w:val="001B2744"/>
    <w:rsid w:val="001C0ECC"/>
    <w:rsid w:val="001C2C4D"/>
    <w:rsid w:val="002165F1"/>
    <w:rsid w:val="00243745"/>
    <w:rsid w:val="00261669"/>
    <w:rsid w:val="00294FE2"/>
    <w:rsid w:val="002A017F"/>
    <w:rsid w:val="003620AC"/>
    <w:rsid w:val="003C4B48"/>
    <w:rsid w:val="003C4D7F"/>
    <w:rsid w:val="003F30FC"/>
    <w:rsid w:val="00416344"/>
    <w:rsid w:val="00440601"/>
    <w:rsid w:val="00455179"/>
    <w:rsid w:val="00475C49"/>
    <w:rsid w:val="004838BF"/>
    <w:rsid w:val="0049528C"/>
    <w:rsid w:val="00495EB6"/>
    <w:rsid w:val="004F1E5B"/>
    <w:rsid w:val="00515E80"/>
    <w:rsid w:val="00527391"/>
    <w:rsid w:val="005650A3"/>
    <w:rsid w:val="00567187"/>
    <w:rsid w:val="0057272D"/>
    <w:rsid w:val="00577576"/>
    <w:rsid w:val="00582FE7"/>
    <w:rsid w:val="005D1148"/>
    <w:rsid w:val="005E5618"/>
    <w:rsid w:val="005F0B70"/>
    <w:rsid w:val="00652E98"/>
    <w:rsid w:val="00653586"/>
    <w:rsid w:val="00656F82"/>
    <w:rsid w:val="006757FE"/>
    <w:rsid w:val="007151AC"/>
    <w:rsid w:val="0078171F"/>
    <w:rsid w:val="007B37C3"/>
    <w:rsid w:val="007F4D09"/>
    <w:rsid w:val="008370AC"/>
    <w:rsid w:val="00881DB3"/>
    <w:rsid w:val="00895764"/>
    <w:rsid w:val="008C278B"/>
    <w:rsid w:val="00973D0F"/>
    <w:rsid w:val="00990FC7"/>
    <w:rsid w:val="009C35EF"/>
    <w:rsid w:val="009D0FEF"/>
    <w:rsid w:val="009E418E"/>
    <w:rsid w:val="009E7357"/>
    <w:rsid w:val="00A168A4"/>
    <w:rsid w:val="00A314B1"/>
    <w:rsid w:val="00A427DD"/>
    <w:rsid w:val="00A7511A"/>
    <w:rsid w:val="00A85CED"/>
    <w:rsid w:val="00A963E4"/>
    <w:rsid w:val="00AC0143"/>
    <w:rsid w:val="00AC0DE9"/>
    <w:rsid w:val="00AC7E8B"/>
    <w:rsid w:val="00B970AE"/>
    <w:rsid w:val="00BB08CD"/>
    <w:rsid w:val="00BC3F1D"/>
    <w:rsid w:val="00C062FD"/>
    <w:rsid w:val="00C104F8"/>
    <w:rsid w:val="00C37DCE"/>
    <w:rsid w:val="00C77790"/>
    <w:rsid w:val="00CA41E0"/>
    <w:rsid w:val="00CA74B5"/>
    <w:rsid w:val="00CB7F7E"/>
    <w:rsid w:val="00CC03B3"/>
    <w:rsid w:val="00D72560"/>
    <w:rsid w:val="00D83C38"/>
    <w:rsid w:val="00DC2B2B"/>
    <w:rsid w:val="00DD2BC5"/>
    <w:rsid w:val="00DE1CD0"/>
    <w:rsid w:val="00E443F3"/>
    <w:rsid w:val="00E503AF"/>
    <w:rsid w:val="00E846BB"/>
    <w:rsid w:val="00EB0691"/>
    <w:rsid w:val="00EB5461"/>
    <w:rsid w:val="00F0098A"/>
    <w:rsid w:val="00F722E0"/>
    <w:rsid w:val="00FB6EB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5E1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AC8"/>
    <w:pPr>
      <w:spacing w:after="0" w:line="300" w:lineRule="exact"/>
    </w:pPr>
    <w:rPr>
      <w:rFonts w:ascii="Trebuchet MS" w:hAnsi="Trebuchet MS"/>
      <w:sz w:val="20"/>
    </w:rPr>
  </w:style>
  <w:style w:type="paragraph" w:styleId="Heading1">
    <w:name w:val="heading 1"/>
    <w:basedOn w:val="Normal"/>
    <w:next w:val="Normal"/>
    <w:link w:val="Heading1Char"/>
    <w:uiPriority w:val="9"/>
    <w:qFormat/>
    <w:rsid w:val="00A314B1"/>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semiHidden/>
    <w:unhideWhenUsed/>
    <w:qFormat/>
    <w:rsid w:val="00171AC8"/>
    <w:pPr>
      <w:keepNext/>
      <w:keepLines/>
      <w:spacing w:before="40"/>
      <w:outlineLvl w:val="1"/>
    </w:pPr>
    <w:rPr>
      <w:rFonts w:eastAsiaTheme="majorEastAsia"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20AC"/>
    <w:pPr>
      <w:tabs>
        <w:tab w:val="center" w:pos="4513"/>
        <w:tab w:val="right" w:pos="9026"/>
      </w:tabs>
      <w:spacing w:line="240" w:lineRule="auto"/>
    </w:pPr>
  </w:style>
  <w:style w:type="character" w:customStyle="1" w:styleId="HeaderChar">
    <w:name w:val="Header Char"/>
    <w:basedOn w:val="DefaultParagraphFont"/>
    <w:link w:val="Header"/>
    <w:uiPriority w:val="99"/>
    <w:rsid w:val="003620AC"/>
  </w:style>
  <w:style w:type="paragraph" w:styleId="Footer">
    <w:name w:val="footer"/>
    <w:basedOn w:val="Normal"/>
    <w:link w:val="FooterChar"/>
    <w:uiPriority w:val="99"/>
    <w:unhideWhenUsed/>
    <w:rsid w:val="003620AC"/>
    <w:pPr>
      <w:tabs>
        <w:tab w:val="center" w:pos="4513"/>
        <w:tab w:val="right" w:pos="9026"/>
      </w:tabs>
      <w:spacing w:line="240" w:lineRule="auto"/>
    </w:pPr>
  </w:style>
  <w:style w:type="character" w:customStyle="1" w:styleId="FooterChar">
    <w:name w:val="Footer Char"/>
    <w:basedOn w:val="DefaultParagraphFont"/>
    <w:link w:val="Footer"/>
    <w:uiPriority w:val="99"/>
    <w:rsid w:val="003620AC"/>
  </w:style>
  <w:style w:type="paragraph" w:customStyle="1" w:styleId="ContactUMF">
    <w:name w:val="Contact UMF"/>
    <w:next w:val="Normal"/>
    <w:qFormat/>
    <w:rsid w:val="00171AC8"/>
    <w:pPr>
      <w:spacing w:after="0" w:line="280" w:lineRule="exact"/>
    </w:pPr>
    <w:rPr>
      <w:rFonts w:ascii="Trebuchet MS" w:hAnsi="Trebuchet MS"/>
      <w:color w:val="BEBEBE"/>
      <w:sz w:val="20"/>
      <w:szCs w:val="20"/>
      <w14:ligatures w14:val="standard"/>
      <w14:numForm w14:val="lining"/>
    </w:rPr>
  </w:style>
  <w:style w:type="character" w:customStyle="1" w:styleId="Heading1Char">
    <w:name w:val="Heading 1 Char"/>
    <w:basedOn w:val="DefaultParagraphFont"/>
    <w:link w:val="Heading1"/>
    <w:uiPriority w:val="9"/>
    <w:rsid w:val="00A314B1"/>
    <w:rPr>
      <w:rFonts w:ascii="UMF Sans" w:eastAsiaTheme="majorEastAsia" w:hAnsi="UMF Sans" w:cstheme="majorBidi"/>
      <w:b/>
      <w:sz w:val="32"/>
      <w:szCs w:val="32"/>
    </w:rPr>
  </w:style>
  <w:style w:type="paragraph" w:styleId="BalloonText">
    <w:name w:val="Balloon Text"/>
    <w:basedOn w:val="Normal"/>
    <w:link w:val="BalloonTextChar"/>
    <w:uiPriority w:val="99"/>
    <w:semiHidden/>
    <w:unhideWhenUsed/>
    <w:rsid w:val="00A314B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4B1"/>
    <w:rPr>
      <w:rFonts w:ascii="Segoe UI" w:hAnsi="Segoe UI" w:cs="Segoe UI"/>
      <w:sz w:val="18"/>
      <w:szCs w:val="18"/>
    </w:rPr>
  </w:style>
  <w:style w:type="character" w:customStyle="1" w:styleId="Heading2Char">
    <w:name w:val="Heading 2 Char"/>
    <w:basedOn w:val="DefaultParagraphFont"/>
    <w:link w:val="Heading2"/>
    <w:uiPriority w:val="9"/>
    <w:semiHidden/>
    <w:rsid w:val="00171AC8"/>
    <w:rPr>
      <w:rFonts w:ascii="Trebuchet MS" w:eastAsiaTheme="majorEastAsia" w:hAnsi="Trebuchet MS" w:cstheme="majorBidi"/>
      <w:b/>
      <w:color w:val="000000" w:themeColor="text1"/>
      <w:sz w:val="24"/>
      <w:szCs w:val="26"/>
    </w:rPr>
  </w:style>
  <w:style w:type="paragraph" w:styleId="Subtitle">
    <w:name w:val="Subtitle"/>
    <w:basedOn w:val="Normal"/>
    <w:next w:val="Normal"/>
    <w:link w:val="SubtitleChar"/>
    <w:uiPriority w:val="11"/>
    <w:qFormat/>
    <w:rsid w:val="00973D0F"/>
    <w:pPr>
      <w:numPr>
        <w:ilvl w:val="1"/>
      </w:numPr>
      <w:spacing w:after="160"/>
    </w:pPr>
    <w:rPr>
      <w:rFonts w:asciiTheme="minorHAnsi" w:eastAsiaTheme="minorEastAsia" w:hAnsiTheme="minorHAnsi"/>
      <w:b/>
      <w:color w:val="808080" w:themeColor="background1" w:themeShade="80"/>
      <w:spacing w:val="15"/>
    </w:rPr>
  </w:style>
  <w:style w:type="character" w:customStyle="1" w:styleId="SubtitleChar">
    <w:name w:val="Subtitle Char"/>
    <w:basedOn w:val="DefaultParagraphFont"/>
    <w:link w:val="Subtitle"/>
    <w:uiPriority w:val="11"/>
    <w:rsid w:val="00973D0F"/>
    <w:rPr>
      <w:rFonts w:eastAsiaTheme="minorEastAsia"/>
      <w:b/>
      <w:color w:val="808080" w:themeColor="background1" w:themeShade="80"/>
      <w:spacing w:val="15"/>
      <w:sz w:val="20"/>
    </w:rPr>
  </w:style>
  <w:style w:type="character" w:styleId="SubtleEmphasis">
    <w:name w:val="Subtle Emphasis"/>
    <w:basedOn w:val="DefaultParagraphFont"/>
    <w:uiPriority w:val="19"/>
    <w:qFormat/>
    <w:rsid w:val="00973D0F"/>
    <w:rPr>
      <w:i/>
      <w:iCs/>
      <w:color w:val="000000" w:themeColor="text1"/>
    </w:rPr>
  </w:style>
  <w:style w:type="paragraph" w:styleId="Quote">
    <w:name w:val="Quote"/>
    <w:basedOn w:val="Normal"/>
    <w:next w:val="Normal"/>
    <w:link w:val="QuoteChar"/>
    <w:uiPriority w:val="29"/>
    <w:qFormat/>
    <w:rsid w:val="00973D0F"/>
    <w:pPr>
      <w:spacing w:before="200" w:after="160"/>
      <w:ind w:left="864" w:right="864"/>
      <w:jc w:val="center"/>
    </w:pPr>
    <w:rPr>
      <w:i/>
      <w:iCs/>
      <w:color w:val="000000" w:themeColor="text1"/>
    </w:rPr>
  </w:style>
  <w:style w:type="character" w:customStyle="1" w:styleId="QuoteChar">
    <w:name w:val="Quote Char"/>
    <w:basedOn w:val="DefaultParagraphFont"/>
    <w:link w:val="Quote"/>
    <w:uiPriority w:val="29"/>
    <w:rsid w:val="00973D0F"/>
    <w:rPr>
      <w:rFonts w:ascii="Trebuchet MS" w:hAnsi="Trebuchet MS"/>
      <w:i/>
      <w:iCs/>
      <w:color w:val="000000" w:themeColor="text1"/>
      <w:sz w:val="20"/>
    </w:rPr>
  </w:style>
  <w:style w:type="paragraph" w:styleId="IntenseQuote">
    <w:name w:val="Intense Quote"/>
    <w:basedOn w:val="Normal"/>
    <w:next w:val="Normal"/>
    <w:link w:val="IntenseQuoteChar"/>
    <w:uiPriority w:val="30"/>
    <w:qFormat/>
    <w:rsid w:val="00973D0F"/>
    <w:pPr>
      <w:pBdr>
        <w:top w:val="single" w:sz="4" w:space="10" w:color="CFAB7A" w:themeColor="accent1"/>
        <w:bottom w:val="single" w:sz="4" w:space="10" w:color="CFAB7A" w:themeColor="accent1"/>
      </w:pBdr>
      <w:spacing w:before="360" w:after="360"/>
      <w:ind w:left="864" w:right="864"/>
      <w:jc w:val="center"/>
    </w:pPr>
    <w:rPr>
      <w:i/>
      <w:iCs/>
      <w:color w:val="000000" w:themeColor="text1"/>
    </w:rPr>
  </w:style>
  <w:style w:type="character" w:customStyle="1" w:styleId="IntenseQuoteChar">
    <w:name w:val="Intense Quote Char"/>
    <w:basedOn w:val="DefaultParagraphFont"/>
    <w:link w:val="IntenseQuote"/>
    <w:uiPriority w:val="30"/>
    <w:rsid w:val="00973D0F"/>
    <w:rPr>
      <w:rFonts w:ascii="Trebuchet MS" w:hAnsi="Trebuchet MS"/>
      <w:i/>
      <w:iCs/>
      <w:color w:val="000000" w:themeColor="text1"/>
      <w:sz w:val="20"/>
    </w:rPr>
  </w:style>
  <w:style w:type="character" w:styleId="SubtleReference">
    <w:name w:val="Subtle Reference"/>
    <w:basedOn w:val="DefaultParagraphFont"/>
    <w:uiPriority w:val="31"/>
    <w:qFormat/>
    <w:rsid w:val="00973D0F"/>
    <w:rPr>
      <w:smallCaps/>
      <w:color w:val="000000" w:themeColor="text1"/>
    </w:rPr>
  </w:style>
  <w:style w:type="character" w:styleId="IntenseReference">
    <w:name w:val="Intense Reference"/>
    <w:basedOn w:val="DefaultParagraphFont"/>
    <w:uiPriority w:val="32"/>
    <w:qFormat/>
    <w:rsid w:val="00973D0F"/>
    <w:rPr>
      <w:b/>
      <w:bCs/>
      <w:smallCaps/>
      <w:color w:val="000000" w:themeColor="text1"/>
      <w:spacing w:val="5"/>
    </w:rPr>
  </w:style>
  <w:style w:type="paragraph" w:styleId="ListParagraph">
    <w:name w:val="List Paragraph"/>
    <w:basedOn w:val="Normal"/>
    <w:uiPriority w:val="34"/>
    <w:qFormat/>
    <w:rsid w:val="005650A3"/>
    <w:pPr>
      <w:ind w:left="720"/>
      <w:contextualSpacing/>
    </w:pPr>
  </w:style>
  <w:style w:type="character" w:customStyle="1" w:styleId="ln2tpunct">
    <w:name w:val="ln2tpunct"/>
    <w:uiPriority w:val="99"/>
    <w:rsid w:val="00DD2BC5"/>
  </w:style>
  <w:style w:type="paragraph" w:customStyle="1" w:styleId="Index">
    <w:name w:val="Index"/>
    <w:basedOn w:val="Normal"/>
    <w:rsid w:val="00DD2BC5"/>
    <w:pPr>
      <w:suppressLineNumbers/>
      <w:suppressAutoHyphens/>
      <w:spacing w:line="240" w:lineRule="auto"/>
    </w:pPr>
    <w:rPr>
      <w:rFonts w:ascii="Times New Roman" w:eastAsia="Times New Roman" w:hAnsi="Times New Roman" w:cs="Tahoma"/>
      <w:sz w:val="24"/>
      <w:szCs w:val="24"/>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AC8"/>
    <w:pPr>
      <w:spacing w:after="0" w:line="300" w:lineRule="exact"/>
    </w:pPr>
    <w:rPr>
      <w:rFonts w:ascii="Trebuchet MS" w:hAnsi="Trebuchet MS"/>
      <w:sz w:val="20"/>
    </w:rPr>
  </w:style>
  <w:style w:type="paragraph" w:styleId="Heading1">
    <w:name w:val="heading 1"/>
    <w:basedOn w:val="Normal"/>
    <w:next w:val="Normal"/>
    <w:link w:val="Heading1Char"/>
    <w:uiPriority w:val="9"/>
    <w:qFormat/>
    <w:rsid w:val="00A314B1"/>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semiHidden/>
    <w:unhideWhenUsed/>
    <w:qFormat/>
    <w:rsid w:val="00171AC8"/>
    <w:pPr>
      <w:keepNext/>
      <w:keepLines/>
      <w:spacing w:before="40"/>
      <w:outlineLvl w:val="1"/>
    </w:pPr>
    <w:rPr>
      <w:rFonts w:eastAsiaTheme="majorEastAsia"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20AC"/>
    <w:pPr>
      <w:tabs>
        <w:tab w:val="center" w:pos="4513"/>
        <w:tab w:val="right" w:pos="9026"/>
      </w:tabs>
      <w:spacing w:line="240" w:lineRule="auto"/>
    </w:pPr>
  </w:style>
  <w:style w:type="character" w:customStyle="1" w:styleId="HeaderChar">
    <w:name w:val="Header Char"/>
    <w:basedOn w:val="DefaultParagraphFont"/>
    <w:link w:val="Header"/>
    <w:uiPriority w:val="99"/>
    <w:rsid w:val="003620AC"/>
  </w:style>
  <w:style w:type="paragraph" w:styleId="Footer">
    <w:name w:val="footer"/>
    <w:basedOn w:val="Normal"/>
    <w:link w:val="FooterChar"/>
    <w:uiPriority w:val="99"/>
    <w:unhideWhenUsed/>
    <w:rsid w:val="003620AC"/>
    <w:pPr>
      <w:tabs>
        <w:tab w:val="center" w:pos="4513"/>
        <w:tab w:val="right" w:pos="9026"/>
      </w:tabs>
      <w:spacing w:line="240" w:lineRule="auto"/>
    </w:pPr>
  </w:style>
  <w:style w:type="character" w:customStyle="1" w:styleId="FooterChar">
    <w:name w:val="Footer Char"/>
    <w:basedOn w:val="DefaultParagraphFont"/>
    <w:link w:val="Footer"/>
    <w:uiPriority w:val="99"/>
    <w:rsid w:val="003620AC"/>
  </w:style>
  <w:style w:type="paragraph" w:customStyle="1" w:styleId="ContactUMF">
    <w:name w:val="Contact UMF"/>
    <w:next w:val="Normal"/>
    <w:qFormat/>
    <w:rsid w:val="00171AC8"/>
    <w:pPr>
      <w:spacing w:after="0" w:line="280" w:lineRule="exact"/>
    </w:pPr>
    <w:rPr>
      <w:rFonts w:ascii="Trebuchet MS" w:hAnsi="Trebuchet MS"/>
      <w:color w:val="BEBEBE"/>
      <w:sz w:val="20"/>
      <w:szCs w:val="20"/>
      <w14:ligatures w14:val="standard"/>
      <w14:numForm w14:val="lining"/>
    </w:rPr>
  </w:style>
  <w:style w:type="character" w:customStyle="1" w:styleId="Heading1Char">
    <w:name w:val="Heading 1 Char"/>
    <w:basedOn w:val="DefaultParagraphFont"/>
    <w:link w:val="Heading1"/>
    <w:uiPriority w:val="9"/>
    <w:rsid w:val="00A314B1"/>
    <w:rPr>
      <w:rFonts w:ascii="UMF Sans" w:eastAsiaTheme="majorEastAsia" w:hAnsi="UMF Sans" w:cstheme="majorBidi"/>
      <w:b/>
      <w:sz w:val="32"/>
      <w:szCs w:val="32"/>
    </w:rPr>
  </w:style>
  <w:style w:type="paragraph" w:styleId="BalloonText">
    <w:name w:val="Balloon Text"/>
    <w:basedOn w:val="Normal"/>
    <w:link w:val="BalloonTextChar"/>
    <w:uiPriority w:val="99"/>
    <w:semiHidden/>
    <w:unhideWhenUsed/>
    <w:rsid w:val="00A314B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4B1"/>
    <w:rPr>
      <w:rFonts w:ascii="Segoe UI" w:hAnsi="Segoe UI" w:cs="Segoe UI"/>
      <w:sz w:val="18"/>
      <w:szCs w:val="18"/>
    </w:rPr>
  </w:style>
  <w:style w:type="character" w:customStyle="1" w:styleId="Heading2Char">
    <w:name w:val="Heading 2 Char"/>
    <w:basedOn w:val="DefaultParagraphFont"/>
    <w:link w:val="Heading2"/>
    <w:uiPriority w:val="9"/>
    <w:semiHidden/>
    <w:rsid w:val="00171AC8"/>
    <w:rPr>
      <w:rFonts w:ascii="Trebuchet MS" w:eastAsiaTheme="majorEastAsia" w:hAnsi="Trebuchet MS" w:cstheme="majorBidi"/>
      <w:b/>
      <w:color w:val="000000" w:themeColor="text1"/>
      <w:sz w:val="24"/>
      <w:szCs w:val="26"/>
    </w:rPr>
  </w:style>
  <w:style w:type="paragraph" w:styleId="Subtitle">
    <w:name w:val="Subtitle"/>
    <w:basedOn w:val="Normal"/>
    <w:next w:val="Normal"/>
    <w:link w:val="SubtitleChar"/>
    <w:uiPriority w:val="11"/>
    <w:qFormat/>
    <w:rsid w:val="00973D0F"/>
    <w:pPr>
      <w:numPr>
        <w:ilvl w:val="1"/>
      </w:numPr>
      <w:spacing w:after="160"/>
    </w:pPr>
    <w:rPr>
      <w:rFonts w:asciiTheme="minorHAnsi" w:eastAsiaTheme="minorEastAsia" w:hAnsiTheme="minorHAnsi"/>
      <w:b/>
      <w:color w:val="808080" w:themeColor="background1" w:themeShade="80"/>
      <w:spacing w:val="15"/>
    </w:rPr>
  </w:style>
  <w:style w:type="character" w:customStyle="1" w:styleId="SubtitleChar">
    <w:name w:val="Subtitle Char"/>
    <w:basedOn w:val="DefaultParagraphFont"/>
    <w:link w:val="Subtitle"/>
    <w:uiPriority w:val="11"/>
    <w:rsid w:val="00973D0F"/>
    <w:rPr>
      <w:rFonts w:eastAsiaTheme="minorEastAsia"/>
      <w:b/>
      <w:color w:val="808080" w:themeColor="background1" w:themeShade="80"/>
      <w:spacing w:val="15"/>
      <w:sz w:val="20"/>
    </w:rPr>
  </w:style>
  <w:style w:type="character" w:styleId="SubtleEmphasis">
    <w:name w:val="Subtle Emphasis"/>
    <w:basedOn w:val="DefaultParagraphFont"/>
    <w:uiPriority w:val="19"/>
    <w:qFormat/>
    <w:rsid w:val="00973D0F"/>
    <w:rPr>
      <w:i/>
      <w:iCs/>
      <w:color w:val="000000" w:themeColor="text1"/>
    </w:rPr>
  </w:style>
  <w:style w:type="paragraph" w:styleId="Quote">
    <w:name w:val="Quote"/>
    <w:basedOn w:val="Normal"/>
    <w:next w:val="Normal"/>
    <w:link w:val="QuoteChar"/>
    <w:uiPriority w:val="29"/>
    <w:qFormat/>
    <w:rsid w:val="00973D0F"/>
    <w:pPr>
      <w:spacing w:before="200" w:after="160"/>
      <w:ind w:left="864" w:right="864"/>
      <w:jc w:val="center"/>
    </w:pPr>
    <w:rPr>
      <w:i/>
      <w:iCs/>
      <w:color w:val="000000" w:themeColor="text1"/>
    </w:rPr>
  </w:style>
  <w:style w:type="character" w:customStyle="1" w:styleId="QuoteChar">
    <w:name w:val="Quote Char"/>
    <w:basedOn w:val="DefaultParagraphFont"/>
    <w:link w:val="Quote"/>
    <w:uiPriority w:val="29"/>
    <w:rsid w:val="00973D0F"/>
    <w:rPr>
      <w:rFonts w:ascii="Trebuchet MS" w:hAnsi="Trebuchet MS"/>
      <w:i/>
      <w:iCs/>
      <w:color w:val="000000" w:themeColor="text1"/>
      <w:sz w:val="20"/>
    </w:rPr>
  </w:style>
  <w:style w:type="paragraph" w:styleId="IntenseQuote">
    <w:name w:val="Intense Quote"/>
    <w:basedOn w:val="Normal"/>
    <w:next w:val="Normal"/>
    <w:link w:val="IntenseQuoteChar"/>
    <w:uiPriority w:val="30"/>
    <w:qFormat/>
    <w:rsid w:val="00973D0F"/>
    <w:pPr>
      <w:pBdr>
        <w:top w:val="single" w:sz="4" w:space="10" w:color="CFAB7A" w:themeColor="accent1"/>
        <w:bottom w:val="single" w:sz="4" w:space="10" w:color="CFAB7A" w:themeColor="accent1"/>
      </w:pBdr>
      <w:spacing w:before="360" w:after="360"/>
      <w:ind w:left="864" w:right="864"/>
      <w:jc w:val="center"/>
    </w:pPr>
    <w:rPr>
      <w:i/>
      <w:iCs/>
      <w:color w:val="000000" w:themeColor="text1"/>
    </w:rPr>
  </w:style>
  <w:style w:type="character" w:customStyle="1" w:styleId="IntenseQuoteChar">
    <w:name w:val="Intense Quote Char"/>
    <w:basedOn w:val="DefaultParagraphFont"/>
    <w:link w:val="IntenseQuote"/>
    <w:uiPriority w:val="30"/>
    <w:rsid w:val="00973D0F"/>
    <w:rPr>
      <w:rFonts w:ascii="Trebuchet MS" w:hAnsi="Trebuchet MS"/>
      <w:i/>
      <w:iCs/>
      <w:color w:val="000000" w:themeColor="text1"/>
      <w:sz w:val="20"/>
    </w:rPr>
  </w:style>
  <w:style w:type="character" w:styleId="SubtleReference">
    <w:name w:val="Subtle Reference"/>
    <w:basedOn w:val="DefaultParagraphFont"/>
    <w:uiPriority w:val="31"/>
    <w:qFormat/>
    <w:rsid w:val="00973D0F"/>
    <w:rPr>
      <w:smallCaps/>
      <w:color w:val="000000" w:themeColor="text1"/>
    </w:rPr>
  </w:style>
  <w:style w:type="character" w:styleId="IntenseReference">
    <w:name w:val="Intense Reference"/>
    <w:basedOn w:val="DefaultParagraphFont"/>
    <w:uiPriority w:val="32"/>
    <w:qFormat/>
    <w:rsid w:val="00973D0F"/>
    <w:rPr>
      <w:b/>
      <w:bCs/>
      <w:smallCaps/>
      <w:color w:val="000000" w:themeColor="text1"/>
      <w:spacing w:val="5"/>
    </w:rPr>
  </w:style>
  <w:style w:type="paragraph" w:styleId="ListParagraph">
    <w:name w:val="List Paragraph"/>
    <w:basedOn w:val="Normal"/>
    <w:uiPriority w:val="34"/>
    <w:qFormat/>
    <w:rsid w:val="005650A3"/>
    <w:pPr>
      <w:ind w:left="720"/>
      <w:contextualSpacing/>
    </w:pPr>
  </w:style>
  <w:style w:type="character" w:customStyle="1" w:styleId="ln2tpunct">
    <w:name w:val="ln2tpunct"/>
    <w:uiPriority w:val="99"/>
    <w:rsid w:val="00DD2BC5"/>
  </w:style>
  <w:style w:type="paragraph" w:customStyle="1" w:styleId="Index">
    <w:name w:val="Index"/>
    <w:basedOn w:val="Normal"/>
    <w:rsid w:val="00DD2BC5"/>
    <w:pPr>
      <w:suppressLineNumbers/>
      <w:suppressAutoHyphens/>
      <w:spacing w:line="240" w:lineRule="auto"/>
    </w:pPr>
    <w:rPr>
      <w:rFonts w:ascii="Times New Roman" w:eastAsia="Times New Roman" w:hAnsi="Times New Roman" w:cs="Tahoma"/>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943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UMF">
      <a:dk1>
        <a:sysClr val="windowText" lastClr="000000"/>
      </a:dk1>
      <a:lt1>
        <a:sysClr val="window" lastClr="FFFFFF"/>
      </a:lt1>
      <a:dk2>
        <a:srgbClr val="00402F"/>
      </a:dk2>
      <a:lt2>
        <a:srgbClr val="EEECE1"/>
      </a:lt2>
      <a:accent1>
        <a:srgbClr val="CFAB7A"/>
      </a:accent1>
      <a:accent2>
        <a:srgbClr val="C0504D"/>
      </a:accent2>
      <a:accent3>
        <a:srgbClr val="9BBB59"/>
      </a:accent3>
      <a:accent4>
        <a:srgbClr val="8064A2"/>
      </a:accent4>
      <a:accent5>
        <a:srgbClr val="4BACC6"/>
      </a:accent5>
      <a:accent6>
        <a:srgbClr val="F79646"/>
      </a:accent6>
      <a:hlink>
        <a:srgbClr val="0000FF"/>
      </a:hlink>
      <a:folHlink>
        <a:srgbClr val="B99B64"/>
      </a:folHlink>
    </a:clrScheme>
    <a:fontScheme name="UMF">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37F2AE50C76B40A0E17873F38849CB" ma:contentTypeVersion="0" ma:contentTypeDescription="Creați un document nou." ma:contentTypeScope="" ma:versionID="ea7964954fc91b843f63246969d0e770">
  <xsd:schema xmlns:xsd="http://www.w3.org/2001/XMLSchema" xmlns:xs="http://www.w3.org/2001/XMLSchema" xmlns:p="http://schemas.microsoft.com/office/2006/metadata/properties" xmlns:ns2="4c155583-69f9-458b-843e-56574a4bdc09" targetNamespace="http://schemas.microsoft.com/office/2006/metadata/properties" ma:root="true" ma:fieldsID="0f42a280b6719cba2ae34a8432fc8720" ns2:_="">
    <xsd:import namespace="4c155583-69f9-458b-843e-56574a4bdc0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155583-69f9-458b-843e-56574a4bdc09" elementFormDefault="qualified">
    <xsd:import namespace="http://schemas.microsoft.com/office/2006/documentManagement/types"/>
    <xsd:import namespace="http://schemas.microsoft.com/office/infopath/2007/PartnerControls"/>
    <xsd:element name="_dlc_DocId" ma:index="8" nillable="true" ma:displayName="Valoare ID document" ma:description="Valoarea ID-ului de document atribuită acestui element." ma:internalName="_dlc_DocId" ma:readOnly="true">
      <xsd:simpleType>
        <xsd:restriction base="dms:Text"/>
      </xsd:simpleType>
    </xsd:element>
    <xsd:element name="_dlc_DocIdUrl" ma:index="9"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4c155583-69f9-458b-843e-56574a4bdc09">MACCJ7WAEWV6-711768695-232</_dlc_DocId>
    <_dlc_DocIdUrl xmlns="4c155583-69f9-458b-843e-56574a4bdc09">
      <Url>https://www.umfiasi.ro/ro/academic/facultati/medicina-generala/_layouts/15/DocIdRedir.aspx?ID=MACCJ7WAEWV6-711768695-232</Url>
      <Description>MACCJ7WAEWV6-711768695-232</Description>
    </_dlc_DocIdUrl>
  </documentManagement>
</p:properties>
</file>

<file path=customXml/itemProps1.xml><?xml version="1.0" encoding="utf-8"?>
<ds:datastoreItem xmlns:ds="http://schemas.openxmlformats.org/officeDocument/2006/customXml" ds:itemID="{1E875309-1A47-4C39-BF2F-EEBCF3FB6A63}"/>
</file>

<file path=customXml/itemProps2.xml><?xml version="1.0" encoding="utf-8"?>
<ds:datastoreItem xmlns:ds="http://schemas.openxmlformats.org/officeDocument/2006/customXml" ds:itemID="{0C68EADF-0D06-4417-9210-4EEF8999CF62}"/>
</file>

<file path=customXml/itemProps3.xml><?xml version="1.0" encoding="utf-8"?>
<ds:datastoreItem xmlns:ds="http://schemas.openxmlformats.org/officeDocument/2006/customXml" ds:itemID="{4C74B1DA-AE57-4430-88CC-D35494EB260C}"/>
</file>

<file path=customXml/itemProps4.xml><?xml version="1.0" encoding="utf-8"?>
<ds:datastoreItem xmlns:ds="http://schemas.openxmlformats.org/officeDocument/2006/customXml" ds:itemID="{7A6ECD0B-468D-435E-87D6-E804DB82E1F0}"/>
</file>

<file path=docProps/app.xml><?xml version="1.0" encoding="utf-8"?>
<Properties xmlns="http://schemas.openxmlformats.org/officeDocument/2006/extended-properties" xmlns:vt="http://schemas.openxmlformats.org/officeDocument/2006/docPropsVTypes">
  <Template>Normal</Template>
  <TotalTime>26</TotalTime>
  <Pages>4</Pages>
  <Words>1112</Words>
  <Characters>6340</Characters>
  <Application>Microsoft Office Word</Application>
  <DocSecurity>0</DocSecurity>
  <Lines>52</Lines>
  <Paragraphs>14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Antet UMF, Rectorat</vt:lpstr>
      <vt:lpstr>Antet UMF, Rectorat</vt:lpstr>
    </vt:vector>
  </TitlesOfParts>
  <Company/>
  <LinksUpToDate>false</LinksUpToDate>
  <CharactersWithSpaces>7438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Antet UMF, Rectorat</dc:title>
  <dc:subject>Antet general</dc:subject>
  <dc:creator>Ovidiu Strugaru</dc:creator>
  <cp:keywords>Antet</cp:keywords>
  <cp:lastModifiedBy>Roxana HUZUM</cp:lastModifiedBy>
  <cp:revision>14</cp:revision>
  <cp:lastPrinted>2016-10-20T06:03:00Z</cp:lastPrinted>
  <dcterms:created xsi:type="dcterms:W3CDTF">2018-09-17T11:30:00Z</dcterms:created>
  <dcterms:modified xsi:type="dcterms:W3CDTF">2019-11-21T13:36:00Z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0x010100AB37F2AE50C76B40A0E17873F38849CB</vt:lpwstr>
  </property>
  <property fmtid="{D5CDD505-2E9C-101B-9397-08002B2CF9AE}" pid="3" name="_dlc_DocIdItemGuid">
    <vt:lpwstr>c3b34405-6035-4c4f-b489-92b7abc0d171</vt:lpwstr>
  </property>
</Properties>
</file>