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59" w:rsidRPr="00192A26" w:rsidRDefault="00135259" w:rsidP="00135259">
      <w:pPr>
        <w:spacing w:line="276" w:lineRule="auto"/>
        <w:jc w:val="center"/>
        <w:rPr>
          <w:b/>
          <w:bCs/>
          <w:sz w:val="24"/>
          <w:szCs w:val="28"/>
        </w:rPr>
      </w:pPr>
      <w:r w:rsidRPr="00192A26">
        <w:rPr>
          <w:b/>
          <w:bCs/>
          <w:sz w:val="24"/>
          <w:szCs w:val="28"/>
        </w:rPr>
        <w:t>SYLLABUS</w:t>
      </w:r>
    </w:p>
    <w:p w:rsidR="00135259" w:rsidRPr="00192A26" w:rsidRDefault="00135259" w:rsidP="00135259">
      <w:pPr>
        <w:spacing w:line="276" w:lineRule="auto"/>
        <w:jc w:val="center"/>
        <w:rPr>
          <w:b/>
          <w:bCs/>
          <w:sz w:val="24"/>
          <w:szCs w:val="28"/>
        </w:rPr>
      </w:pPr>
    </w:p>
    <w:p w:rsidR="00135259" w:rsidRPr="00192A26" w:rsidRDefault="00135259" w:rsidP="00135259">
      <w:pPr>
        <w:numPr>
          <w:ilvl w:val="0"/>
          <w:numId w:val="3"/>
        </w:numPr>
        <w:spacing w:line="276" w:lineRule="auto"/>
        <w:jc w:val="both"/>
        <w:rPr>
          <w:b/>
          <w:bCs/>
          <w:sz w:val="24"/>
          <w:szCs w:val="28"/>
        </w:rPr>
      </w:pPr>
      <w:r w:rsidRPr="00192A26">
        <w:rPr>
          <w:b/>
          <w:bCs/>
          <w:sz w:val="24"/>
          <w:szCs w:val="28"/>
        </w:rPr>
        <w:t>Programme Details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90"/>
        <w:gridCol w:w="630"/>
        <w:gridCol w:w="1620"/>
        <w:gridCol w:w="720"/>
        <w:gridCol w:w="1800"/>
        <w:gridCol w:w="900"/>
        <w:gridCol w:w="1440"/>
        <w:gridCol w:w="1425"/>
      </w:tblGrid>
      <w:tr w:rsidR="00F660D1" w:rsidRPr="00192A26" w:rsidTr="00C372B8">
        <w:tc>
          <w:tcPr>
            <w:tcW w:w="648" w:type="dxa"/>
            <w:vAlign w:val="center"/>
          </w:tcPr>
          <w:p w:rsidR="00135259" w:rsidRPr="00192A26" w:rsidRDefault="00135259" w:rsidP="00C372B8">
            <w:pPr>
              <w:spacing w:line="276" w:lineRule="auto"/>
              <w:jc w:val="center"/>
              <w:rPr>
                <w:b/>
                <w:szCs w:val="20"/>
              </w:rPr>
            </w:pPr>
            <w:r w:rsidRPr="00192A26">
              <w:rPr>
                <w:b/>
                <w:szCs w:val="20"/>
              </w:rPr>
              <w:t>1.1.</w:t>
            </w:r>
          </w:p>
        </w:tc>
        <w:tc>
          <w:tcPr>
            <w:tcW w:w="9525" w:type="dxa"/>
            <w:gridSpan w:val="8"/>
            <w:vAlign w:val="center"/>
          </w:tcPr>
          <w:p w:rsidR="00135259" w:rsidRPr="00192A26" w:rsidRDefault="00135259" w:rsidP="00C372B8">
            <w:pPr>
              <w:spacing w:line="276" w:lineRule="auto"/>
              <w:rPr>
                <w:b/>
                <w:bCs/>
                <w:szCs w:val="20"/>
              </w:rPr>
            </w:pPr>
            <w:r w:rsidRPr="00192A26">
              <w:rPr>
                <w:b/>
                <w:bCs/>
                <w:szCs w:val="20"/>
              </w:rPr>
              <w:t>GRIGORE T. POPA UNIVERSITY OF MEDICINE AND PHARMACY IASI</w:t>
            </w:r>
          </w:p>
        </w:tc>
      </w:tr>
      <w:tr w:rsidR="00F660D1" w:rsidRPr="00192A26" w:rsidTr="00C372B8">
        <w:tc>
          <w:tcPr>
            <w:tcW w:w="648" w:type="dxa"/>
            <w:vAlign w:val="center"/>
          </w:tcPr>
          <w:p w:rsidR="00135259" w:rsidRPr="00192A26" w:rsidRDefault="00135259" w:rsidP="00C372B8">
            <w:pPr>
              <w:spacing w:line="276" w:lineRule="auto"/>
              <w:jc w:val="center"/>
              <w:rPr>
                <w:b/>
                <w:szCs w:val="20"/>
              </w:rPr>
            </w:pPr>
            <w:r w:rsidRPr="00192A26">
              <w:rPr>
                <w:b/>
                <w:szCs w:val="20"/>
              </w:rPr>
              <w:t xml:space="preserve">1.2. </w:t>
            </w:r>
          </w:p>
        </w:tc>
        <w:tc>
          <w:tcPr>
            <w:tcW w:w="9525" w:type="dxa"/>
            <w:gridSpan w:val="8"/>
            <w:vAlign w:val="center"/>
          </w:tcPr>
          <w:p w:rsidR="00135259" w:rsidRPr="00192A26" w:rsidRDefault="00135259" w:rsidP="00C372B8">
            <w:pPr>
              <w:spacing w:line="276" w:lineRule="auto"/>
              <w:rPr>
                <w:b/>
                <w:bCs/>
                <w:szCs w:val="20"/>
                <w:lang w:val="it-IT"/>
              </w:rPr>
            </w:pPr>
            <w:r w:rsidRPr="00192A26">
              <w:rPr>
                <w:b/>
                <w:bCs/>
                <w:szCs w:val="20"/>
              </w:rPr>
              <w:t xml:space="preserve">FACULTY : MEDICINE / DEPARTMENT: </w:t>
            </w:r>
            <w:r w:rsidR="00CD1746" w:rsidRPr="00192A26">
              <w:rPr>
                <w:b/>
                <w:bCs/>
                <w:szCs w:val="20"/>
              </w:rPr>
              <w:t>PREVENTIVE MEDICINE AND INTERDISCIPLINARITY</w:t>
            </w:r>
          </w:p>
        </w:tc>
      </w:tr>
      <w:tr w:rsidR="00F660D1" w:rsidRPr="00192A26" w:rsidTr="00C372B8">
        <w:tc>
          <w:tcPr>
            <w:tcW w:w="648" w:type="dxa"/>
            <w:vAlign w:val="center"/>
          </w:tcPr>
          <w:p w:rsidR="00135259" w:rsidRPr="00192A26" w:rsidRDefault="00135259" w:rsidP="00C372B8">
            <w:pPr>
              <w:spacing w:line="276" w:lineRule="auto"/>
              <w:jc w:val="center"/>
              <w:rPr>
                <w:b/>
                <w:szCs w:val="20"/>
              </w:rPr>
            </w:pPr>
            <w:r w:rsidRPr="00192A26">
              <w:rPr>
                <w:b/>
                <w:szCs w:val="20"/>
              </w:rPr>
              <w:t>1.3.</w:t>
            </w:r>
          </w:p>
        </w:tc>
        <w:tc>
          <w:tcPr>
            <w:tcW w:w="9525" w:type="dxa"/>
            <w:gridSpan w:val="8"/>
            <w:vAlign w:val="center"/>
          </w:tcPr>
          <w:p w:rsidR="00135259" w:rsidRPr="00192A26" w:rsidRDefault="00135259" w:rsidP="00C372B8">
            <w:pPr>
              <w:spacing w:line="276" w:lineRule="auto"/>
              <w:rPr>
                <w:b/>
                <w:bCs/>
                <w:szCs w:val="20"/>
              </w:rPr>
            </w:pPr>
            <w:r w:rsidRPr="00192A26">
              <w:rPr>
                <w:b/>
                <w:bCs/>
                <w:szCs w:val="20"/>
              </w:rPr>
              <w:t xml:space="preserve">DISCIPLINE: </w:t>
            </w:r>
            <w:r w:rsidR="00CD1746" w:rsidRPr="00192A26">
              <w:rPr>
                <w:b/>
                <w:bCs/>
                <w:szCs w:val="20"/>
              </w:rPr>
              <w:t>EPIDEMIOLOGY</w:t>
            </w:r>
          </w:p>
        </w:tc>
      </w:tr>
      <w:tr w:rsidR="00F660D1" w:rsidRPr="00192A26" w:rsidTr="00C372B8">
        <w:tc>
          <w:tcPr>
            <w:tcW w:w="648" w:type="dxa"/>
            <w:vAlign w:val="center"/>
          </w:tcPr>
          <w:p w:rsidR="00135259" w:rsidRPr="00192A26" w:rsidRDefault="00135259" w:rsidP="00C372B8">
            <w:pPr>
              <w:spacing w:line="276" w:lineRule="auto"/>
              <w:jc w:val="center"/>
              <w:rPr>
                <w:b/>
                <w:szCs w:val="20"/>
              </w:rPr>
            </w:pPr>
            <w:r w:rsidRPr="00192A26">
              <w:rPr>
                <w:b/>
                <w:szCs w:val="20"/>
              </w:rPr>
              <w:t xml:space="preserve">1.4. </w:t>
            </w:r>
          </w:p>
        </w:tc>
        <w:tc>
          <w:tcPr>
            <w:tcW w:w="9525" w:type="dxa"/>
            <w:gridSpan w:val="8"/>
            <w:vAlign w:val="center"/>
          </w:tcPr>
          <w:p w:rsidR="00135259" w:rsidRPr="00192A26" w:rsidRDefault="00135259" w:rsidP="0009420F">
            <w:pPr>
              <w:spacing w:line="276" w:lineRule="auto"/>
              <w:rPr>
                <w:b/>
                <w:bCs/>
                <w:szCs w:val="20"/>
              </w:rPr>
            </w:pPr>
            <w:r w:rsidRPr="00192A26">
              <w:rPr>
                <w:b/>
                <w:bCs/>
                <w:szCs w:val="20"/>
              </w:rPr>
              <w:t>FIELD of STUDY:</w:t>
            </w:r>
            <w:r w:rsidR="00CD1746" w:rsidRPr="00192A26">
              <w:rPr>
                <w:b/>
                <w:bCs/>
                <w:szCs w:val="20"/>
              </w:rPr>
              <w:t xml:space="preserve"> </w:t>
            </w:r>
            <w:r w:rsidR="0009420F">
              <w:rPr>
                <w:b/>
                <w:bCs/>
                <w:szCs w:val="20"/>
              </w:rPr>
              <w:t>HEALTH</w:t>
            </w:r>
          </w:p>
        </w:tc>
      </w:tr>
      <w:tr w:rsidR="00F660D1" w:rsidRPr="00192A26" w:rsidTr="00C372B8">
        <w:tc>
          <w:tcPr>
            <w:tcW w:w="648" w:type="dxa"/>
            <w:vAlign w:val="center"/>
          </w:tcPr>
          <w:p w:rsidR="00135259" w:rsidRPr="00192A26" w:rsidRDefault="00135259" w:rsidP="00C372B8">
            <w:pPr>
              <w:spacing w:line="276" w:lineRule="auto"/>
              <w:jc w:val="center"/>
              <w:rPr>
                <w:b/>
                <w:szCs w:val="20"/>
              </w:rPr>
            </w:pPr>
            <w:r w:rsidRPr="00192A26">
              <w:rPr>
                <w:b/>
                <w:szCs w:val="20"/>
              </w:rPr>
              <w:t>1.5.</w:t>
            </w:r>
          </w:p>
        </w:tc>
        <w:tc>
          <w:tcPr>
            <w:tcW w:w="9525" w:type="dxa"/>
            <w:gridSpan w:val="8"/>
            <w:vAlign w:val="center"/>
          </w:tcPr>
          <w:p w:rsidR="00135259" w:rsidRPr="00192A26" w:rsidRDefault="00135259" w:rsidP="00C372B8">
            <w:pPr>
              <w:spacing w:line="276" w:lineRule="auto"/>
              <w:rPr>
                <w:b/>
                <w:bCs/>
                <w:szCs w:val="20"/>
              </w:rPr>
            </w:pPr>
            <w:r w:rsidRPr="00192A26">
              <w:rPr>
                <w:b/>
                <w:bCs/>
                <w:szCs w:val="20"/>
              </w:rPr>
              <w:t xml:space="preserve">STUDY CYCLE: BACHELOR  </w:t>
            </w:r>
          </w:p>
        </w:tc>
      </w:tr>
      <w:tr w:rsidR="00F660D1" w:rsidRPr="00192A26" w:rsidTr="00C372B8">
        <w:tc>
          <w:tcPr>
            <w:tcW w:w="648" w:type="dxa"/>
            <w:vAlign w:val="center"/>
          </w:tcPr>
          <w:p w:rsidR="00135259" w:rsidRPr="00192A26" w:rsidRDefault="00135259" w:rsidP="00C372B8">
            <w:pPr>
              <w:spacing w:line="276" w:lineRule="auto"/>
              <w:jc w:val="center"/>
              <w:rPr>
                <w:b/>
                <w:szCs w:val="20"/>
              </w:rPr>
            </w:pPr>
            <w:r w:rsidRPr="00192A26">
              <w:rPr>
                <w:b/>
                <w:szCs w:val="20"/>
              </w:rPr>
              <w:t>1.6.</w:t>
            </w:r>
          </w:p>
        </w:tc>
        <w:tc>
          <w:tcPr>
            <w:tcW w:w="9525" w:type="dxa"/>
            <w:gridSpan w:val="8"/>
            <w:vAlign w:val="center"/>
          </w:tcPr>
          <w:p w:rsidR="00135259" w:rsidRPr="00192A26" w:rsidRDefault="00135259" w:rsidP="00C372B8">
            <w:pPr>
              <w:spacing w:line="276" w:lineRule="auto"/>
              <w:rPr>
                <w:b/>
                <w:bCs/>
                <w:szCs w:val="20"/>
              </w:rPr>
            </w:pPr>
            <w:r w:rsidRPr="00192A26">
              <w:rPr>
                <w:b/>
                <w:bCs/>
                <w:szCs w:val="20"/>
              </w:rPr>
              <w:t xml:space="preserve">PROGRAMME of STUDY: English </w:t>
            </w:r>
          </w:p>
        </w:tc>
      </w:tr>
      <w:tr w:rsidR="00F660D1" w:rsidRPr="00192A26" w:rsidTr="00C372B8">
        <w:tc>
          <w:tcPr>
            <w:tcW w:w="10173" w:type="dxa"/>
            <w:gridSpan w:val="9"/>
            <w:tcBorders>
              <w:left w:val="nil"/>
              <w:right w:val="nil"/>
            </w:tcBorders>
          </w:tcPr>
          <w:p w:rsidR="00135259" w:rsidRPr="00192A26" w:rsidRDefault="00135259" w:rsidP="00C372B8">
            <w:pPr>
              <w:spacing w:line="276" w:lineRule="auto"/>
              <w:rPr>
                <w:b/>
                <w:bCs/>
                <w:szCs w:val="20"/>
              </w:rPr>
            </w:pPr>
          </w:p>
          <w:p w:rsidR="00135259" w:rsidRPr="00192A26" w:rsidRDefault="00135259" w:rsidP="00C372B8">
            <w:pPr>
              <w:numPr>
                <w:ilvl w:val="0"/>
                <w:numId w:val="3"/>
              </w:numPr>
              <w:spacing w:line="276" w:lineRule="auto"/>
              <w:rPr>
                <w:b/>
                <w:bCs/>
                <w:szCs w:val="20"/>
              </w:rPr>
            </w:pPr>
            <w:r w:rsidRPr="00192A26">
              <w:rPr>
                <w:b/>
                <w:bCs/>
                <w:szCs w:val="20"/>
              </w:rPr>
              <w:t>Discipline Details</w:t>
            </w:r>
          </w:p>
        </w:tc>
      </w:tr>
      <w:tr w:rsidR="00F660D1" w:rsidRPr="00192A26" w:rsidTr="00C372B8">
        <w:tc>
          <w:tcPr>
            <w:tcW w:w="648" w:type="dxa"/>
          </w:tcPr>
          <w:p w:rsidR="00135259" w:rsidRPr="00192A26" w:rsidRDefault="00135259" w:rsidP="00C372B8">
            <w:pPr>
              <w:spacing w:line="276" w:lineRule="auto"/>
              <w:jc w:val="both"/>
              <w:rPr>
                <w:b/>
                <w:bCs/>
                <w:szCs w:val="20"/>
              </w:rPr>
            </w:pPr>
            <w:r w:rsidRPr="00192A26">
              <w:rPr>
                <w:b/>
                <w:bCs/>
                <w:szCs w:val="20"/>
              </w:rPr>
              <w:t>2.1.</w:t>
            </w:r>
          </w:p>
        </w:tc>
        <w:tc>
          <w:tcPr>
            <w:tcW w:w="9525" w:type="dxa"/>
            <w:gridSpan w:val="8"/>
          </w:tcPr>
          <w:p w:rsidR="00135259" w:rsidRPr="00192A26" w:rsidRDefault="00135259" w:rsidP="00C372B8">
            <w:pPr>
              <w:spacing w:line="276" w:lineRule="auto"/>
              <w:jc w:val="both"/>
              <w:rPr>
                <w:szCs w:val="20"/>
              </w:rPr>
            </w:pPr>
            <w:r w:rsidRPr="00192A26">
              <w:rPr>
                <w:b/>
                <w:bCs/>
                <w:szCs w:val="20"/>
              </w:rPr>
              <w:t xml:space="preserve">Name of the Discipline:  </w:t>
            </w:r>
            <w:r w:rsidR="00CD1746" w:rsidRPr="00192A26">
              <w:rPr>
                <w:bCs/>
                <w:szCs w:val="20"/>
              </w:rPr>
              <w:t>EPIDEMIOLOGY</w:t>
            </w:r>
          </w:p>
        </w:tc>
      </w:tr>
      <w:tr w:rsidR="00F660D1" w:rsidRPr="00192A26" w:rsidTr="00C372B8">
        <w:tc>
          <w:tcPr>
            <w:tcW w:w="648" w:type="dxa"/>
          </w:tcPr>
          <w:p w:rsidR="00135259" w:rsidRPr="00192A26" w:rsidRDefault="00135259" w:rsidP="00C372B8">
            <w:pPr>
              <w:spacing w:line="276" w:lineRule="auto"/>
              <w:jc w:val="both"/>
              <w:rPr>
                <w:b/>
                <w:bCs/>
                <w:szCs w:val="20"/>
              </w:rPr>
            </w:pPr>
            <w:r w:rsidRPr="00192A26">
              <w:rPr>
                <w:b/>
                <w:bCs/>
                <w:szCs w:val="20"/>
              </w:rPr>
              <w:t>2.2.</w:t>
            </w:r>
          </w:p>
        </w:tc>
        <w:tc>
          <w:tcPr>
            <w:tcW w:w="9525" w:type="dxa"/>
            <w:gridSpan w:val="8"/>
          </w:tcPr>
          <w:p w:rsidR="00135259" w:rsidRPr="00192A26" w:rsidRDefault="00135259" w:rsidP="00F15444">
            <w:pPr>
              <w:spacing w:line="276" w:lineRule="auto"/>
              <w:ind w:left="708" w:hanging="708"/>
              <w:jc w:val="both"/>
              <w:rPr>
                <w:b/>
                <w:bCs/>
                <w:szCs w:val="20"/>
              </w:rPr>
            </w:pPr>
            <w:r w:rsidRPr="00192A26">
              <w:rPr>
                <w:b/>
                <w:bCs/>
                <w:szCs w:val="20"/>
              </w:rPr>
              <w:t xml:space="preserve">Teaching staff in charge with lectures: </w:t>
            </w:r>
            <w:r w:rsidR="00F15444" w:rsidRPr="00192A26">
              <w:rPr>
                <w:b/>
                <w:bCs/>
                <w:szCs w:val="20"/>
              </w:rPr>
              <w:t>CONF</w:t>
            </w:r>
            <w:r w:rsidR="00F660D1" w:rsidRPr="00192A26">
              <w:rPr>
                <w:b/>
                <w:bCs/>
                <w:szCs w:val="20"/>
              </w:rPr>
              <w:t xml:space="preserve">. DR. </w:t>
            </w:r>
            <w:r w:rsidR="00F660D1" w:rsidRPr="00192A26">
              <w:rPr>
                <w:b/>
                <w:szCs w:val="20"/>
              </w:rPr>
              <w:t>MATEI MIOARA CALIPSOANA</w:t>
            </w:r>
          </w:p>
        </w:tc>
      </w:tr>
      <w:tr w:rsidR="00F660D1" w:rsidRPr="00192A26" w:rsidTr="00C372B8">
        <w:tc>
          <w:tcPr>
            <w:tcW w:w="648" w:type="dxa"/>
          </w:tcPr>
          <w:p w:rsidR="00135259" w:rsidRPr="00192A26" w:rsidRDefault="00135259" w:rsidP="00C372B8">
            <w:pPr>
              <w:spacing w:line="276" w:lineRule="auto"/>
              <w:jc w:val="both"/>
              <w:rPr>
                <w:b/>
                <w:bCs/>
                <w:szCs w:val="20"/>
              </w:rPr>
            </w:pPr>
            <w:r w:rsidRPr="00192A26">
              <w:rPr>
                <w:b/>
                <w:bCs/>
                <w:szCs w:val="20"/>
              </w:rPr>
              <w:t>2.3.</w:t>
            </w:r>
          </w:p>
        </w:tc>
        <w:tc>
          <w:tcPr>
            <w:tcW w:w="9525" w:type="dxa"/>
            <w:gridSpan w:val="8"/>
          </w:tcPr>
          <w:p w:rsidR="00135259" w:rsidRPr="00192A26" w:rsidRDefault="00135259" w:rsidP="00F15444">
            <w:pPr>
              <w:spacing w:line="276" w:lineRule="auto"/>
              <w:jc w:val="both"/>
              <w:rPr>
                <w:b/>
                <w:bCs/>
                <w:szCs w:val="20"/>
              </w:rPr>
            </w:pPr>
            <w:r w:rsidRPr="00192A26">
              <w:rPr>
                <w:b/>
                <w:bCs/>
                <w:szCs w:val="20"/>
              </w:rPr>
              <w:t xml:space="preserve">Teaching staff in charge with seminar activities: </w:t>
            </w:r>
            <w:r w:rsidR="00F15444" w:rsidRPr="00192A26">
              <w:rPr>
                <w:b/>
                <w:bCs/>
                <w:szCs w:val="20"/>
              </w:rPr>
              <w:t>CONF</w:t>
            </w:r>
            <w:r w:rsidR="00F660D1" w:rsidRPr="00192A26">
              <w:rPr>
                <w:b/>
                <w:bCs/>
                <w:szCs w:val="20"/>
              </w:rPr>
              <w:t xml:space="preserve"> DR. </w:t>
            </w:r>
            <w:r w:rsidR="00F660D1" w:rsidRPr="00192A26">
              <w:rPr>
                <w:b/>
                <w:szCs w:val="20"/>
                <w:lang w:val="es-ES_tradnl"/>
              </w:rPr>
              <w:t xml:space="preserve">MATEI MIOARA CALIPSOANA, </w:t>
            </w:r>
            <w:r w:rsidR="00F15444" w:rsidRPr="00192A26">
              <w:rPr>
                <w:b/>
                <w:szCs w:val="20"/>
                <w:lang w:val="es-ES_tradnl"/>
              </w:rPr>
              <w:t>LECT. DR. MANOLE ALINA MIHAELA</w:t>
            </w:r>
          </w:p>
        </w:tc>
      </w:tr>
      <w:tr w:rsidR="00F660D1" w:rsidRPr="00192A26" w:rsidTr="00C372B8">
        <w:tc>
          <w:tcPr>
            <w:tcW w:w="1638" w:type="dxa"/>
            <w:gridSpan w:val="2"/>
          </w:tcPr>
          <w:p w:rsidR="00135259" w:rsidRPr="00192A26" w:rsidRDefault="00135259" w:rsidP="00C372B8">
            <w:pPr>
              <w:spacing w:line="276" w:lineRule="auto"/>
              <w:jc w:val="both"/>
              <w:rPr>
                <w:b/>
                <w:bCs/>
                <w:szCs w:val="20"/>
              </w:rPr>
            </w:pPr>
            <w:r w:rsidRPr="00192A26">
              <w:rPr>
                <w:b/>
                <w:bCs/>
                <w:szCs w:val="20"/>
              </w:rPr>
              <w:t xml:space="preserve">2.4. Year </w:t>
            </w:r>
          </w:p>
        </w:tc>
        <w:tc>
          <w:tcPr>
            <w:tcW w:w="630" w:type="dxa"/>
          </w:tcPr>
          <w:p w:rsidR="00135259" w:rsidRPr="00192A26" w:rsidRDefault="00F660D1" w:rsidP="00C372B8">
            <w:pPr>
              <w:spacing w:line="276" w:lineRule="auto"/>
              <w:jc w:val="center"/>
              <w:rPr>
                <w:b/>
                <w:bCs/>
                <w:szCs w:val="20"/>
              </w:rPr>
            </w:pPr>
            <w:r w:rsidRPr="00192A26">
              <w:rPr>
                <w:b/>
                <w:bCs/>
                <w:szCs w:val="20"/>
              </w:rPr>
              <w:t>VI</w:t>
            </w:r>
          </w:p>
        </w:tc>
        <w:tc>
          <w:tcPr>
            <w:tcW w:w="1620" w:type="dxa"/>
          </w:tcPr>
          <w:p w:rsidR="00135259" w:rsidRPr="00192A26" w:rsidRDefault="00135259" w:rsidP="00C372B8">
            <w:pPr>
              <w:spacing w:line="276" w:lineRule="auto"/>
              <w:jc w:val="both"/>
              <w:rPr>
                <w:b/>
                <w:bCs/>
                <w:szCs w:val="20"/>
              </w:rPr>
            </w:pPr>
            <w:r w:rsidRPr="00192A26">
              <w:rPr>
                <w:b/>
                <w:bCs/>
                <w:szCs w:val="20"/>
              </w:rPr>
              <w:t>2.5. Semester</w:t>
            </w:r>
          </w:p>
        </w:tc>
        <w:tc>
          <w:tcPr>
            <w:tcW w:w="720" w:type="dxa"/>
          </w:tcPr>
          <w:p w:rsidR="00135259" w:rsidRPr="00192A26" w:rsidRDefault="003D4E7B" w:rsidP="00C372B8">
            <w:pPr>
              <w:spacing w:line="276" w:lineRule="auto"/>
              <w:jc w:val="center"/>
              <w:rPr>
                <w:b/>
                <w:bCs/>
                <w:szCs w:val="20"/>
              </w:rPr>
            </w:pPr>
            <w:r>
              <w:rPr>
                <w:b/>
                <w:bCs/>
                <w:szCs w:val="20"/>
              </w:rPr>
              <w:t>I/</w:t>
            </w:r>
            <w:r w:rsidR="00F660D1" w:rsidRPr="00192A26">
              <w:rPr>
                <w:b/>
                <w:bCs/>
                <w:szCs w:val="20"/>
              </w:rPr>
              <w:t>II</w:t>
            </w:r>
          </w:p>
        </w:tc>
        <w:tc>
          <w:tcPr>
            <w:tcW w:w="1800" w:type="dxa"/>
          </w:tcPr>
          <w:p w:rsidR="00135259" w:rsidRPr="00192A26" w:rsidRDefault="00135259" w:rsidP="00C372B8">
            <w:pPr>
              <w:spacing w:line="276" w:lineRule="auto"/>
              <w:jc w:val="both"/>
              <w:rPr>
                <w:b/>
                <w:bCs/>
                <w:szCs w:val="20"/>
              </w:rPr>
            </w:pPr>
            <w:r w:rsidRPr="00192A26">
              <w:rPr>
                <w:b/>
                <w:bCs/>
                <w:szCs w:val="20"/>
              </w:rPr>
              <w:t xml:space="preserve">2.6. Type of evaluation </w:t>
            </w:r>
          </w:p>
        </w:tc>
        <w:tc>
          <w:tcPr>
            <w:tcW w:w="900" w:type="dxa"/>
          </w:tcPr>
          <w:p w:rsidR="00135259" w:rsidRPr="00192A26" w:rsidRDefault="00F660D1" w:rsidP="00C372B8">
            <w:pPr>
              <w:spacing w:line="276" w:lineRule="auto"/>
              <w:jc w:val="both"/>
              <w:rPr>
                <w:bCs/>
                <w:szCs w:val="20"/>
              </w:rPr>
            </w:pPr>
            <w:r w:rsidRPr="00192A26">
              <w:rPr>
                <w:bCs/>
                <w:szCs w:val="20"/>
              </w:rPr>
              <w:t>C2</w:t>
            </w:r>
          </w:p>
        </w:tc>
        <w:tc>
          <w:tcPr>
            <w:tcW w:w="1440" w:type="dxa"/>
          </w:tcPr>
          <w:p w:rsidR="00135259" w:rsidRPr="00192A26" w:rsidRDefault="00135259" w:rsidP="00C372B8">
            <w:pPr>
              <w:spacing w:line="276" w:lineRule="auto"/>
              <w:jc w:val="both"/>
              <w:rPr>
                <w:b/>
                <w:bCs/>
                <w:szCs w:val="20"/>
              </w:rPr>
            </w:pPr>
            <w:r w:rsidRPr="00192A26">
              <w:rPr>
                <w:b/>
                <w:bCs/>
                <w:szCs w:val="20"/>
              </w:rPr>
              <w:t xml:space="preserve">2.7. Discipline regimen </w:t>
            </w:r>
          </w:p>
        </w:tc>
        <w:tc>
          <w:tcPr>
            <w:tcW w:w="1425" w:type="dxa"/>
          </w:tcPr>
          <w:p w:rsidR="00135259" w:rsidRPr="00192A26" w:rsidRDefault="00F660D1" w:rsidP="00C372B8">
            <w:pPr>
              <w:spacing w:line="276" w:lineRule="auto"/>
              <w:jc w:val="both"/>
              <w:rPr>
                <w:bCs/>
                <w:szCs w:val="20"/>
              </w:rPr>
            </w:pPr>
            <w:r w:rsidRPr="00192A26">
              <w:rPr>
                <w:b/>
                <w:bCs/>
                <w:szCs w:val="20"/>
              </w:rPr>
              <w:t>Compulsory</w:t>
            </w:r>
          </w:p>
        </w:tc>
      </w:tr>
    </w:tbl>
    <w:p w:rsidR="00135259" w:rsidRPr="00192A26" w:rsidRDefault="00135259" w:rsidP="00135259">
      <w:pPr>
        <w:spacing w:line="276" w:lineRule="auto"/>
        <w:rPr>
          <w:sz w:val="18"/>
        </w:rPr>
      </w:pPr>
    </w:p>
    <w:p w:rsidR="00135259" w:rsidRPr="00192A26" w:rsidRDefault="00135259" w:rsidP="00135259">
      <w:pPr>
        <w:numPr>
          <w:ilvl w:val="0"/>
          <w:numId w:val="3"/>
        </w:numPr>
        <w:spacing w:line="276" w:lineRule="auto"/>
        <w:rPr>
          <w:b/>
          <w:bCs/>
          <w:sz w:val="24"/>
          <w:szCs w:val="28"/>
          <w:lang w:val="en-US"/>
        </w:rPr>
      </w:pPr>
      <w:r w:rsidRPr="00192A26">
        <w:rPr>
          <w:b/>
          <w:bCs/>
          <w:sz w:val="24"/>
          <w:szCs w:val="28"/>
        </w:rPr>
        <w:t>Overall Time Estimates (hours/seme</w:t>
      </w:r>
      <w:proofErr w:type="spellStart"/>
      <w:r w:rsidRPr="00192A26">
        <w:rPr>
          <w:b/>
          <w:bCs/>
          <w:sz w:val="24"/>
          <w:szCs w:val="28"/>
          <w:lang w:val="en-US"/>
        </w:rPr>
        <w:t>ster</w:t>
      </w:r>
      <w:proofErr w:type="spellEnd"/>
      <w:r w:rsidRPr="00192A26">
        <w:rPr>
          <w:b/>
          <w:bCs/>
          <w:sz w:val="24"/>
          <w:szCs w:val="28"/>
          <w:lang w:val="en-US"/>
        </w:rPr>
        <w:t xml:space="preserve"> of didactic activity)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9"/>
        <w:gridCol w:w="1093"/>
        <w:gridCol w:w="1036"/>
        <w:gridCol w:w="1032"/>
        <w:gridCol w:w="1190"/>
        <w:gridCol w:w="2114"/>
        <w:gridCol w:w="1246"/>
      </w:tblGrid>
      <w:tr w:rsidR="00F660D1" w:rsidRPr="00192A26" w:rsidTr="00F660D1">
        <w:tc>
          <w:tcPr>
            <w:tcW w:w="2219" w:type="dxa"/>
            <w:shd w:val="clear" w:color="auto" w:fill="auto"/>
          </w:tcPr>
          <w:p w:rsidR="00F660D1" w:rsidRPr="00192A26" w:rsidRDefault="00F660D1" w:rsidP="00C372B8">
            <w:pPr>
              <w:numPr>
                <w:ilvl w:val="1"/>
                <w:numId w:val="3"/>
              </w:numPr>
              <w:spacing w:line="276" w:lineRule="auto"/>
              <w:rPr>
                <w:b/>
                <w:bCs/>
                <w:szCs w:val="20"/>
                <w:lang w:val="en-US"/>
              </w:rPr>
            </w:pPr>
            <w:r w:rsidRPr="00192A26">
              <w:rPr>
                <w:b/>
                <w:bCs/>
                <w:szCs w:val="20"/>
                <w:lang w:val="en-US"/>
              </w:rPr>
              <w:t>Number of hours per week</w:t>
            </w:r>
          </w:p>
        </w:tc>
        <w:tc>
          <w:tcPr>
            <w:tcW w:w="1093" w:type="dxa"/>
            <w:shd w:val="clear" w:color="auto" w:fill="auto"/>
          </w:tcPr>
          <w:p w:rsidR="00F660D1" w:rsidRPr="00192A26" w:rsidRDefault="00F660D1" w:rsidP="00C372B8">
            <w:pPr>
              <w:rPr>
                <w:b/>
                <w:bCs/>
                <w:szCs w:val="20"/>
                <w:lang w:val="fr-FR"/>
              </w:rPr>
            </w:pPr>
            <w:r w:rsidRPr="00192A26">
              <w:rPr>
                <w:b/>
                <w:bCs/>
                <w:szCs w:val="20"/>
                <w:lang w:val="fr-FR"/>
              </w:rPr>
              <w:t>4</w:t>
            </w:r>
          </w:p>
        </w:tc>
        <w:tc>
          <w:tcPr>
            <w:tcW w:w="2068" w:type="dxa"/>
            <w:gridSpan w:val="2"/>
            <w:shd w:val="clear" w:color="auto" w:fill="auto"/>
          </w:tcPr>
          <w:p w:rsidR="00F660D1" w:rsidRPr="00192A26" w:rsidRDefault="00F660D1" w:rsidP="00C372B8">
            <w:pPr>
              <w:spacing w:line="276" w:lineRule="auto"/>
              <w:rPr>
                <w:b/>
                <w:bCs/>
                <w:szCs w:val="20"/>
                <w:lang w:val="fr-FR"/>
              </w:rPr>
            </w:pPr>
            <w:r w:rsidRPr="00192A26">
              <w:rPr>
                <w:b/>
                <w:bCs/>
                <w:szCs w:val="20"/>
                <w:lang w:val="fr-FR"/>
              </w:rPr>
              <w:t xml:space="preserve">Of </w:t>
            </w:r>
            <w:proofErr w:type="spellStart"/>
            <w:r w:rsidRPr="00192A26">
              <w:rPr>
                <w:b/>
                <w:bCs/>
                <w:szCs w:val="20"/>
                <w:lang w:val="fr-FR"/>
              </w:rPr>
              <w:t>which</w:t>
            </w:r>
            <w:proofErr w:type="spellEnd"/>
            <w:r w:rsidRPr="00192A26">
              <w:rPr>
                <w:b/>
                <w:bCs/>
                <w:szCs w:val="20"/>
                <w:lang w:val="fr-FR"/>
              </w:rPr>
              <w:t>: 3.2.  lectures</w:t>
            </w:r>
          </w:p>
        </w:tc>
        <w:tc>
          <w:tcPr>
            <w:tcW w:w="1190" w:type="dxa"/>
            <w:shd w:val="clear" w:color="auto" w:fill="auto"/>
          </w:tcPr>
          <w:p w:rsidR="00F660D1" w:rsidRPr="00192A26" w:rsidRDefault="00F660D1" w:rsidP="00C372B8">
            <w:pPr>
              <w:rPr>
                <w:b/>
                <w:bCs/>
                <w:szCs w:val="20"/>
                <w:lang w:val="fr-FR"/>
              </w:rPr>
            </w:pPr>
            <w:r w:rsidRPr="00192A26">
              <w:rPr>
                <w:b/>
                <w:bCs/>
                <w:szCs w:val="20"/>
                <w:lang w:val="fr-FR"/>
              </w:rPr>
              <w:t>2</w:t>
            </w:r>
          </w:p>
        </w:tc>
        <w:tc>
          <w:tcPr>
            <w:tcW w:w="2114" w:type="dxa"/>
            <w:shd w:val="clear" w:color="auto" w:fill="auto"/>
          </w:tcPr>
          <w:p w:rsidR="00F660D1" w:rsidRPr="00192A26" w:rsidRDefault="00F660D1" w:rsidP="00C372B8">
            <w:pPr>
              <w:numPr>
                <w:ilvl w:val="1"/>
                <w:numId w:val="4"/>
              </w:numPr>
              <w:spacing w:line="276" w:lineRule="auto"/>
              <w:rPr>
                <w:b/>
                <w:bCs/>
                <w:szCs w:val="20"/>
                <w:lang w:val="fr-FR"/>
              </w:rPr>
            </w:pPr>
            <w:proofErr w:type="spellStart"/>
            <w:r w:rsidRPr="00192A26">
              <w:rPr>
                <w:b/>
                <w:bCs/>
                <w:szCs w:val="20"/>
                <w:lang w:val="fr-FR"/>
              </w:rPr>
              <w:t>seminar</w:t>
            </w:r>
            <w:proofErr w:type="spellEnd"/>
            <w:r w:rsidRPr="00192A26">
              <w:rPr>
                <w:b/>
                <w:bCs/>
                <w:szCs w:val="20"/>
                <w:lang w:val="fr-FR"/>
              </w:rPr>
              <w:t xml:space="preserve">/ </w:t>
            </w:r>
            <w:proofErr w:type="spellStart"/>
            <w:r w:rsidRPr="00192A26">
              <w:rPr>
                <w:b/>
                <w:bCs/>
                <w:szCs w:val="20"/>
                <w:lang w:val="fr-FR"/>
              </w:rPr>
              <w:t>laboratory</w:t>
            </w:r>
            <w:proofErr w:type="spellEnd"/>
          </w:p>
        </w:tc>
        <w:tc>
          <w:tcPr>
            <w:tcW w:w="1246" w:type="dxa"/>
            <w:shd w:val="clear" w:color="auto" w:fill="auto"/>
          </w:tcPr>
          <w:p w:rsidR="00F660D1" w:rsidRPr="00192A26" w:rsidRDefault="00F660D1" w:rsidP="00C372B8">
            <w:pPr>
              <w:rPr>
                <w:b/>
                <w:bCs/>
                <w:szCs w:val="20"/>
                <w:lang w:val="fr-FR"/>
              </w:rPr>
            </w:pPr>
            <w:r w:rsidRPr="00192A26">
              <w:rPr>
                <w:b/>
                <w:bCs/>
                <w:szCs w:val="20"/>
                <w:lang w:val="fr-FR"/>
              </w:rPr>
              <w:t>2</w:t>
            </w:r>
          </w:p>
        </w:tc>
      </w:tr>
      <w:tr w:rsidR="00F660D1" w:rsidRPr="00192A26" w:rsidTr="00F660D1">
        <w:tc>
          <w:tcPr>
            <w:tcW w:w="2219" w:type="dxa"/>
            <w:shd w:val="clear" w:color="auto" w:fill="auto"/>
          </w:tcPr>
          <w:p w:rsidR="00F660D1" w:rsidRPr="00192A26" w:rsidRDefault="00F660D1" w:rsidP="00C372B8">
            <w:pPr>
              <w:numPr>
                <w:ilvl w:val="1"/>
                <w:numId w:val="4"/>
              </w:numPr>
              <w:spacing w:line="276" w:lineRule="auto"/>
              <w:rPr>
                <w:b/>
                <w:bCs/>
                <w:szCs w:val="20"/>
                <w:lang w:val="en-US"/>
              </w:rPr>
            </w:pPr>
            <w:r w:rsidRPr="00192A26">
              <w:rPr>
                <w:b/>
                <w:bCs/>
                <w:szCs w:val="20"/>
                <w:lang w:val="en-US"/>
              </w:rPr>
              <w:t>Total hours in the curriculum</w:t>
            </w:r>
          </w:p>
        </w:tc>
        <w:tc>
          <w:tcPr>
            <w:tcW w:w="1093" w:type="dxa"/>
            <w:shd w:val="clear" w:color="auto" w:fill="auto"/>
          </w:tcPr>
          <w:p w:rsidR="00F660D1" w:rsidRPr="00192A26" w:rsidRDefault="00F660D1" w:rsidP="00C372B8">
            <w:pPr>
              <w:rPr>
                <w:b/>
                <w:bCs/>
                <w:szCs w:val="20"/>
                <w:lang w:val="fr-FR"/>
              </w:rPr>
            </w:pPr>
            <w:r w:rsidRPr="00192A26">
              <w:rPr>
                <w:b/>
                <w:bCs/>
                <w:szCs w:val="20"/>
                <w:lang w:val="fr-FR"/>
              </w:rPr>
              <w:t>28</w:t>
            </w:r>
          </w:p>
        </w:tc>
        <w:tc>
          <w:tcPr>
            <w:tcW w:w="2068" w:type="dxa"/>
            <w:gridSpan w:val="2"/>
            <w:shd w:val="clear" w:color="auto" w:fill="auto"/>
          </w:tcPr>
          <w:p w:rsidR="00F660D1" w:rsidRPr="00192A26" w:rsidRDefault="00F660D1" w:rsidP="00C372B8">
            <w:pPr>
              <w:spacing w:line="276" w:lineRule="auto"/>
              <w:rPr>
                <w:b/>
                <w:bCs/>
                <w:szCs w:val="20"/>
                <w:lang w:val="fr-FR"/>
              </w:rPr>
            </w:pPr>
            <w:r w:rsidRPr="00192A26">
              <w:rPr>
                <w:b/>
                <w:bCs/>
                <w:szCs w:val="20"/>
                <w:lang w:val="fr-FR"/>
              </w:rPr>
              <w:t xml:space="preserve">Of </w:t>
            </w:r>
            <w:proofErr w:type="spellStart"/>
            <w:r w:rsidRPr="00192A26">
              <w:rPr>
                <w:b/>
                <w:bCs/>
                <w:szCs w:val="20"/>
                <w:lang w:val="fr-FR"/>
              </w:rPr>
              <w:t>which</w:t>
            </w:r>
            <w:proofErr w:type="spellEnd"/>
            <w:r w:rsidRPr="00192A26">
              <w:rPr>
                <w:b/>
                <w:bCs/>
                <w:szCs w:val="20"/>
                <w:lang w:val="fr-FR"/>
              </w:rPr>
              <w:t>: 3.5. lectures</w:t>
            </w:r>
          </w:p>
        </w:tc>
        <w:tc>
          <w:tcPr>
            <w:tcW w:w="1190" w:type="dxa"/>
            <w:shd w:val="clear" w:color="auto" w:fill="auto"/>
          </w:tcPr>
          <w:p w:rsidR="00F660D1" w:rsidRPr="00192A26" w:rsidRDefault="00F660D1" w:rsidP="00C372B8">
            <w:pPr>
              <w:rPr>
                <w:b/>
                <w:bCs/>
                <w:szCs w:val="20"/>
                <w:lang w:val="fr-FR"/>
              </w:rPr>
            </w:pPr>
            <w:r w:rsidRPr="00192A26">
              <w:rPr>
                <w:b/>
                <w:bCs/>
                <w:szCs w:val="20"/>
                <w:lang w:val="fr-FR"/>
              </w:rPr>
              <w:t>14</w:t>
            </w:r>
          </w:p>
        </w:tc>
        <w:tc>
          <w:tcPr>
            <w:tcW w:w="2114" w:type="dxa"/>
            <w:shd w:val="clear" w:color="auto" w:fill="auto"/>
          </w:tcPr>
          <w:p w:rsidR="00F660D1" w:rsidRPr="00192A26" w:rsidRDefault="00F660D1" w:rsidP="00C372B8">
            <w:pPr>
              <w:spacing w:line="276" w:lineRule="auto"/>
              <w:rPr>
                <w:b/>
                <w:bCs/>
                <w:szCs w:val="20"/>
                <w:lang w:val="fr-FR"/>
              </w:rPr>
            </w:pPr>
            <w:r w:rsidRPr="00192A26">
              <w:rPr>
                <w:b/>
                <w:bCs/>
                <w:szCs w:val="20"/>
                <w:lang w:val="fr-FR"/>
              </w:rPr>
              <w:t xml:space="preserve">3.6. </w:t>
            </w:r>
            <w:proofErr w:type="spellStart"/>
            <w:r w:rsidRPr="00192A26">
              <w:rPr>
                <w:b/>
                <w:bCs/>
                <w:szCs w:val="20"/>
                <w:lang w:val="fr-FR"/>
              </w:rPr>
              <w:t>seminar</w:t>
            </w:r>
            <w:proofErr w:type="spellEnd"/>
            <w:r w:rsidRPr="00192A26">
              <w:rPr>
                <w:b/>
                <w:bCs/>
                <w:szCs w:val="20"/>
                <w:lang w:val="fr-FR"/>
              </w:rPr>
              <w:t xml:space="preserve">/ </w:t>
            </w:r>
            <w:proofErr w:type="spellStart"/>
            <w:r w:rsidRPr="00192A26">
              <w:rPr>
                <w:b/>
                <w:bCs/>
                <w:szCs w:val="20"/>
                <w:lang w:val="fr-FR"/>
              </w:rPr>
              <w:t>laboratory</w:t>
            </w:r>
            <w:proofErr w:type="spellEnd"/>
          </w:p>
        </w:tc>
        <w:tc>
          <w:tcPr>
            <w:tcW w:w="1246" w:type="dxa"/>
            <w:shd w:val="clear" w:color="auto" w:fill="auto"/>
          </w:tcPr>
          <w:p w:rsidR="00F660D1" w:rsidRPr="00192A26" w:rsidRDefault="00F660D1" w:rsidP="00C372B8">
            <w:pPr>
              <w:rPr>
                <w:b/>
                <w:bCs/>
                <w:szCs w:val="20"/>
                <w:lang w:val="fr-FR"/>
              </w:rPr>
            </w:pPr>
            <w:r w:rsidRPr="00192A26">
              <w:rPr>
                <w:b/>
                <w:bCs/>
                <w:szCs w:val="20"/>
                <w:lang w:val="fr-FR"/>
              </w:rPr>
              <w:t>14</w:t>
            </w:r>
          </w:p>
        </w:tc>
      </w:tr>
      <w:tr w:rsidR="00F660D1" w:rsidRPr="00192A26" w:rsidTr="00F660D1">
        <w:tc>
          <w:tcPr>
            <w:tcW w:w="2219" w:type="dxa"/>
            <w:shd w:val="clear" w:color="auto" w:fill="auto"/>
          </w:tcPr>
          <w:p w:rsidR="00F660D1" w:rsidRPr="00192A26" w:rsidRDefault="00F660D1" w:rsidP="00C372B8">
            <w:pPr>
              <w:spacing w:line="276" w:lineRule="auto"/>
              <w:rPr>
                <w:b/>
                <w:bCs/>
                <w:szCs w:val="20"/>
                <w:lang w:val="fr-FR"/>
              </w:rPr>
            </w:pPr>
            <w:r w:rsidRPr="00192A26">
              <w:rPr>
                <w:b/>
                <w:bCs/>
                <w:szCs w:val="20"/>
                <w:lang w:val="fr-FR"/>
              </w:rPr>
              <w:t xml:space="preserve">Distribution of time </w:t>
            </w:r>
          </w:p>
        </w:tc>
        <w:tc>
          <w:tcPr>
            <w:tcW w:w="1093" w:type="dxa"/>
            <w:shd w:val="clear" w:color="auto" w:fill="auto"/>
          </w:tcPr>
          <w:p w:rsidR="00F660D1" w:rsidRPr="00192A26" w:rsidRDefault="00F660D1" w:rsidP="00C372B8">
            <w:pPr>
              <w:spacing w:line="276" w:lineRule="auto"/>
              <w:rPr>
                <w:b/>
                <w:bCs/>
                <w:szCs w:val="20"/>
                <w:lang w:val="fr-FR"/>
              </w:rPr>
            </w:pPr>
          </w:p>
        </w:tc>
        <w:tc>
          <w:tcPr>
            <w:tcW w:w="2068" w:type="dxa"/>
            <w:gridSpan w:val="2"/>
            <w:shd w:val="clear" w:color="auto" w:fill="auto"/>
          </w:tcPr>
          <w:p w:rsidR="00F660D1" w:rsidRPr="00192A26" w:rsidRDefault="00F660D1" w:rsidP="00C372B8">
            <w:pPr>
              <w:spacing w:line="276" w:lineRule="auto"/>
              <w:rPr>
                <w:b/>
                <w:bCs/>
                <w:szCs w:val="20"/>
                <w:lang w:val="fr-FR"/>
              </w:rPr>
            </w:pPr>
          </w:p>
        </w:tc>
        <w:tc>
          <w:tcPr>
            <w:tcW w:w="1190" w:type="dxa"/>
            <w:shd w:val="clear" w:color="auto" w:fill="auto"/>
          </w:tcPr>
          <w:p w:rsidR="00F660D1" w:rsidRPr="00192A26" w:rsidRDefault="00F660D1" w:rsidP="00C372B8">
            <w:pPr>
              <w:spacing w:line="276" w:lineRule="auto"/>
              <w:rPr>
                <w:szCs w:val="20"/>
                <w:lang w:val="fr-FR"/>
              </w:rPr>
            </w:pPr>
          </w:p>
        </w:tc>
        <w:tc>
          <w:tcPr>
            <w:tcW w:w="2114" w:type="dxa"/>
            <w:shd w:val="clear" w:color="auto" w:fill="auto"/>
          </w:tcPr>
          <w:p w:rsidR="00F660D1" w:rsidRPr="00192A26" w:rsidRDefault="00F660D1" w:rsidP="00C372B8">
            <w:pPr>
              <w:spacing w:line="276" w:lineRule="auto"/>
              <w:rPr>
                <w:szCs w:val="20"/>
                <w:lang w:val="fr-FR"/>
              </w:rPr>
            </w:pPr>
          </w:p>
        </w:tc>
        <w:tc>
          <w:tcPr>
            <w:tcW w:w="1246" w:type="dxa"/>
            <w:shd w:val="clear" w:color="auto" w:fill="auto"/>
          </w:tcPr>
          <w:p w:rsidR="00F660D1" w:rsidRPr="00192A26" w:rsidRDefault="00F660D1" w:rsidP="00C372B8">
            <w:pPr>
              <w:spacing w:line="276" w:lineRule="auto"/>
              <w:jc w:val="center"/>
              <w:rPr>
                <w:bCs/>
                <w:szCs w:val="20"/>
                <w:lang w:val="fr-FR"/>
              </w:rPr>
            </w:pPr>
            <w:proofErr w:type="spellStart"/>
            <w:r w:rsidRPr="00192A26">
              <w:rPr>
                <w:bCs/>
                <w:szCs w:val="20"/>
                <w:lang w:val="fr-FR"/>
              </w:rPr>
              <w:t>Hours</w:t>
            </w:r>
            <w:proofErr w:type="spellEnd"/>
          </w:p>
        </w:tc>
      </w:tr>
      <w:tr w:rsidR="00F660D1" w:rsidRPr="00192A26" w:rsidTr="00F660D1">
        <w:tc>
          <w:tcPr>
            <w:tcW w:w="8684" w:type="dxa"/>
            <w:gridSpan w:val="6"/>
            <w:shd w:val="clear" w:color="auto" w:fill="auto"/>
          </w:tcPr>
          <w:p w:rsidR="00F660D1" w:rsidRPr="00192A26" w:rsidRDefault="00F660D1" w:rsidP="00C372B8">
            <w:pPr>
              <w:spacing w:line="276" w:lineRule="auto"/>
              <w:rPr>
                <w:b/>
                <w:bCs/>
                <w:szCs w:val="20"/>
                <w:lang w:val="en-US"/>
              </w:rPr>
            </w:pPr>
            <w:r w:rsidRPr="00192A26">
              <w:rPr>
                <w:b/>
                <w:bCs/>
                <w:szCs w:val="20"/>
                <w:lang w:val="en-US"/>
              </w:rPr>
              <w:t xml:space="preserve">Study time using </w:t>
            </w:r>
            <w:proofErr w:type="spellStart"/>
            <w:r w:rsidRPr="00192A26">
              <w:rPr>
                <w:b/>
                <w:bCs/>
                <w:szCs w:val="20"/>
                <w:lang w:val="en-US"/>
              </w:rPr>
              <w:t>coursebook</w:t>
            </w:r>
            <w:proofErr w:type="spellEnd"/>
            <w:r w:rsidRPr="00192A26">
              <w:rPr>
                <w:b/>
                <w:bCs/>
                <w:szCs w:val="20"/>
                <w:lang w:val="en-US"/>
              </w:rPr>
              <w:t xml:space="preserve"> materials, bibliography and notes </w:t>
            </w:r>
          </w:p>
        </w:tc>
        <w:tc>
          <w:tcPr>
            <w:tcW w:w="1246" w:type="dxa"/>
            <w:shd w:val="clear" w:color="auto" w:fill="auto"/>
          </w:tcPr>
          <w:p w:rsidR="00F660D1" w:rsidRPr="00192A26" w:rsidRDefault="00F660D1" w:rsidP="00C372B8">
            <w:pPr>
              <w:rPr>
                <w:b/>
                <w:szCs w:val="20"/>
                <w:lang w:val="fr-FR"/>
              </w:rPr>
            </w:pPr>
            <w:r w:rsidRPr="00192A26">
              <w:rPr>
                <w:b/>
                <w:szCs w:val="20"/>
                <w:lang w:val="fr-FR"/>
              </w:rPr>
              <w:t>8</w:t>
            </w:r>
          </w:p>
        </w:tc>
      </w:tr>
      <w:tr w:rsidR="00F660D1" w:rsidRPr="00192A26" w:rsidTr="00F660D1">
        <w:tc>
          <w:tcPr>
            <w:tcW w:w="8684" w:type="dxa"/>
            <w:gridSpan w:val="6"/>
            <w:shd w:val="clear" w:color="auto" w:fill="auto"/>
          </w:tcPr>
          <w:p w:rsidR="00F660D1" w:rsidRPr="00192A26" w:rsidRDefault="00F660D1" w:rsidP="00C372B8">
            <w:pPr>
              <w:spacing w:line="276" w:lineRule="auto"/>
              <w:rPr>
                <w:b/>
                <w:bCs/>
                <w:szCs w:val="20"/>
                <w:lang w:val="en-US"/>
              </w:rPr>
            </w:pPr>
            <w:r w:rsidRPr="00192A26">
              <w:rPr>
                <w:b/>
                <w:bCs/>
                <w:szCs w:val="20"/>
                <w:lang w:val="en-US"/>
              </w:rPr>
              <w:t xml:space="preserve">Further study time in the </w:t>
            </w:r>
            <w:proofErr w:type="spellStart"/>
            <w:r w:rsidRPr="00192A26">
              <w:rPr>
                <w:b/>
                <w:bCs/>
                <w:szCs w:val="20"/>
                <w:lang w:val="en-US"/>
              </w:rPr>
              <w:t>libray</w:t>
            </w:r>
            <w:proofErr w:type="spellEnd"/>
            <w:r w:rsidRPr="00192A26">
              <w:rPr>
                <w:b/>
                <w:bCs/>
                <w:szCs w:val="20"/>
                <w:lang w:val="en-US"/>
              </w:rPr>
              <w:t>, online and in the field</w:t>
            </w:r>
          </w:p>
        </w:tc>
        <w:tc>
          <w:tcPr>
            <w:tcW w:w="1246" w:type="dxa"/>
            <w:shd w:val="clear" w:color="auto" w:fill="auto"/>
          </w:tcPr>
          <w:p w:rsidR="00F660D1" w:rsidRPr="00192A26" w:rsidRDefault="0016785C" w:rsidP="00C372B8">
            <w:pPr>
              <w:rPr>
                <w:b/>
                <w:szCs w:val="20"/>
                <w:lang w:val="fr-FR"/>
              </w:rPr>
            </w:pPr>
            <w:r>
              <w:rPr>
                <w:b/>
                <w:szCs w:val="20"/>
                <w:lang w:val="fr-FR"/>
              </w:rPr>
              <w:t>4</w:t>
            </w:r>
          </w:p>
        </w:tc>
      </w:tr>
      <w:tr w:rsidR="00F660D1" w:rsidRPr="00192A26" w:rsidTr="00F660D1">
        <w:tc>
          <w:tcPr>
            <w:tcW w:w="8684" w:type="dxa"/>
            <w:gridSpan w:val="6"/>
            <w:shd w:val="clear" w:color="auto" w:fill="auto"/>
          </w:tcPr>
          <w:p w:rsidR="00F660D1" w:rsidRPr="00192A26" w:rsidRDefault="00F660D1" w:rsidP="00C372B8">
            <w:pPr>
              <w:spacing w:line="276" w:lineRule="auto"/>
              <w:rPr>
                <w:b/>
                <w:bCs/>
                <w:szCs w:val="20"/>
                <w:lang w:val="it-IT"/>
              </w:rPr>
            </w:pPr>
            <w:r w:rsidRPr="00192A26">
              <w:rPr>
                <w:b/>
                <w:bCs/>
                <w:szCs w:val="20"/>
                <w:lang w:val="it-IT"/>
              </w:rPr>
              <w:t>Preparation time for seminars / laboratories, homework, reports, portfolios and essays</w:t>
            </w:r>
          </w:p>
        </w:tc>
        <w:tc>
          <w:tcPr>
            <w:tcW w:w="1246" w:type="dxa"/>
            <w:shd w:val="clear" w:color="auto" w:fill="auto"/>
          </w:tcPr>
          <w:p w:rsidR="00F660D1" w:rsidRPr="00192A26" w:rsidRDefault="0016785C" w:rsidP="00C372B8">
            <w:pPr>
              <w:rPr>
                <w:b/>
                <w:szCs w:val="20"/>
                <w:lang w:val="fr-FR"/>
              </w:rPr>
            </w:pPr>
            <w:r>
              <w:rPr>
                <w:b/>
                <w:szCs w:val="20"/>
                <w:lang w:val="fr-FR"/>
              </w:rPr>
              <w:t>6</w:t>
            </w:r>
          </w:p>
        </w:tc>
      </w:tr>
      <w:tr w:rsidR="00F660D1" w:rsidRPr="00192A26" w:rsidTr="00F660D1">
        <w:tc>
          <w:tcPr>
            <w:tcW w:w="8684" w:type="dxa"/>
            <w:gridSpan w:val="6"/>
            <w:shd w:val="clear" w:color="auto" w:fill="auto"/>
          </w:tcPr>
          <w:p w:rsidR="00F660D1" w:rsidRPr="00192A26" w:rsidRDefault="00F660D1" w:rsidP="00C372B8">
            <w:pPr>
              <w:spacing w:line="276" w:lineRule="auto"/>
              <w:rPr>
                <w:b/>
                <w:bCs/>
                <w:szCs w:val="20"/>
                <w:lang w:val="fr-FR"/>
              </w:rPr>
            </w:pPr>
            <w:proofErr w:type="spellStart"/>
            <w:r w:rsidRPr="00192A26">
              <w:rPr>
                <w:b/>
                <w:bCs/>
                <w:szCs w:val="20"/>
                <w:lang w:val="fr-FR"/>
              </w:rPr>
              <w:t>Tutoring</w:t>
            </w:r>
            <w:proofErr w:type="spellEnd"/>
          </w:p>
        </w:tc>
        <w:tc>
          <w:tcPr>
            <w:tcW w:w="1246" w:type="dxa"/>
            <w:shd w:val="clear" w:color="auto" w:fill="auto"/>
          </w:tcPr>
          <w:p w:rsidR="00F660D1" w:rsidRPr="00192A26" w:rsidRDefault="00F660D1" w:rsidP="00C372B8">
            <w:pPr>
              <w:rPr>
                <w:b/>
                <w:szCs w:val="20"/>
                <w:lang w:val="fr-FR"/>
              </w:rPr>
            </w:pPr>
            <w:r w:rsidRPr="00192A26">
              <w:rPr>
                <w:b/>
                <w:szCs w:val="20"/>
                <w:lang w:val="fr-FR"/>
              </w:rPr>
              <w:t>2</w:t>
            </w:r>
          </w:p>
        </w:tc>
      </w:tr>
      <w:tr w:rsidR="00F660D1" w:rsidRPr="00192A26" w:rsidTr="00F660D1">
        <w:tc>
          <w:tcPr>
            <w:tcW w:w="8684" w:type="dxa"/>
            <w:gridSpan w:val="6"/>
            <w:shd w:val="clear" w:color="auto" w:fill="auto"/>
          </w:tcPr>
          <w:p w:rsidR="00F660D1" w:rsidRPr="00192A26" w:rsidRDefault="00F660D1" w:rsidP="00C372B8">
            <w:pPr>
              <w:spacing w:line="276" w:lineRule="auto"/>
              <w:rPr>
                <w:b/>
                <w:bCs/>
                <w:szCs w:val="20"/>
                <w:lang w:val="fr-FR"/>
              </w:rPr>
            </w:pPr>
            <w:proofErr w:type="spellStart"/>
            <w:r w:rsidRPr="00192A26">
              <w:rPr>
                <w:b/>
                <w:bCs/>
                <w:szCs w:val="20"/>
                <w:lang w:val="fr-FR"/>
              </w:rPr>
              <w:t>Examinations</w:t>
            </w:r>
            <w:proofErr w:type="spellEnd"/>
          </w:p>
        </w:tc>
        <w:tc>
          <w:tcPr>
            <w:tcW w:w="1246" w:type="dxa"/>
            <w:shd w:val="clear" w:color="auto" w:fill="auto"/>
          </w:tcPr>
          <w:p w:rsidR="00F660D1" w:rsidRPr="00192A26" w:rsidRDefault="00F660D1" w:rsidP="00C372B8">
            <w:pPr>
              <w:rPr>
                <w:b/>
                <w:szCs w:val="20"/>
                <w:lang w:val="fr-FR"/>
              </w:rPr>
            </w:pPr>
            <w:r w:rsidRPr="00192A26">
              <w:rPr>
                <w:b/>
                <w:szCs w:val="20"/>
                <w:lang w:val="fr-FR"/>
              </w:rPr>
              <w:t>2</w:t>
            </w:r>
          </w:p>
        </w:tc>
      </w:tr>
      <w:tr w:rsidR="00F660D1" w:rsidRPr="00192A26" w:rsidTr="00F660D1">
        <w:tc>
          <w:tcPr>
            <w:tcW w:w="8684" w:type="dxa"/>
            <w:gridSpan w:val="6"/>
            <w:shd w:val="clear" w:color="auto" w:fill="auto"/>
          </w:tcPr>
          <w:p w:rsidR="00F660D1" w:rsidRPr="00192A26" w:rsidRDefault="00F660D1" w:rsidP="00C372B8">
            <w:pPr>
              <w:spacing w:line="276" w:lineRule="auto"/>
              <w:rPr>
                <w:b/>
                <w:bCs/>
                <w:szCs w:val="20"/>
                <w:lang w:val="fr-FR"/>
              </w:rPr>
            </w:pPr>
            <w:proofErr w:type="spellStart"/>
            <w:r w:rsidRPr="00192A26">
              <w:rPr>
                <w:b/>
                <w:bCs/>
                <w:szCs w:val="20"/>
                <w:lang w:val="fr-FR"/>
              </w:rPr>
              <w:t>Other</w:t>
            </w:r>
            <w:proofErr w:type="spellEnd"/>
            <w:r w:rsidRPr="00192A26">
              <w:rPr>
                <w:b/>
                <w:bCs/>
                <w:szCs w:val="20"/>
                <w:lang w:val="fr-FR"/>
              </w:rPr>
              <w:t xml:space="preserve"> </w:t>
            </w:r>
            <w:proofErr w:type="spellStart"/>
            <w:r w:rsidRPr="00192A26">
              <w:rPr>
                <w:b/>
                <w:bCs/>
                <w:szCs w:val="20"/>
                <w:lang w:val="fr-FR"/>
              </w:rPr>
              <w:t>activities</w:t>
            </w:r>
            <w:proofErr w:type="spellEnd"/>
          </w:p>
        </w:tc>
        <w:tc>
          <w:tcPr>
            <w:tcW w:w="1246" w:type="dxa"/>
            <w:shd w:val="clear" w:color="auto" w:fill="auto"/>
          </w:tcPr>
          <w:p w:rsidR="00F660D1" w:rsidRPr="00192A26" w:rsidRDefault="00F660D1" w:rsidP="00C372B8">
            <w:pPr>
              <w:rPr>
                <w:b/>
                <w:szCs w:val="20"/>
                <w:lang w:val="fr-FR"/>
              </w:rPr>
            </w:pPr>
            <w:r w:rsidRPr="00192A26">
              <w:rPr>
                <w:b/>
                <w:szCs w:val="20"/>
                <w:lang w:val="fr-FR"/>
              </w:rPr>
              <w:t>-</w:t>
            </w:r>
          </w:p>
        </w:tc>
      </w:tr>
      <w:tr w:rsidR="00F660D1" w:rsidRPr="00192A26" w:rsidTr="00F660D1">
        <w:tc>
          <w:tcPr>
            <w:tcW w:w="4348" w:type="dxa"/>
            <w:gridSpan w:val="3"/>
            <w:shd w:val="clear" w:color="auto" w:fill="auto"/>
          </w:tcPr>
          <w:p w:rsidR="00F660D1" w:rsidRPr="00192A26" w:rsidRDefault="00F660D1" w:rsidP="00C372B8">
            <w:pPr>
              <w:spacing w:line="276" w:lineRule="auto"/>
              <w:rPr>
                <w:b/>
                <w:bCs/>
                <w:szCs w:val="20"/>
                <w:lang w:val="en-US"/>
              </w:rPr>
            </w:pPr>
            <w:r w:rsidRPr="00192A26">
              <w:rPr>
                <w:b/>
                <w:bCs/>
                <w:szCs w:val="20"/>
                <w:lang w:val="en-US"/>
              </w:rPr>
              <w:t>3.7. Total hours of individual study</w:t>
            </w:r>
          </w:p>
        </w:tc>
        <w:tc>
          <w:tcPr>
            <w:tcW w:w="4336" w:type="dxa"/>
            <w:gridSpan w:val="3"/>
            <w:shd w:val="clear" w:color="auto" w:fill="auto"/>
          </w:tcPr>
          <w:p w:rsidR="00F660D1" w:rsidRPr="00192A26" w:rsidRDefault="00F660D1" w:rsidP="00C372B8">
            <w:pPr>
              <w:rPr>
                <w:b/>
                <w:szCs w:val="20"/>
              </w:rPr>
            </w:pPr>
          </w:p>
        </w:tc>
        <w:tc>
          <w:tcPr>
            <w:tcW w:w="1246" w:type="dxa"/>
            <w:shd w:val="clear" w:color="auto" w:fill="auto"/>
          </w:tcPr>
          <w:p w:rsidR="00F660D1" w:rsidRPr="00192A26" w:rsidRDefault="00F660D1" w:rsidP="0016785C">
            <w:pPr>
              <w:rPr>
                <w:b/>
                <w:szCs w:val="20"/>
              </w:rPr>
            </w:pPr>
            <w:r w:rsidRPr="00192A26">
              <w:rPr>
                <w:b/>
                <w:szCs w:val="20"/>
              </w:rPr>
              <w:t>2</w:t>
            </w:r>
            <w:r w:rsidR="0016785C">
              <w:rPr>
                <w:b/>
                <w:szCs w:val="20"/>
              </w:rPr>
              <w:t>2</w:t>
            </w:r>
          </w:p>
        </w:tc>
      </w:tr>
      <w:tr w:rsidR="00F660D1" w:rsidRPr="00192A26" w:rsidTr="00F660D1">
        <w:tc>
          <w:tcPr>
            <w:tcW w:w="4348" w:type="dxa"/>
            <w:gridSpan w:val="3"/>
            <w:shd w:val="clear" w:color="auto" w:fill="auto"/>
          </w:tcPr>
          <w:p w:rsidR="00F660D1" w:rsidRPr="00192A26" w:rsidRDefault="00F660D1" w:rsidP="00C372B8">
            <w:pPr>
              <w:spacing w:line="276" w:lineRule="auto"/>
              <w:rPr>
                <w:b/>
                <w:bCs/>
                <w:szCs w:val="20"/>
                <w:lang w:val="fr-FR"/>
              </w:rPr>
            </w:pPr>
            <w:r w:rsidRPr="00192A26">
              <w:rPr>
                <w:b/>
                <w:bCs/>
                <w:szCs w:val="20"/>
                <w:lang w:val="fr-FR"/>
              </w:rPr>
              <w:t xml:space="preserve">3.8. Total </w:t>
            </w:r>
            <w:proofErr w:type="spellStart"/>
            <w:r w:rsidRPr="00192A26">
              <w:rPr>
                <w:b/>
                <w:bCs/>
                <w:szCs w:val="20"/>
                <w:lang w:val="fr-FR"/>
              </w:rPr>
              <w:t>hours</w:t>
            </w:r>
            <w:proofErr w:type="spellEnd"/>
            <w:r w:rsidRPr="00192A26">
              <w:rPr>
                <w:b/>
                <w:bCs/>
                <w:szCs w:val="20"/>
                <w:lang w:val="fr-FR"/>
              </w:rPr>
              <w:t xml:space="preserve"> / </w:t>
            </w:r>
            <w:proofErr w:type="spellStart"/>
            <w:r w:rsidRPr="00192A26">
              <w:rPr>
                <w:b/>
                <w:bCs/>
                <w:szCs w:val="20"/>
                <w:lang w:val="fr-FR"/>
              </w:rPr>
              <w:t>semester</w:t>
            </w:r>
            <w:proofErr w:type="spellEnd"/>
          </w:p>
        </w:tc>
        <w:tc>
          <w:tcPr>
            <w:tcW w:w="4336" w:type="dxa"/>
            <w:gridSpan w:val="3"/>
            <w:shd w:val="clear" w:color="auto" w:fill="auto"/>
          </w:tcPr>
          <w:p w:rsidR="00F660D1" w:rsidRPr="00192A26" w:rsidRDefault="00F660D1" w:rsidP="00C372B8">
            <w:pPr>
              <w:rPr>
                <w:b/>
                <w:szCs w:val="20"/>
                <w:lang w:val="fr-FR"/>
              </w:rPr>
            </w:pPr>
          </w:p>
        </w:tc>
        <w:tc>
          <w:tcPr>
            <w:tcW w:w="1246" w:type="dxa"/>
            <w:shd w:val="clear" w:color="auto" w:fill="auto"/>
          </w:tcPr>
          <w:p w:rsidR="00F660D1" w:rsidRPr="00192A26" w:rsidRDefault="00F660D1" w:rsidP="0016785C">
            <w:pPr>
              <w:rPr>
                <w:b/>
                <w:szCs w:val="20"/>
                <w:lang w:val="fr-FR"/>
              </w:rPr>
            </w:pPr>
            <w:r w:rsidRPr="00192A26">
              <w:rPr>
                <w:b/>
                <w:szCs w:val="20"/>
                <w:lang w:val="fr-FR"/>
              </w:rPr>
              <w:t>5</w:t>
            </w:r>
            <w:r w:rsidR="0016785C">
              <w:rPr>
                <w:b/>
                <w:szCs w:val="20"/>
                <w:lang w:val="fr-FR"/>
              </w:rPr>
              <w:t>0</w:t>
            </w:r>
          </w:p>
        </w:tc>
      </w:tr>
      <w:tr w:rsidR="00F660D1" w:rsidRPr="00192A26" w:rsidTr="00F660D1">
        <w:tc>
          <w:tcPr>
            <w:tcW w:w="4348" w:type="dxa"/>
            <w:gridSpan w:val="3"/>
            <w:shd w:val="clear" w:color="auto" w:fill="auto"/>
          </w:tcPr>
          <w:p w:rsidR="00F660D1" w:rsidRPr="00192A26" w:rsidRDefault="00F660D1" w:rsidP="00C372B8">
            <w:pPr>
              <w:spacing w:line="276" w:lineRule="auto"/>
              <w:rPr>
                <w:b/>
                <w:bCs/>
                <w:szCs w:val="20"/>
                <w:lang w:val="fr-FR"/>
              </w:rPr>
            </w:pPr>
            <w:r w:rsidRPr="00192A26">
              <w:rPr>
                <w:b/>
                <w:bCs/>
                <w:szCs w:val="20"/>
                <w:lang w:val="fr-FR"/>
              </w:rPr>
              <w:lastRenderedPageBreak/>
              <w:t xml:space="preserve">3.9. </w:t>
            </w:r>
            <w:proofErr w:type="spellStart"/>
            <w:r w:rsidRPr="00192A26">
              <w:rPr>
                <w:b/>
                <w:bCs/>
                <w:szCs w:val="20"/>
                <w:lang w:val="fr-FR"/>
              </w:rPr>
              <w:t>Number</w:t>
            </w:r>
            <w:proofErr w:type="spellEnd"/>
            <w:r w:rsidRPr="00192A26">
              <w:rPr>
                <w:b/>
                <w:bCs/>
                <w:szCs w:val="20"/>
                <w:lang w:val="fr-FR"/>
              </w:rPr>
              <w:t xml:space="preserve"> of </w:t>
            </w:r>
            <w:proofErr w:type="spellStart"/>
            <w:r w:rsidRPr="00192A26">
              <w:rPr>
                <w:b/>
                <w:bCs/>
                <w:szCs w:val="20"/>
                <w:lang w:val="fr-FR"/>
              </w:rPr>
              <w:t>credits</w:t>
            </w:r>
            <w:proofErr w:type="spellEnd"/>
            <w:r w:rsidRPr="00192A26">
              <w:rPr>
                <w:b/>
                <w:bCs/>
                <w:szCs w:val="20"/>
                <w:lang w:val="fr-FR"/>
              </w:rPr>
              <w:t xml:space="preserve"> </w:t>
            </w:r>
          </w:p>
        </w:tc>
        <w:tc>
          <w:tcPr>
            <w:tcW w:w="4336" w:type="dxa"/>
            <w:gridSpan w:val="3"/>
            <w:shd w:val="clear" w:color="auto" w:fill="auto"/>
          </w:tcPr>
          <w:p w:rsidR="00F660D1" w:rsidRPr="00192A26" w:rsidRDefault="00F660D1" w:rsidP="00C372B8">
            <w:pPr>
              <w:rPr>
                <w:b/>
                <w:szCs w:val="20"/>
                <w:lang w:val="fr-FR"/>
              </w:rPr>
            </w:pPr>
          </w:p>
        </w:tc>
        <w:tc>
          <w:tcPr>
            <w:tcW w:w="1246" w:type="dxa"/>
            <w:shd w:val="clear" w:color="auto" w:fill="auto"/>
          </w:tcPr>
          <w:p w:rsidR="00F660D1" w:rsidRPr="00192A26" w:rsidRDefault="00F660D1" w:rsidP="00C372B8">
            <w:pPr>
              <w:rPr>
                <w:b/>
                <w:szCs w:val="20"/>
                <w:lang w:val="fr-FR"/>
              </w:rPr>
            </w:pPr>
            <w:r w:rsidRPr="00192A26">
              <w:rPr>
                <w:b/>
                <w:szCs w:val="20"/>
                <w:lang w:val="fr-FR"/>
              </w:rPr>
              <w:t>2</w:t>
            </w:r>
          </w:p>
        </w:tc>
      </w:tr>
    </w:tbl>
    <w:p w:rsidR="00135259" w:rsidRPr="00192A26" w:rsidRDefault="00135259" w:rsidP="00135259">
      <w:pPr>
        <w:spacing w:line="276" w:lineRule="auto"/>
        <w:rPr>
          <w:sz w:val="18"/>
          <w:lang w:val="fr-FR"/>
        </w:rPr>
      </w:pPr>
    </w:p>
    <w:p w:rsidR="00135259" w:rsidRPr="00192A26" w:rsidRDefault="00135259" w:rsidP="00135259">
      <w:pPr>
        <w:numPr>
          <w:ilvl w:val="0"/>
          <w:numId w:val="4"/>
        </w:numPr>
        <w:spacing w:line="276" w:lineRule="auto"/>
        <w:rPr>
          <w:b/>
          <w:bCs/>
          <w:sz w:val="24"/>
          <w:szCs w:val="28"/>
          <w:lang w:val="it-IT"/>
        </w:rPr>
      </w:pPr>
      <w:r w:rsidRPr="00192A26">
        <w:rPr>
          <w:b/>
          <w:bCs/>
          <w:sz w:val="24"/>
          <w:szCs w:val="28"/>
          <w:lang w:val="it-IT"/>
        </w:rPr>
        <w:t xml:space="preserve">Prerequisites (where applicable)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2"/>
        <w:gridCol w:w="3299"/>
        <w:gridCol w:w="3299"/>
      </w:tblGrid>
      <w:tr w:rsidR="00F660D1" w:rsidRPr="00192A26" w:rsidTr="0009420F">
        <w:tc>
          <w:tcPr>
            <w:tcW w:w="1678" w:type="pct"/>
            <w:shd w:val="clear" w:color="auto" w:fill="auto"/>
          </w:tcPr>
          <w:p w:rsidR="00F660D1" w:rsidRPr="00192A26" w:rsidRDefault="00F660D1" w:rsidP="00C372B8">
            <w:pPr>
              <w:spacing w:line="276" w:lineRule="auto"/>
              <w:rPr>
                <w:b/>
                <w:bCs/>
                <w:szCs w:val="20"/>
                <w:lang w:val="fr-FR"/>
              </w:rPr>
            </w:pPr>
            <w:r w:rsidRPr="00192A26">
              <w:rPr>
                <w:b/>
                <w:bCs/>
                <w:szCs w:val="20"/>
                <w:lang w:val="fr-FR"/>
              </w:rPr>
              <w:t>4.1.  curriculum</w:t>
            </w:r>
          </w:p>
        </w:tc>
        <w:tc>
          <w:tcPr>
            <w:tcW w:w="1661" w:type="pct"/>
          </w:tcPr>
          <w:p w:rsidR="00F660D1" w:rsidRPr="00192A26" w:rsidRDefault="00F660D1" w:rsidP="00C372B8">
            <w:pPr>
              <w:rPr>
                <w:szCs w:val="20"/>
                <w:lang w:val="en-AU"/>
              </w:rPr>
            </w:pPr>
            <w:r w:rsidRPr="00192A26">
              <w:rPr>
                <w:szCs w:val="20"/>
                <w:lang w:val="en-AU"/>
              </w:rPr>
              <w:t>Not applicable</w:t>
            </w:r>
          </w:p>
        </w:tc>
        <w:tc>
          <w:tcPr>
            <w:tcW w:w="1661" w:type="pct"/>
            <w:shd w:val="clear" w:color="auto" w:fill="auto"/>
          </w:tcPr>
          <w:p w:rsidR="00F660D1" w:rsidRPr="00192A26" w:rsidRDefault="00F660D1" w:rsidP="00C372B8">
            <w:pPr>
              <w:spacing w:line="276" w:lineRule="auto"/>
              <w:rPr>
                <w:szCs w:val="20"/>
                <w:lang w:val="fr-FR"/>
              </w:rPr>
            </w:pPr>
          </w:p>
        </w:tc>
      </w:tr>
      <w:tr w:rsidR="00F660D1" w:rsidRPr="00192A26" w:rsidTr="0009420F">
        <w:tc>
          <w:tcPr>
            <w:tcW w:w="1678" w:type="pct"/>
            <w:shd w:val="clear" w:color="auto" w:fill="auto"/>
          </w:tcPr>
          <w:p w:rsidR="00F660D1" w:rsidRPr="00192A26" w:rsidRDefault="00F660D1" w:rsidP="00C372B8">
            <w:pPr>
              <w:spacing w:line="276" w:lineRule="auto"/>
              <w:rPr>
                <w:b/>
                <w:bCs/>
                <w:szCs w:val="20"/>
                <w:lang w:val="fr-FR"/>
              </w:rPr>
            </w:pPr>
            <w:r w:rsidRPr="00192A26">
              <w:rPr>
                <w:b/>
                <w:bCs/>
                <w:szCs w:val="20"/>
                <w:lang w:val="fr-FR"/>
              </w:rPr>
              <w:t xml:space="preserve">4.2.  </w:t>
            </w:r>
            <w:proofErr w:type="spellStart"/>
            <w:r w:rsidRPr="00192A26">
              <w:rPr>
                <w:b/>
                <w:bCs/>
                <w:szCs w:val="20"/>
                <w:lang w:val="fr-FR"/>
              </w:rPr>
              <w:t>competences</w:t>
            </w:r>
            <w:proofErr w:type="spellEnd"/>
          </w:p>
        </w:tc>
        <w:tc>
          <w:tcPr>
            <w:tcW w:w="1661" w:type="pct"/>
          </w:tcPr>
          <w:p w:rsidR="00F660D1" w:rsidRPr="00192A26" w:rsidRDefault="00F660D1" w:rsidP="00C372B8">
            <w:pPr>
              <w:rPr>
                <w:szCs w:val="20"/>
                <w:lang w:val="en-AU"/>
              </w:rPr>
            </w:pPr>
            <w:r w:rsidRPr="00192A26">
              <w:rPr>
                <w:szCs w:val="20"/>
                <w:lang w:val="en-AU"/>
              </w:rPr>
              <w:t>Not applicable</w:t>
            </w:r>
          </w:p>
        </w:tc>
        <w:tc>
          <w:tcPr>
            <w:tcW w:w="1661" w:type="pct"/>
            <w:shd w:val="clear" w:color="auto" w:fill="auto"/>
          </w:tcPr>
          <w:p w:rsidR="00F660D1" w:rsidRPr="00192A26" w:rsidRDefault="00F660D1" w:rsidP="00C372B8">
            <w:pPr>
              <w:spacing w:line="276" w:lineRule="auto"/>
              <w:rPr>
                <w:szCs w:val="20"/>
                <w:lang w:val="it-IT"/>
              </w:rPr>
            </w:pPr>
          </w:p>
        </w:tc>
      </w:tr>
    </w:tbl>
    <w:p w:rsidR="00135259" w:rsidRPr="00192A26" w:rsidRDefault="00135259" w:rsidP="00135259">
      <w:pPr>
        <w:spacing w:line="276" w:lineRule="auto"/>
        <w:rPr>
          <w:b/>
          <w:bCs/>
          <w:sz w:val="24"/>
          <w:szCs w:val="28"/>
          <w:lang w:val="it-IT"/>
        </w:rPr>
      </w:pPr>
    </w:p>
    <w:p w:rsidR="00135259" w:rsidRPr="00192A26" w:rsidRDefault="00135259" w:rsidP="00135259">
      <w:pPr>
        <w:numPr>
          <w:ilvl w:val="0"/>
          <w:numId w:val="4"/>
        </w:numPr>
        <w:spacing w:line="276" w:lineRule="auto"/>
        <w:rPr>
          <w:b/>
          <w:bCs/>
          <w:sz w:val="24"/>
          <w:szCs w:val="28"/>
          <w:lang w:val="it-IT"/>
        </w:rPr>
      </w:pPr>
      <w:r w:rsidRPr="00192A26">
        <w:rPr>
          <w:b/>
          <w:bCs/>
          <w:sz w:val="24"/>
          <w:szCs w:val="28"/>
          <w:lang w:val="it-IT"/>
        </w:rPr>
        <w:t>Conditions (where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8"/>
        <w:gridCol w:w="3301"/>
        <w:gridCol w:w="3301"/>
      </w:tblGrid>
      <w:tr w:rsidR="00F660D1" w:rsidRPr="00192A26" w:rsidTr="0009420F">
        <w:tc>
          <w:tcPr>
            <w:tcW w:w="1676" w:type="pct"/>
            <w:shd w:val="clear" w:color="auto" w:fill="auto"/>
          </w:tcPr>
          <w:p w:rsidR="00F660D1" w:rsidRPr="00192A26" w:rsidRDefault="00F660D1" w:rsidP="00C372B8">
            <w:pPr>
              <w:spacing w:line="276" w:lineRule="auto"/>
              <w:rPr>
                <w:b/>
                <w:bCs/>
                <w:szCs w:val="20"/>
                <w:lang w:val="fr-FR"/>
              </w:rPr>
            </w:pPr>
            <w:r w:rsidRPr="00192A26">
              <w:rPr>
                <w:b/>
                <w:bCs/>
                <w:szCs w:val="20"/>
                <w:lang w:val="fr-FR"/>
              </w:rPr>
              <w:t xml:space="preserve">5.1. for lecture </w:t>
            </w:r>
            <w:proofErr w:type="spellStart"/>
            <w:r w:rsidRPr="00192A26">
              <w:rPr>
                <w:b/>
                <w:bCs/>
                <w:szCs w:val="20"/>
                <w:lang w:val="fr-FR"/>
              </w:rPr>
              <w:t>delivery</w:t>
            </w:r>
            <w:proofErr w:type="spellEnd"/>
          </w:p>
        </w:tc>
        <w:tc>
          <w:tcPr>
            <w:tcW w:w="1662" w:type="pct"/>
          </w:tcPr>
          <w:p w:rsidR="00F660D1" w:rsidRPr="00192A26" w:rsidRDefault="00F660D1" w:rsidP="00C372B8">
            <w:pPr>
              <w:rPr>
                <w:szCs w:val="20"/>
                <w:lang w:val="en-AU"/>
              </w:rPr>
            </w:pPr>
            <w:r w:rsidRPr="00192A26">
              <w:rPr>
                <w:szCs w:val="20"/>
                <w:lang w:val="en-AU"/>
              </w:rPr>
              <w:t>Not applicable</w:t>
            </w:r>
          </w:p>
        </w:tc>
        <w:tc>
          <w:tcPr>
            <w:tcW w:w="1662" w:type="pct"/>
            <w:shd w:val="clear" w:color="auto" w:fill="auto"/>
          </w:tcPr>
          <w:p w:rsidR="00F660D1" w:rsidRPr="00192A26" w:rsidRDefault="00F660D1" w:rsidP="00C372B8">
            <w:pPr>
              <w:spacing w:line="276" w:lineRule="auto"/>
              <w:rPr>
                <w:szCs w:val="20"/>
                <w:lang w:val="fr-FR"/>
              </w:rPr>
            </w:pPr>
          </w:p>
        </w:tc>
      </w:tr>
      <w:tr w:rsidR="00F660D1" w:rsidRPr="00192A26" w:rsidTr="0009420F">
        <w:tc>
          <w:tcPr>
            <w:tcW w:w="1676" w:type="pct"/>
            <w:shd w:val="clear" w:color="auto" w:fill="auto"/>
          </w:tcPr>
          <w:p w:rsidR="00F660D1" w:rsidRPr="00192A26" w:rsidRDefault="00F660D1" w:rsidP="00C372B8">
            <w:pPr>
              <w:spacing w:line="276" w:lineRule="auto"/>
              <w:rPr>
                <w:b/>
                <w:bCs/>
                <w:szCs w:val="20"/>
                <w:lang w:val="fr-FR"/>
              </w:rPr>
            </w:pPr>
            <w:r w:rsidRPr="00192A26">
              <w:rPr>
                <w:b/>
                <w:bCs/>
                <w:szCs w:val="20"/>
                <w:lang w:val="fr-FR"/>
              </w:rPr>
              <w:t xml:space="preserve">5.2. for </w:t>
            </w:r>
            <w:proofErr w:type="spellStart"/>
            <w:r w:rsidRPr="00192A26">
              <w:rPr>
                <w:b/>
                <w:bCs/>
                <w:szCs w:val="20"/>
                <w:lang w:val="fr-FR"/>
              </w:rPr>
              <w:t>seminar</w:t>
            </w:r>
            <w:proofErr w:type="spellEnd"/>
            <w:r w:rsidRPr="00192A26">
              <w:rPr>
                <w:b/>
                <w:bCs/>
                <w:szCs w:val="20"/>
                <w:lang w:val="fr-FR"/>
              </w:rPr>
              <w:t xml:space="preserve"> / </w:t>
            </w:r>
            <w:proofErr w:type="spellStart"/>
            <w:r w:rsidRPr="00192A26">
              <w:rPr>
                <w:b/>
                <w:bCs/>
                <w:szCs w:val="20"/>
                <w:lang w:val="fr-FR"/>
              </w:rPr>
              <w:t>laboratory</w:t>
            </w:r>
            <w:proofErr w:type="spellEnd"/>
            <w:r w:rsidRPr="00192A26">
              <w:rPr>
                <w:b/>
                <w:bCs/>
                <w:szCs w:val="20"/>
                <w:lang w:val="fr-FR"/>
              </w:rPr>
              <w:t xml:space="preserve"> </w:t>
            </w:r>
            <w:proofErr w:type="spellStart"/>
            <w:r w:rsidRPr="00192A26">
              <w:rPr>
                <w:b/>
                <w:bCs/>
                <w:szCs w:val="20"/>
                <w:lang w:val="fr-FR"/>
              </w:rPr>
              <w:t>delivery</w:t>
            </w:r>
            <w:proofErr w:type="spellEnd"/>
          </w:p>
        </w:tc>
        <w:tc>
          <w:tcPr>
            <w:tcW w:w="1662" w:type="pct"/>
          </w:tcPr>
          <w:p w:rsidR="00F660D1" w:rsidRPr="00192A26" w:rsidRDefault="00F660D1" w:rsidP="00C372B8">
            <w:pPr>
              <w:rPr>
                <w:szCs w:val="20"/>
                <w:lang w:val="en-AU"/>
              </w:rPr>
            </w:pPr>
            <w:r w:rsidRPr="00192A26">
              <w:rPr>
                <w:szCs w:val="20"/>
                <w:lang w:val="en-AU"/>
              </w:rPr>
              <w:t>Not applicable</w:t>
            </w:r>
          </w:p>
        </w:tc>
        <w:tc>
          <w:tcPr>
            <w:tcW w:w="1662" w:type="pct"/>
            <w:shd w:val="clear" w:color="auto" w:fill="auto"/>
          </w:tcPr>
          <w:p w:rsidR="00F660D1" w:rsidRPr="00192A26" w:rsidRDefault="00F660D1" w:rsidP="00C372B8">
            <w:pPr>
              <w:spacing w:line="276" w:lineRule="auto"/>
              <w:rPr>
                <w:szCs w:val="20"/>
                <w:lang w:val="fr-FR"/>
              </w:rPr>
            </w:pPr>
          </w:p>
        </w:tc>
      </w:tr>
    </w:tbl>
    <w:p w:rsidR="00135259" w:rsidRPr="00192A26" w:rsidRDefault="00135259" w:rsidP="00135259">
      <w:pPr>
        <w:spacing w:line="276" w:lineRule="auto"/>
        <w:rPr>
          <w:b/>
          <w:bCs/>
          <w:sz w:val="24"/>
          <w:szCs w:val="28"/>
          <w:lang w:val="fr-FR"/>
        </w:rPr>
      </w:pPr>
    </w:p>
    <w:p w:rsidR="00135259" w:rsidRPr="00192A26" w:rsidRDefault="00135259" w:rsidP="00135259">
      <w:pPr>
        <w:pStyle w:val="ListParagraph"/>
        <w:numPr>
          <w:ilvl w:val="0"/>
          <w:numId w:val="4"/>
        </w:numPr>
        <w:spacing w:line="276" w:lineRule="auto"/>
        <w:rPr>
          <w:b/>
          <w:bCs/>
          <w:sz w:val="24"/>
          <w:szCs w:val="28"/>
          <w:lang w:val="fr-FR"/>
        </w:rPr>
      </w:pPr>
      <w:proofErr w:type="spellStart"/>
      <w:r w:rsidRPr="00192A26">
        <w:rPr>
          <w:b/>
          <w:bCs/>
          <w:sz w:val="24"/>
          <w:szCs w:val="28"/>
          <w:lang w:val="fr-FR"/>
        </w:rPr>
        <w:t>Specific</w:t>
      </w:r>
      <w:proofErr w:type="spellEnd"/>
      <w:r w:rsidRPr="00192A26">
        <w:rPr>
          <w:b/>
          <w:bCs/>
          <w:sz w:val="24"/>
          <w:szCs w:val="28"/>
          <w:lang w:val="fr-FR"/>
        </w:rPr>
        <w:t xml:space="preserve"> </w:t>
      </w:r>
      <w:proofErr w:type="spellStart"/>
      <w:r w:rsidRPr="00192A26">
        <w:rPr>
          <w:b/>
          <w:bCs/>
          <w:sz w:val="24"/>
          <w:szCs w:val="28"/>
          <w:lang w:val="fr-FR"/>
        </w:rPr>
        <w:t>Competences</w:t>
      </w:r>
      <w:proofErr w:type="spellEnd"/>
      <w:r w:rsidRPr="00192A26">
        <w:rPr>
          <w:b/>
          <w:bCs/>
          <w:sz w:val="24"/>
          <w:szCs w:val="28"/>
          <w:lang w:val="fr-FR"/>
        </w:rPr>
        <w:t xml:space="preserve"> </w:t>
      </w:r>
      <w:proofErr w:type="spellStart"/>
      <w:r w:rsidRPr="00192A26">
        <w:rPr>
          <w:b/>
          <w:bCs/>
          <w:sz w:val="24"/>
          <w:szCs w:val="28"/>
          <w:lang w:val="fr-FR"/>
        </w:rPr>
        <w:t>Acquired</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8"/>
        <w:gridCol w:w="6682"/>
      </w:tblGrid>
      <w:tr w:rsidR="00F660D1" w:rsidRPr="00192A26" w:rsidTr="00C372B8">
        <w:tc>
          <w:tcPr>
            <w:tcW w:w="3348" w:type="dxa"/>
            <w:shd w:val="clear" w:color="auto" w:fill="auto"/>
          </w:tcPr>
          <w:p w:rsidR="00135259" w:rsidRPr="00192A26" w:rsidRDefault="00135259" w:rsidP="00C372B8">
            <w:pPr>
              <w:spacing w:line="276" w:lineRule="auto"/>
              <w:rPr>
                <w:b/>
                <w:bCs/>
                <w:szCs w:val="20"/>
                <w:lang w:val="it-IT"/>
              </w:rPr>
            </w:pPr>
            <w:r w:rsidRPr="00192A26">
              <w:rPr>
                <w:b/>
                <w:bCs/>
                <w:szCs w:val="20"/>
                <w:lang w:val="it-IT"/>
              </w:rPr>
              <w:t>Professional Competences  (knowledge and skills)</w:t>
            </w:r>
          </w:p>
        </w:tc>
        <w:tc>
          <w:tcPr>
            <w:tcW w:w="6961" w:type="dxa"/>
            <w:shd w:val="clear" w:color="auto" w:fill="auto"/>
          </w:tcPr>
          <w:p w:rsidR="00F660D1" w:rsidRPr="00192A26" w:rsidRDefault="00F660D1" w:rsidP="00F660D1">
            <w:pPr>
              <w:rPr>
                <w:bCs/>
                <w:szCs w:val="20"/>
              </w:rPr>
            </w:pPr>
            <w:r w:rsidRPr="00192A26">
              <w:rPr>
                <w:szCs w:val="20"/>
                <w:lang w:val="en-AU"/>
              </w:rPr>
              <w:t>1. To know epidemiological surveillance in communicable diseases (rubella, measles, poliomyelitis, influenza, viral hepatitis, HIV/AIDS); data collection, processing, analysis and their feedback.</w:t>
            </w:r>
          </w:p>
          <w:p w:rsidR="00F660D1" w:rsidRPr="00192A26" w:rsidRDefault="00F660D1" w:rsidP="00F660D1">
            <w:pPr>
              <w:jc w:val="both"/>
              <w:rPr>
                <w:szCs w:val="20"/>
              </w:rPr>
            </w:pPr>
            <w:r w:rsidRPr="00192A26">
              <w:rPr>
                <w:szCs w:val="20"/>
                <w:lang w:val="en-AU"/>
              </w:rPr>
              <w:t xml:space="preserve">2. </w:t>
            </w:r>
            <w:r w:rsidRPr="00192A26">
              <w:rPr>
                <w:szCs w:val="20"/>
              </w:rPr>
              <w:t>Planning, organizing and carring out vaccinations according to National Program of Immunisations; to establish the recommendations for risk group vaccination (elders, patients with dialises and chronic diseases, travellers in endemic areas, etc.</w:t>
            </w:r>
          </w:p>
          <w:p w:rsidR="00F660D1" w:rsidRPr="00192A26" w:rsidRDefault="00F660D1" w:rsidP="00F660D1">
            <w:pPr>
              <w:tabs>
                <w:tab w:val="left" w:pos="3620"/>
              </w:tabs>
              <w:jc w:val="both"/>
              <w:rPr>
                <w:szCs w:val="20"/>
                <w:lang w:val="en-AU"/>
              </w:rPr>
            </w:pPr>
            <w:r w:rsidRPr="00192A26">
              <w:rPr>
                <w:szCs w:val="20"/>
                <w:lang w:val="en-AU"/>
              </w:rPr>
              <w:t xml:space="preserve">3. </w:t>
            </w:r>
            <w:r w:rsidRPr="00192A26">
              <w:rPr>
                <w:szCs w:val="20"/>
              </w:rPr>
              <w:t>Recommendation and administration of sero- and immunoglobulin preventional therapy and their practical use.</w:t>
            </w:r>
          </w:p>
          <w:p w:rsidR="00F660D1" w:rsidRPr="00192A26" w:rsidRDefault="00F660D1" w:rsidP="00F660D1">
            <w:pPr>
              <w:tabs>
                <w:tab w:val="left" w:pos="3620"/>
              </w:tabs>
              <w:jc w:val="both"/>
              <w:rPr>
                <w:szCs w:val="20"/>
                <w:lang w:val="en-AU"/>
              </w:rPr>
            </w:pPr>
            <w:r w:rsidRPr="00192A26">
              <w:rPr>
                <w:szCs w:val="20"/>
                <w:lang w:val="en-AU"/>
              </w:rPr>
              <w:t xml:space="preserve">4. </w:t>
            </w:r>
            <w:r w:rsidRPr="00192A26">
              <w:rPr>
                <w:szCs w:val="20"/>
              </w:rPr>
              <w:t xml:space="preserve">Collection, preservation, and transport of pathological products (blood, faeces, pharingeal exsudate) for laboratory examinations useful in epidemiological activity for viral infections (influenza, enteroviroses) or bacterial infections (with A group betahaemolytic streptococcus, </w:t>
            </w:r>
            <w:r w:rsidRPr="00192A26">
              <w:rPr>
                <w:i/>
                <w:szCs w:val="20"/>
              </w:rPr>
              <w:t>Salmonella typhi</w:t>
            </w:r>
            <w:r w:rsidRPr="00192A26">
              <w:rPr>
                <w:szCs w:val="20"/>
              </w:rPr>
              <w:t xml:space="preserve">, </w:t>
            </w:r>
            <w:r w:rsidRPr="00192A26">
              <w:rPr>
                <w:i/>
                <w:szCs w:val="20"/>
              </w:rPr>
              <w:t>Shigella</w:t>
            </w:r>
            <w:r w:rsidRPr="00192A26">
              <w:rPr>
                <w:szCs w:val="20"/>
              </w:rPr>
              <w:t>); laboratory results interpretation in a certain epidemiological context.</w:t>
            </w:r>
          </w:p>
          <w:p w:rsidR="00F660D1" w:rsidRPr="00192A26" w:rsidRDefault="00F660D1" w:rsidP="00F660D1">
            <w:pPr>
              <w:jc w:val="both"/>
              <w:rPr>
                <w:szCs w:val="20"/>
              </w:rPr>
            </w:pPr>
            <w:r w:rsidRPr="00192A26">
              <w:rPr>
                <w:szCs w:val="20"/>
                <w:lang w:val="en-AU"/>
              </w:rPr>
              <w:t xml:space="preserve">5. </w:t>
            </w:r>
            <w:r w:rsidRPr="00192A26">
              <w:rPr>
                <w:szCs w:val="20"/>
              </w:rPr>
              <w:t>The establishment of methods and active substances used in the decontamination and sterilization of the communicable diseases outbreaks or in other epidemiological circumstances.</w:t>
            </w:r>
          </w:p>
          <w:p w:rsidR="00135259" w:rsidRPr="00192A26" w:rsidRDefault="00F660D1" w:rsidP="00F660D1">
            <w:pPr>
              <w:pStyle w:val="Index"/>
              <w:snapToGrid w:val="0"/>
              <w:spacing w:line="276" w:lineRule="auto"/>
              <w:rPr>
                <w:rFonts w:ascii="Trebuchet MS" w:hAnsi="Trebuchet MS"/>
                <w:sz w:val="20"/>
                <w:szCs w:val="20"/>
                <w:lang w:val="ro-RO"/>
              </w:rPr>
            </w:pPr>
            <w:r w:rsidRPr="00192A26">
              <w:rPr>
                <w:rFonts w:ascii="Trebuchet MS" w:hAnsi="Trebuchet MS"/>
                <w:sz w:val="20"/>
                <w:szCs w:val="20"/>
                <w:lang w:val="en-AU"/>
              </w:rPr>
              <w:t>6.</w:t>
            </w:r>
            <w:r w:rsidRPr="00192A26">
              <w:rPr>
                <w:rFonts w:ascii="Trebuchet MS" w:hAnsi="Trebuchet MS"/>
                <w:sz w:val="20"/>
                <w:szCs w:val="20"/>
                <w:lang w:val="ro-RO"/>
              </w:rPr>
              <w:t xml:space="preserve"> Carrying out the epidemiological inquiry with the structuring and application of the Program for Prevention and Control in order to solve the epidemiological emergencies in various outbreaks of communicable disease.</w:t>
            </w:r>
          </w:p>
        </w:tc>
      </w:tr>
      <w:tr w:rsidR="00F660D1" w:rsidRPr="00192A26" w:rsidTr="00C372B8">
        <w:tc>
          <w:tcPr>
            <w:tcW w:w="3348" w:type="dxa"/>
            <w:shd w:val="clear" w:color="auto" w:fill="auto"/>
          </w:tcPr>
          <w:p w:rsidR="00135259" w:rsidRPr="00DA08B2" w:rsidRDefault="00135259" w:rsidP="00C372B8">
            <w:pPr>
              <w:spacing w:line="276" w:lineRule="auto"/>
              <w:rPr>
                <w:b/>
                <w:bCs/>
                <w:szCs w:val="20"/>
                <w:lang w:val="en-US"/>
              </w:rPr>
            </w:pPr>
            <w:r w:rsidRPr="00DA08B2">
              <w:rPr>
                <w:b/>
                <w:bCs/>
                <w:szCs w:val="20"/>
                <w:lang w:val="en-US"/>
              </w:rPr>
              <w:t>Transversal Competences  (roles, personal and professional development)</w:t>
            </w:r>
          </w:p>
        </w:tc>
        <w:tc>
          <w:tcPr>
            <w:tcW w:w="6961" w:type="dxa"/>
            <w:shd w:val="clear" w:color="auto" w:fill="auto"/>
          </w:tcPr>
          <w:p w:rsidR="00135259" w:rsidRPr="00192A26" w:rsidRDefault="00F660D1" w:rsidP="00C372B8">
            <w:pPr>
              <w:spacing w:line="276" w:lineRule="auto"/>
              <w:rPr>
                <w:bCs/>
                <w:szCs w:val="20"/>
                <w:lang w:val="it-IT"/>
              </w:rPr>
            </w:pPr>
            <w:r w:rsidRPr="00192A26">
              <w:rPr>
                <w:rStyle w:val="hps"/>
                <w:szCs w:val="20"/>
                <w:lang w:val="en"/>
              </w:rPr>
              <w:t>•</w:t>
            </w:r>
            <w:r w:rsidRPr="00192A26">
              <w:rPr>
                <w:szCs w:val="20"/>
                <w:lang w:val="en"/>
              </w:rPr>
              <w:t xml:space="preserve"> </w:t>
            </w:r>
            <w:r w:rsidRPr="00192A26">
              <w:rPr>
                <w:rStyle w:val="hps"/>
                <w:szCs w:val="20"/>
                <w:lang w:val="en"/>
              </w:rPr>
              <w:t>Expressions of interest</w:t>
            </w:r>
            <w:r w:rsidRPr="00192A26">
              <w:rPr>
                <w:szCs w:val="20"/>
                <w:lang w:val="en"/>
              </w:rPr>
              <w:t xml:space="preserve"> </w:t>
            </w:r>
            <w:r w:rsidRPr="00192A26">
              <w:rPr>
                <w:rStyle w:val="hps"/>
                <w:szCs w:val="20"/>
                <w:lang w:val="en"/>
              </w:rPr>
              <w:t>for knowledge</w:t>
            </w:r>
            <w:r w:rsidRPr="00192A26">
              <w:rPr>
                <w:szCs w:val="20"/>
                <w:lang w:val="en"/>
              </w:rPr>
              <w:t xml:space="preserve"> </w:t>
            </w:r>
            <w:r w:rsidRPr="00192A26">
              <w:rPr>
                <w:rStyle w:val="hps"/>
                <w:szCs w:val="20"/>
                <w:lang w:val="en"/>
              </w:rPr>
              <w:t>and positive attitude</w:t>
            </w:r>
            <w:r w:rsidRPr="00192A26">
              <w:rPr>
                <w:szCs w:val="20"/>
                <w:lang w:val="en"/>
              </w:rPr>
              <w:t xml:space="preserve"> </w:t>
            </w:r>
            <w:r w:rsidRPr="00192A26">
              <w:rPr>
                <w:rStyle w:val="hps"/>
                <w:szCs w:val="20"/>
                <w:lang w:val="en"/>
              </w:rPr>
              <w:t>of self</w:t>
            </w:r>
            <w:r w:rsidRPr="00192A26">
              <w:rPr>
                <w:szCs w:val="20"/>
                <w:lang w:val="en"/>
              </w:rPr>
              <w:t xml:space="preserve"> </w:t>
            </w:r>
            <w:r w:rsidRPr="00192A26">
              <w:rPr>
                <w:rStyle w:val="hps"/>
                <w:szCs w:val="20"/>
                <w:lang w:val="en"/>
              </w:rPr>
              <w:t>and</w:t>
            </w:r>
            <w:r w:rsidRPr="00192A26">
              <w:rPr>
                <w:szCs w:val="20"/>
                <w:lang w:val="en"/>
              </w:rPr>
              <w:t xml:space="preserve"> </w:t>
            </w:r>
            <w:r w:rsidRPr="00192A26">
              <w:rPr>
                <w:rStyle w:val="hps"/>
                <w:szCs w:val="20"/>
                <w:lang w:val="en"/>
              </w:rPr>
              <w:t>patients</w:t>
            </w:r>
            <w:r w:rsidRPr="00192A26">
              <w:rPr>
                <w:szCs w:val="20"/>
                <w:lang w:val="en"/>
              </w:rPr>
              <w:br/>
            </w:r>
            <w:r w:rsidRPr="00192A26">
              <w:rPr>
                <w:rStyle w:val="hps"/>
                <w:szCs w:val="20"/>
                <w:lang w:val="en"/>
              </w:rPr>
              <w:t>•</w:t>
            </w:r>
            <w:r w:rsidRPr="00192A26">
              <w:rPr>
                <w:szCs w:val="20"/>
                <w:lang w:val="en"/>
              </w:rPr>
              <w:t xml:space="preserve"> </w:t>
            </w:r>
            <w:r w:rsidRPr="00192A26">
              <w:rPr>
                <w:rStyle w:val="hps"/>
                <w:szCs w:val="20"/>
                <w:lang w:val="en"/>
              </w:rPr>
              <w:t>Use</w:t>
            </w:r>
            <w:r w:rsidRPr="00192A26">
              <w:rPr>
                <w:szCs w:val="20"/>
                <w:lang w:val="en"/>
              </w:rPr>
              <w:t xml:space="preserve"> </w:t>
            </w:r>
            <w:r w:rsidRPr="00192A26">
              <w:rPr>
                <w:rStyle w:val="hps"/>
                <w:szCs w:val="20"/>
                <w:lang w:val="en"/>
              </w:rPr>
              <w:t>skills and</w:t>
            </w:r>
            <w:r w:rsidRPr="00192A26">
              <w:rPr>
                <w:szCs w:val="20"/>
                <w:lang w:val="en"/>
              </w:rPr>
              <w:t xml:space="preserve"> </w:t>
            </w:r>
            <w:r w:rsidRPr="00192A26">
              <w:rPr>
                <w:rStyle w:val="hps"/>
                <w:szCs w:val="20"/>
                <w:lang w:val="en"/>
              </w:rPr>
              <w:t>specific learning</w:t>
            </w:r>
            <w:r w:rsidRPr="00192A26">
              <w:rPr>
                <w:szCs w:val="20"/>
                <w:lang w:val="en"/>
              </w:rPr>
              <w:t xml:space="preserve"> </w:t>
            </w:r>
            <w:r w:rsidRPr="00192A26">
              <w:rPr>
                <w:rStyle w:val="hps"/>
                <w:szCs w:val="20"/>
                <w:lang w:val="en"/>
              </w:rPr>
              <w:t>attitudes in the</w:t>
            </w:r>
            <w:r w:rsidRPr="00192A26">
              <w:rPr>
                <w:szCs w:val="20"/>
                <w:lang w:val="en"/>
              </w:rPr>
              <w:t xml:space="preserve"> </w:t>
            </w:r>
            <w:r w:rsidRPr="00192A26">
              <w:rPr>
                <w:rStyle w:val="hps"/>
                <w:szCs w:val="20"/>
                <w:lang w:val="en"/>
              </w:rPr>
              <w:t>university context</w:t>
            </w:r>
          </w:p>
        </w:tc>
      </w:tr>
    </w:tbl>
    <w:p w:rsidR="00135259" w:rsidRPr="00192A26" w:rsidRDefault="00135259" w:rsidP="00135259">
      <w:pPr>
        <w:spacing w:line="276" w:lineRule="auto"/>
        <w:rPr>
          <w:b/>
          <w:bCs/>
          <w:sz w:val="24"/>
          <w:szCs w:val="28"/>
          <w:lang w:val="it-IT"/>
        </w:rPr>
      </w:pPr>
    </w:p>
    <w:p w:rsidR="00135259" w:rsidRPr="00192A26" w:rsidRDefault="00135259" w:rsidP="00135259">
      <w:pPr>
        <w:numPr>
          <w:ilvl w:val="0"/>
          <w:numId w:val="4"/>
        </w:numPr>
        <w:spacing w:line="276" w:lineRule="auto"/>
        <w:rPr>
          <w:b/>
          <w:bCs/>
          <w:sz w:val="24"/>
          <w:szCs w:val="28"/>
          <w:lang w:val="it-IT"/>
        </w:rPr>
      </w:pPr>
      <w:r w:rsidRPr="00192A26">
        <w:rPr>
          <w:rStyle w:val="ln2tpunct"/>
          <w:b/>
          <w:bCs/>
          <w:sz w:val="24"/>
          <w:szCs w:val="28"/>
          <w:lang w:val="it-IT"/>
        </w:rPr>
        <w:t xml:space="preserve">Obiectives of the Discipline (related to the acquired competences)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3"/>
        <w:gridCol w:w="6607"/>
      </w:tblGrid>
      <w:tr w:rsidR="00F660D1" w:rsidRPr="00192A26" w:rsidTr="00C372B8">
        <w:tc>
          <w:tcPr>
            <w:tcW w:w="3438" w:type="dxa"/>
            <w:shd w:val="clear" w:color="auto" w:fill="auto"/>
          </w:tcPr>
          <w:p w:rsidR="00135259" w:rsidRPr="00192A26" w:rsidRDefault="00135259" w:rsidP="00C372B8">
            <w:pPr>
              <w:spacing w:line="276" w:lineRule="auto"/>
              <w:rPr>
                <w:b/>
                <w:bCs/>
              </w:rPr>
            </w:pPr>
            <w:r w:rsidRPr="00192A26">
              <w:rPr>
                <w:b/>
                <w:bCs/>
              </w:rPr>
              <w:t>7.1. General Obiective</w:t>
            </w:r>
          </w:p>
        </w:tc>
        <w:tc>
          <w:tcPr>
            <w:tcW w:w="6871" w:type="dxa"/>
            <w:shd w:val="clear" w:color="auto" w:fill="auto"/>
          </w:tcPr>
          <w:p w:rsidR="00135259" w:rsidRPr="00192A26" w:rsidRDefault="00F660D1" w:rsidP="00C372B8">
            <w:pPr>
              <w:widowControl w:val="0"/>
              <w:autoSpaceDE w:val="0"/>
              <w:snapToGrid w:val="0"/>
              <w:spacing w:line="276" w:lineRule="auto"/>
              <w:ind w:right="62"/>
            </w:pPr>
            <w:r w:rsidRPr="00192A26">
              <w:rPr>
                <w:rStyle w:val="hps"/>
                <w:lang w:val="en"/>
              </w:rPr>
              <w:t>To know the</w:t>
            </w:r>
            <w:r w:rsidRPr="00192A26">
              <w:rPr>
                <w:lang w:val="en"/>
              </w:rPr>
              <w:t xml:space="preserve"> </w:t>
            </w:r>
            <w:r w:rsidRPr="00192A26">
              <w:rPr>
                <w:rStyle w:val="hps"/>
                <w:lang w:val="en"/>
              </w:rPr>
              <w:t>epidemiological methods</w:t>
            </w:r>
            <w:r w:rsidRPr="00192A26">
              <w:rPr>
                <w:lang w:val="en"/>
              </w:rPr>
              <w:t xml:space="preserve"> </w:t>
            </w:r>
            <w:r w:rsidRPr="00192A26">
              <w:rPr>
                <w:rStyle w:val="hps"/>
                <w:lang w:val="en"/>
              </w:rPr>
              <w:t>used for the prevention</w:t>
            </w:r>
            <w:r w:rsidRPr="00192A26">
              <w:rPr>
                <w:lang w:val="en"/>
              </w:rPr>
              <w:t xml:space="preserve"> </w:t>
            </w:r>
            <w:r w:rsidRPr="00192A26">
              <w:rPr>
                <w:rStyle w:val="hps"/>
                <w:lang w:val="en"/>
              </w:rPr>
              <w:t>and control</w:t>
            </w:r>
            <w:r w:rsidRPr="00192A26">
              <w:rPr>
                <w:lang w:val="en"/>
              </w:rPr>
              <w:t xml:space="preserve"> </w:t>
            </w:r>
            <w:r w:rsidRPr="00192A26">
              <w:rPr>
                <w:rStyle w:val="hps"/>
                <w:lang w:val="en"/>
              </w:rPr>
              <w:t>of communicable diseases.</w:t>
            </w:r>
          </w:p>
        </w:tc>
      </w:tr>
      <w:tr w:rsidR="00F660D1" w:rsidRPr="00192A26" w:rsidTr="00C372B8">
        <w:tc>
          <w:tcPr>
            <w:tcW w:w="3438" w:type="dxa"/>
            <w:shd w:val="clear" w:color="auto" w:fill="auto"/>
          </w:tcPr>
          <w:p w:rsidR="00135259" w:rsidRPr="00192A26" w:rsidRDefault="00135259" w:rsidP="00C372B8">
            <w:pPr>
              <w:spacing w:line="276" w:lineRule="auto"/>
              <w:rPr>
                <w:b/>
                <w:bCs/>
              </w:rPr>
            </w:pPr>
            <w:r w:rsidRPr="00192A26">
              <w:rPr>
                <w:b/>
                <w:bCs/>
              </w:rPr>
              <w:t xml:space="preserve">7.2. Specific Obiectives </w:t>
            </w:r>
          </w:p>
        </w:tc>
        <w:tc>
          <w:tcPr>
            <w:tcW w:w="6871" w:type="dxa"/>
            <w:shd w:val="clear" w:color="auto" w:fill="auto"/>
          </w:tcPr>
          <w:p w:rsidR="00F660D1" w:rsidRPr="00192A26" w:rsidRDefault="00F660D1" w:rsidP="00F660D1">
            <w:pPr>
              <w:numPr>
                <w:ilvl w:val="0"/>
                <w:numId w:val="5"/>
              </w:numPr>
              <w:spacing w:line="240" w:lineRule="auto"/>
              <w:jc w:val="both"/>
              <w:rPr>
                <w:lang w:val="en-AU"/>
              </w:rPr>
            </w:pPr>
            <w:r w:rsidRPr="00192A26">
              <w:rPr>
                <w:lang w:val="en-AU"/>
              </w:rPr>
              <w:t>Acquiring  the necessary knowledge in order to be able to implement the epidemiological surveillance system in some transmittable diseases (influenza, measles, rubella, poliomyelitis, viral hepatitis, HIV/AIDS);</w:t>
            </w:r>
          </w:p>
          <w:p w:rsidR="00F660D1" w:rsidRPr="00192A26" w:rsidRDefault="00F660D1" w:rsidP="00F660D1">
            <w:pPr>
              <w:numPr>
                <w:ilvl w:val="0"/>
                <w:numId w:val="5"/>
              </w:numPr>
              <w:spacing w:line="240" w:lineRule="auto"/>
              <w:jc w:val="both"/>
              <w:rPr>
                <w:lang w:val="en-AU"/>
              </w:rPr>
            </w:pPr>
            <w:r w:rsidRPr="00192A26">
              <w:rPr>
                <w:lang w:val="en-AU"/>
              </w:rPr>
              <w:t>Acquiring the necessary knowledge in order to know the planning, the organizing system, and schedule of the vaccines included in the Romanian National Immunization Program, and also other vaccines;</w:t>
            </w:r>
          </w:p>
          <w:p w:rsidR="00F660D1" w:rsidRPr="00192A26" w:rsidRDefault="00F660D1" w:rsidP="00F660D1">
            <w:pPr>
              <w:numPr>
                <w:ilvl w:val="0"/>
                <w:numId w:val="5"/>
              </w:numPr>
              <w:spacing w:line="240" w:lineRule="auto"/>
              <w:jc w:val="both"/>
              <w:rPr>
                <w:lang w:val="en-AU"/>
              </w:rPr>
            </w:pPr>
            <w:r w:rsidRPr="00192A26">
              <w:rPr>
                <w:lang w:val="en-AU"/>
              </w:rPr>
              <w:t>Knowing the products used in serum prevention and in immunoglobulin prevention, and practical examples of use;</w:t>
            </w:r>
          </w:p>
          <w:p w:rsidR="00F660D1" w:rsidRPr="00192A26" w:rsidRDefault="00F660D1" w:rsidP="00F660D1">
            <w:pPr>
              <w:numPr>
                <w:ilvl w:val="0"/>
                <w:numId w:val="5"/>
              </w:numPr>
              <w:spacing w:line="240" w:lineRule="auto"/>
              <w:jc w:val="both"/>
              <w:rPr>
                <w:lang w:val="en-AU"/>
              </w:rPr>
            </w:pPr>
            <w:r w:rsidRPr="00192A26">
              <w:rPr>
                <w:lang w:val="en-AU"/>
              </w:rPr>
              <w:t xml:space="preserve">Knowing the necessary manoeuvres to take samples of blood, </w:t>
            </w:r>
            <w:r w:rsidRPr="00192A26">
              <w:rPr>
                <w:lang w:val="en-AU"/>
              </w:rPr>
              <w:lastRenderedPageBreak/>
              <w:t>faeces, nasopharyngeal exudate, for the laboratory examination necessary in the epidemiological activity, such as viral infections (influenza, poliomyelitis), bacterial infections (</w:t>
            </w:r>
            <w:r w:rsidRPr="00192A26">
              <w:rPr>
                <w:i/>
                <w:lang w:val="en-AU"/>
              </w:rPr>
              <w:t>"A" Group beta-haemolytic Streptococcus</w:t>
            </w:r>
            <w:r w:rsidRPr="00192A26">
              <w:rPr>
                <w:lang w:val="en-AU"/>
              </w:rPr>
              <w:t xml:space="preserve">, </w:t>
            </w:r>
            <w:r w:rsidRPr="00192A26">
              <w:rPr>
                <w:i/>
                <w:lang w:val="en-AU"/>
              </w:rPr>
              <w:t xml:space="preserve">Salmonella </w:t>
            </w:r>
            <w:proofErr w:type="spellStart"/>
            <w:r w:rsidRPr="00192A26">
              <w:rPr>
                <w:i/>
                <w:lang w:val="en-AU"/>
              </w:rPr>
              <w:t>typhi</w:t>
            </w:r>
            <w:proofErr w:type="spellEnd"/>
            <w:r w:rsidRPr="00192A26">
              <w:rPr>
                <w:i/>
                <w:lang w:val="en-AU"/>
              </w:rPr>
              <w:t xml:space="preserve">, </w:t>
            </w:r>
            <w:proofErr w:type="spellStart"/>
            <w:r w:rsidRPr="00192A26">
              <w:rPr>
                <w:i/>
                <w:lang w:val="en-AU"/>
              </w:rPr>
              <w:t>Shigella</w:t>
            </w:r>
            <w:proofErr w:type="spellEnd"/>
            <w:r w:rsidRPr="00192A26">
              <w:rPr>
                <w:lang w:val="en-AU"/>
              </w:rPr>
              <w:t>); interpreting the laboratory results according with the epidemiological situation;</w:t>
            </w:r>
          </w:p>
          <w:p w:rsidR="00F660D1" w:rsidRPr="00192A26" w:rsidRDefault="00F660D1" w:rsidP="00F660D1">
            <w:pPr>
              <w:numPr>
                <w:ilvl w:val="0"/>
                <w:numId w:val="5"/>
              </w:numPr>
              <w:spacing w:line="240" w:lineRule="auto"/>
              <w:jc w:val="both"/>
            </w:pPr>
            <w:r w:rsidRPr="00192A26">
              <w:rPr>
                <w:lang w:val="en-AU"/>
              </w:rPr>
              <w:t>Acquiring the necessary knowledge in regard to decontamination and sterilizing methods, in order to be able to intervene in prevention and control of an epidemiological outbreak;</w:t>
            </w:r>
          </w:p>
          <w:p w:rsidR="00135259" w:rsidRPr="00192A26" w:rsidRDefault="00F660D1" w:rsidP="00F660D1">
            <w:pPr>
              <w:numPr>
                <w:ilvl w:val="0"/>
                <w:numId w:val="5"/>
              </w:numPr>
              <w:spacing w:line="240" w:lineRule="auto"/>
              <w:jc w:val="both"/>
            </w:pPr>
            <w:r w:rsidRPr="00192A26">
              <w:rPr>
                <w:lang w:val="en-AU"/>
              </w:rPr>
              <w:t>Acquiring the necessary knowledge in order to be able to intervene efficiently in various transmittable diseases foci (case study – viral hepatitis, acute diarrheic disease, influenza, nosocomial infections, mumps, and rubella).</w:t>
            </w:r>
          </w:p>
        </w:tc>
      </w:tr>
    </w:tbl>
    <w:p w:rsidR="00135259" w:rsidRPr="00192A26" w:rsidRDefault="00135259" w:rsidP="00135259">
      <w:pPr>
        <w:spacing w:line="276" w:lineRule="auto"/>
        <w:rPr>
          <w:sz w:val="18"/>
        </w:rPr>
      </w:pPr>
    </w:p>
    <w:p w:rsidR="00135259" w:rsidRPr="00192A26" w:rsidRDefault="00135259" w:rsidP="00135259">
      <w:pPr>
        <w:numPr>
          <w:ilvl w:val="0"/>
          <w:numId w:val="4"/>
        </w:numPr>
        <w:spacing w:line="276" w:lineRule="auto"/>
        <w:rPr>
          <w:b/>
          <w:bCs/>
          <w:sz w:val="24"/>
          <w:szCs w:val="28"/>
        </w:rPr>
      </w:pPr>
      <w:r w:rsidRPr="00192A26">
        <w:rPr>
          <w:b/>
          <w:bCs/>
          <w:sz w:val="24"/>
          <w:szCs w:val="28"/>
        </w:rPr>
        <w:t xml:space="preserve"> Contents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986"/>
        <w:gridCol w:w="2613"/>
        <w:gridCol w:w="1723"/>
      </w:tblGrid>
      <w:tr w:rsidR="00F660D1" w:rsidRPr="00192A26" w:rsidTr="00C372B8">
        <w:trPr>
          <w:trHeight w:val="485"/>
        </w:trPr>
        <w:tc>
          <w:tcPr>
            <w:tcW w:w="5594" w:type="dxa"/>
            <w:gridSpan w:val="2"/>
            <w:shd w:val="clear" w:color="auto" w:fill="auto"/>
          </w:tcPr>
          <w:p w:rsidR="00135259" w:rsidRPr="00192A26" w:rsidRDefault="00135259" w:rsidP="00C372B8">
            <w:pPr>
              <w:spacing w:line="276" w:lineRule="auto"/>
              <w:rPr>
                <w:b/>
                <w:bCs/>
                <w:szCs w:val="20"/>
              </w:rPr>
            </w:pPr>
            <w:r w:rsidRPr="00192A26">
              <w:rPr>
                <w:b/>
                <w:bCs/>
                <w:szCs w:val="20"/>
              </w:rPr>
              <w:t>8.1. Lecture</w:t>
            </w:r>
          </w:p>
        </w:tc>
        <w:tc>
          <w:tcPr>
            <w:tcW w:w="2613" w:type="dxa"/>
            <w:shd w:val="clear" w:color="auto" w:fill="auto"/>
          </w:tcPr>
          <w:p w:rsidR="00135259" w:rsidRPr="00192A26" w:rsidRDefault="00135259" w:rsidP="00C372B8">
            <w:pPr>
              <w:spacing w:line="276" w:lineRule="auto"/>
              <w:rPr>
                <w:b/>
                <w:bCs/>
                <w:szCs w:val="20"/>
              </w:rPr>
            </w:pPr>
            <w:r w:rsidRPr="00192A26">
              <w:rPr>
                <w:b/>
                <w:bCs/>
                <w:szCs w:val="20"/>
              </w:rPr>
              <w:t xml:space="preserve">Teaching methods </w:t>
            </w:r>
          </w:p>
        </w:tc>
        <w:tc>
          <w:tcPr>
            <w:tcW w:w="1723" w:type="dxa"/>
            <w:shd w:val="clear" w:color="auto" w:fill="auto"/>
          </w:tcPr>
          <w:p w:rsidR="00135259" w:rsidRPr="00192A26" w:rsidRDefault="00135259" w:rsidP="00C372B8">
            <w:pPr>
              <w:spacing w:line="276" w:lineRule="auto"/>
              <w:rPr>
                <w:b/>
                <w:bCs/>
                <w:szCs w:val="20"/>
              </w:rPr>
            </w:pPr>
            <w:r w:rsidRPr="00192A26">
              <w:rPr>
                <w:b/>
                <w:bCs/>
                <w:szCs w:val="20"/>
              </w:rPr>
              <w:t>Comments</w:t>
            </w:r>
          </w:p>
        </w:tc>
      </w:tr>
      <w:tr w:rsidR="00F660D1" w:rsidRPr="00192A26" w:rsidTr="00C372B8">
        <w:tc>
          <w:tcPr>
            <w:tcW w:w="5594" w:type="dxa"/>
            <w:gridSpan w:val="2"/>
            <w:shd w:val="clear" w:color="auto" w:fill="auto"/>
            <w:vAlign w:val="center"/>
          </w:tcPr>
          <w:p w:rsidR="00F660D1" w:rsidRPr="00192A26" w:rsidRDefault="00F660D1" w:rsidP="00C372B8">
            <w:pPr>
              <w:jc w:val="both"/>
              <w:rPr>
                <w:szCs w:val="20"/>
                <w:lang w:val="en-AU"/>
              </w:rPr>
            </w:pPr>
            <w:r w:rsidRPr="00192A26">
              <w:rPr>
                <w:szCs w:val="20"/>
                <w:lang w:val="en-AU"/>
              </w:rPr>
              <w:t>Course 1. Epidemiological process: review of general data (definition, structure, forms of manifestation). Influenza, measles, rubella: characteristics of pathogens with epidemiological importance; epidemiological process, general and specific prevention and control.</w:t>
            </w:r>
          </w:p>
        </w:tc>
        <w:tc>
          <w:tcPr>
            <w:tcW w:w="2613" w:type="dxa"/>
            <w:shd w:val="clear" w:color="auto" w:fill="auto"/>
          </w:tcPr>
          <w:p w:rsidR="00F660D1" w:rsidRPr="00192A26" w:rsidRDefault="00F660D1" w:rsidP="00C372B8">
            <w:pPr>
              <w:rPr>
                <w:b/>
                <w:bCs/>
                <w:szCs w:val="20"/>
              </w:rPr>
            </w:pPr>
            <w:r w:rsidRPr="00192A26">
              <w:rPr>
                <w:szCs w:val="20"/>
              </w:rPr>
              <w:t>- video presentation</w:t>
            </w:r>
          </w:p>
          <w:p w:rsidR="00F660D1" w:rsidRPr="00192A26" w:rsidRDefault="00F660D1" w:rsidP="00C372B8">
            <w:pPr>
              <w:rPr>
                <w:b/>
                <w:bCs/>
                <w:szCs w:val="20"/>
              </w:rPr>
            </w:pPr>
          </w:p>
        </w:tc>
        <w:tc>
          <w:tcPr>
            <w:tcW w:w="1723" w:type="dxa"/>
            <w:shd w:val="clear" w:color="auto" w:fill="auto"/>
          </w:tcPr>
          <w:p w:rsidR="00F660D1" w:rsidRPr="00192A26" w:rsidRDefault="00F660D1" w:rsidP="00C372B8">
            <w:pPr>
              <w:spacing w:line="276" w:lineRule="auto"/>
              <w:rPr>
                <w:szCs w:val="20"/>
              </w:rPr>
            </w:pPr>
          </w:p>
        </w:tc>
      </w:tr>
      <w:tr w:rsidR="00F660D1" w:rsidRPr="00192A26" w:rsidTr="00C372B8">
        <w:tc>
          <w:tcPr>
            <w:tcW w:w="5594" w:type="dxa"/>
            <w:gridSpan w:val="2"/>
            <w:shd w:val="clear" w:color="auto" w:fill="auto"/>
            <w:vAlign w:val="center"/>
          </w:tcPr>
          <w:p w:rsidR="00F660D1" w:rsidRPr="00192A26" w:rsidRDefault="00F660D1" w:rsidP="00C372B8">
            <w:pPr>
              <w:jc w:val="both"/>
              <w:rPr>
                <w:szCs w:val="20"/>
                <w:lang w:val="en-AU"/>
              </w:rPr>
            </w:pPr>
            <w:r w:rsidRPr="00192A26">
              <w:rPr>
                <w:szCs w:val="20"/>
                <w:lang w:val="en-AU"/>
              </w:rPr>
              <w:t>Course 2. "A" Group Beta-haemolytic Streptococcus (ABHS) and Meningococcal infections: characteristics of pathogenic agent with epidemiological importance; epidemiological process, general and specific prevention and control.</w:t>
            </w:r>
          </w:p>
        </w:tc>
        <w:tc>
          <w:tcPr>
            <w:tcW w:w="2613" w:type="dxa"/>
            <w:shd w:val="clear" w:color="auto" w:fill="auto"/>
          </w:tcPr>
          <w:p w:rsidR="00F660D1" w:rsidRPr="00192A26" w:rsidRDefault="00F660D1" w:rsidP="00C372B8">
            <w:pPr>
              <w:pStyle w:val="HTMLPreformatted"/>
              <w:shd w:val="clear" w:color="auto" w:fill="FFFFFF"/>
              <w:rPr>
                <w:rFonts w:ascii="Trebuchet MS" w:hAnsi="Trebuchet MS" w:cs="Times New Roman"/>
                <w:b/>
                <w:bCs/>
              </w:rPr>
            </w:pPr>
            <w:r w:rsidRPr="00192A26">
              <w:rPr>
                <w:rFonts w:ascii="Trebuchet MS" w:hAnsi="Trebuchet MS" w:cs="Times New Roman"/>
              </w:rPr>
              <w:t>-  video presentation</w:t>
            </w:r>
          </w:p>
          <w:p w:rsidR="00F660D1" w:rsidRPr="00192A26" w:rsidRDefault="00F660D1" w:rsidP="00C372B8">
            <w:pPr>
              <w:rPr>
                <w:szCs w:val="20"/>
              </w:rPr>
            </w:pPr>
          </w:p>
        </w:tc>
        <w:tc>
          <w:tcPr>
            <w:tcW w:w="1723" w:type="dxa"/>
            <w:shd w:val="clear" w:color="auto" w:fill="auto"/>
          </w:tcPr>
          <w:p w:rsidR="00F660D1" w:rsidRPr="00192A26" w:rsidRDefault="00F660D1" w:rsidP="00C372B8">
            <w:pPr>
              <w:spacing w:line="276" w:lineRule="auto"/>
              <w:rPr>
                <w:szCs w:val="20"/>
              </w:rPr>
            </w:pPr>
          </w:p>
        </w:tc>
      </w:tr>
      <w:tr w:rsidR="00F660D1" w:rsidRPr="00192A26" w:rsidTr="00C372B8">
        <w:tc>
          <w:tcPr>
            <w:tcW w:w="5594" w:type="dxa"/>
            <w:gridSpan w:val="2"/>
            <w:shd w:val="clear" w:color="auto" w:fill="auto"/>
            <w:vAlign w:val="center"/>
          </w:tcPr>
          <w:p w:rsidR="00F660D1" w:rsidRPr="00192A26" w:rsidRDefault="00F660D1" w:rsidP="00C372B8">
            <w:pPr>
              <w:jc w:val="both"/>
              <w:rPr>
                <w:szCs w:val="20"/>
                <w:lang w:val="en-AU"/>
              </w:rPr>
            </w:pPr>
            <w:r w:rsidRPr="00192A26">
              <w:rPr>
                <w:szCs w:val="20"/>
                <w:lang w:val="en-AU"/>
              </w:rPr>
              <w:t>Course 3. Acute Diarrheal Disease: characteristics of pathogenic agent with epidemiological importance; epidemiological process, general and specific prevention and control.</w:t>
            </w:r>
          </w:p>
        </w:tc>
        <w:tc>
          <w:tcPr>
            <w:tcW w:w="2613" w:type="dxa"/>
            <w:shd w:val="clear" w:color="auto" w:fill="auto"/>
          </w:tcPr>
          <w:p w:rsidR="00F660D1" w:rsidRPr="00192A26" w:rsidRDefault="00F660D1" w:rsidP="00C372B8">
            <w:pPr>
              <w:rPr>
                <w:b/>
                <w:bCs/>
                <w:szCs w:val="20"/>
              </w:rPr>
            </w:pPr>
            <w:r w:rsidRPr="00192A26">
              <w:rPr>
                <w:szCs w:val="20"/>
              </w:rPr>
              <w:t>- video presentation</w:t>
            </w:r>
          </w:p>
          <w:p w:rsidR="00F660D1" w:rsidRPr="00192A26" w:rsidRDefault="00F660D1" w:rsidP="00C372B8">
            <w:pPr>
              <w:rPr>
                <w:szCs w:val="20"/>
              </w:rPr>
            </w:pPr>
          </w:p>
        </w:tc>
        <w:tc>
          <w:tcPr>
            <w:tcW w:w="1723" w:type="dxa"/>
            <w:shd w:val="clear" w:color="auto" w:fill="auto"/>
          </w:tcPr>
          <w:p w:rsidR="00F660D1" w:rsidRPr="00192A26" w:rsidRDefault="00F660D1" w:rsidP="00C372B8">
            <w:pPr>
              <w:spacing w:line="276" w:lineRule="auto"/>
              <w:rPr>
                <w:szCs w:val="20"/>
              </w:rPr>
            </w:pPr>
          </w:p>
        </w:tc>
      </w:tr>
      <w:tr w:rsidR="00F660D1" w:rsidRPr="00192A26" w:rsidTr="00C372B8">
        <w:tc>
          <w:tcPr>
            <w:tcW w:w="5594" w:type="dxa"/>
            <w:gridSpan w:val="2"/>
            <w:shd w:val="clear" w:color="auto" w:fill="auto"/>
            <w:vAlign w:val="center"/>
          </w:tcPr>
          <w:p w:rsidR="00F660D1" w:rsidRPr="00192A26" w:rsidRDefault="00F660D1" w:rsidP="00C372B8">
            <w:pPr>
              <w:jc w:val="both"/>
              <w:rPr>
                <w:szCs w:val="20"/>
                <w:lang w:val="en-AU"/>
              </w:rPr>
            </w:pPr>
            <w:r w:rsidRPr="00192A26">
              <w:rPr>
                <w:szCs w:val="20"/>
                <w:lang w:val="en-AU"/>
              </w:rPr>
              <w:t>Course 4. Poliomyelitis and leptospirosis: characteristics of pathogenic agent with epidemiological importance; epidemiological process, general and specific prevention and control.</w:t>
            </w:r>
          </w:p>
        </w:tc>
        <w:tc>
          <w:tcPr>
            <w:tcW w:w="2613" w:type="dxa"/>
            <w:shd w:val="clear" w:color="auto" w:fill="auto"/>
          </w:tcPr>
          <w:p w:rsidR="00F660D1" w:rsidRPr="00192A26" w:rsidRDefault="00F660D1" w:rsidP="00C372B8">
            <w:pPr>
              <w:rPr>
                <w:b/>
                <w:bCs/>
                <w:szCs w:val="20"/>
              </w:rPr>
            </w:pPr>
            <w:r w:rsidRPr="00192A26">
              <w:rPr>
                <w:szCs w:val="20"/>
              </w:rPr>
              <w:t>- video presentation</w:t>
            </w:r>
          </w:p>
          <w:p w:rsidR="00F660D1" w:rsidRPr="00192A26" w:rsidRDefault="00F660D1" w:rsidP="00C372B8">
            <w:pPr>
              <w:rPr>
                <w:szCs w:val="20"/>
              </w:rPr>
            </w:pPr>
          </w:p>
        </w:tc>
        <w:tc>
          <w:tcPr>
            <w:tcW w:w="1723" w:type="dxa"/>
            <w:shd w:val="clear" w:color="auto" w:fill="auto"/>
          </w:tcPr>
          <w:p w:rsidR="00F660D1" w:rsidRPr="00192A26" w:rsidRDefault="00F660D1" w:rsidP="00C372B8">
            <w:pPr>
              <w:spacing w:line="276" w:lineRule="auto"/>
              <w:rPr>
                <w:szCs w:val="20"/>
              </w:rPr>
            </w:pPr>
          </w:p>
        </w:tc>
      </w:tr>
      <w:tr w:rsidR="00F660D1" w:rsidRPr="00192A26" w:rsidTr="00C372B8">
        <w:tc>
          <w:tcPr>
            <w:tcW w:w="5594" w:type="dxa"/>
            <w:gridSpan w:val="2"/>
            <w:shd w:val="clear" w:color="auto" w:fill="auto"/>
            <w:vAlign w:val="center"/>
          </w:tcPr>
          <w:p w:rsidR="00F660D1" w:rsidRPr="00192A26" w:rsidRDefault="00F660D1" w:rsidP="00C372B8">
            <w:pPr>
              <w:jc w:val="both"/>
              <w:rPr>
                <w:szCs w:val="20"/>
                <w:lang w:val="en-AU"/>
              </w:rPr>
            </w:pPr>
            <w:r w:rsidRPr="00192A26">
              <w:rPr>
                <w:szCs w:val="20"/>
                <w:lang w:val="en-AU"/>
              </w:rPr>
              <w:t xml:space="preserve">Course 5. Nosocomial infection and </w:t>
            </w:r>
            <w:proofErr w:type="spellStart"/>
            <w:r w:rsidRPr="00192A26">
              <w:rPr>
                <w:szCs w:val="20"/>
                <w:lang w:val="en-AU"/>
              </w:rPr>
              <w:t>prionoses</w:t>
            </w:r>
            <w:proofErr w:type="spellEnd"/>
            <w:r w:rsidRPr="00192A26">
              <w:rPr>
                <w:szCs w:val="20"/>
                <w:lang w:val="en-AU"/>
              </w:rPr>
              <w:t>: characteristics of pathogenic agent with epidemiological importance; epidemiological process, general and specific prevention and control.</w:t>
            </w:r>
          </w:p>
        </w:tc>
        <w:tc>
          <w:tcPr>
            <w:tcW w:w="2613" w:type="dxa"/>
            <w:shd w:val="clear" w:color="auto" w:fill="auto"/>
          </w:tcPr>
          <w:p w:rsidR="00F660D1" w:rsidRPr="00192A26" w:rsidRDefault="00F660D1" w:rsidP="00C372B8">
            <w:pPr>
              <w:rPr>
                <w:b/>
                <w:bCs/>
                <w:szCs w:val="20"/>
              </w:rPr>
            </w:pPr>
            <w:r w:rsidRPr="00192A26">
              <w:rPr>
                <w:szCs w:val="20"/>
              </w:rPr>
              <w:t>- video presentation</w:t>
            </w:r>
          </w:p>
          <w:p w:rsidR="00F660D1" w:rsidRPr="00192A26" w:rsidRDefault="00F660D1" w:rsidP="00C372B8">
            <w:pPr>
              <w:rPr>
                <w:szCs w:val="20"/>
              </w:rPr>
            </w:pPr>
          </w:p>
        </w:tc>
        <w:tc>
          <w:tcPr>
            <w:tcW w:w="1723" w:type="dxa"/>
            <w:shd w:val="clear" w:color="auto" w:fill="auto"/>
          </w:tcPr>
          <w:p w:rsidR="00F660D1" w:rsidRPr="00192A26" w:rsidRDefault="00F660D1" w:rsidP="00C372B8">
            <w:pPr>
              <w:spacing w:line="276" w:lineRule="auto"/>
              <w:rPr>
                <w:szCs w:val="20"/>
              </w:rPr>
            </w:pPr>
          </w:p>
        </w:tc>
      </w:tr>
      <w:tr w:rsidR="00F660D1" w:rsidRPr="00192A26" w:rsidTr="00C372B8">
        <w:tc>
          <w:tcPr>
            <w:tcW w:w="5594" w:type="dxa"/>
            <w:gridSpan w:val="2"/>
            <w:shd w:val="clear" w:color="auto" w:fill="auto"/>
            <w:vAlign w:val="center"/>
          </w:tcPr>
          <w:p w:rsidR="00F660D1" w:rsidRPr="00192A26" w:rsidRDefault="00F660D1" w:rsidP="00C372B8">
            <w:pPr>
              <w:jc w:val="both"/>
              <w:rPr>
                <w:szCs w:val="20"/>
                <w:lang w:val="en-AU"/>
              </w:rPr>
            </w:pPr>
            <w:r w:rsidRPr="00192A26">
              <w:rPr>
                <w:szCs w:val="20"/>
                <w:lang w:val="en-AU"/>
              </w:rPr>
              <w:t>Course 6. Viral hepatitis: characteristics of pathogenic agent with epidemiological importance; epidemiological process, general and specific prevention and control.</w:t>
            </w:r>
          </w:p>
        </w:tc>
        <w:tc>
          <w:tcPr>
            <w:tcW w:w="2613" w:type="dxa"/>
            <w:shd w:val="clear" w:color="auto" w:fill="auto"/>
          </w:tcPr>
          <w:p w:rsidR="00F660D1" w:rsidRPr="00192A26" w:rsidRDefault="00F660D1" w:rsidP="00C372B8">
            <w:pPr>
              <w:rPr>
                <w:b/>
                <w:bCs/>
                <w:szCs w:val="20"/>
              </w:rPr>
            </w:pPr>
            <w:r w:rsidRPr="00192A26">
              <w:rPr>
                <w:szCs w:val="20"/>
              </w:rPr>
              <w:t>- video presentation</w:t>
            </w:r>
          </w:p>
          <w:p w:rsidR="00F660D1" w:rsidRPr="00192A26" w:rsidRDefault="00F660D1" w:rsidP="00C372B8">
            <w:pPr>
              <w:rPr>
                <w:szCs w:val="20"/>
              </w:rPr>
            </w:pPr>
          </w:p>
        </w:tc>
        <w:tc>
          <w:tcPr>
            <w:tcW w:w="1723" w:type="dxa"/>
            <w:shd w:val="clear" w:color="auto" w:fill="auto"/>
          </w:tcPr>
          <w:p w:rsidR="00F660D1" w:rsidRPr="00192A26" w:rsidRDefault="00F660D1" w:rsidP="00C372B8">
            <w:pPr>
              <w:spacing w:line="276" w:lineRule="auto"/>
              <w:rPr>
                <w:szCs w:val="20"/>
              </w:rPr>
            </w:pPr>
          </w:p>
        </w:tc>
      </w:tr>
      <w:tr w:rsidR="00F660D1" w:rsidRPr="00192A26" w:rsidTr="00C372B8">
        <w:tc>
          <w:tcPr>
            <w:tcW w:w="5594" w:type="dxa"/>
            <w:gridSpan w:val="2"/>
            <w:shd w:val="clear" w:color="auto" w:fill="auto"/>
            <w:vAlign w:val="center"/>
          </w:tcPr>
          <w:p w:rsidR="00F660D1" w:rsidRPr="00192A26" w:rsidRDefault="00F660D1" w:rsidP="00C372B8">
            <w:pPr>
              <w:jc w:val="both"/>
              <w:rPr>
                <w:szCs w:val="20"/>
                <w:lang w:val="en-AU"/>
              </w:rPr>
            </w:pPr>
            <w:r w:rsidRPr="00192A26">
              <w:rPr>
                <w:szCs w:val="20"/>
                <w:lang w:val="en-AU"/>
              </w:rPr>
              <w:t>Course 7. Human Immunodeficiency Virus/Acquired Immunodeficiency Syndrome (HIV/AIDS: characteristics of pathogenic agent with epidemiological importance; epidemiological process, general and specific prevention; national and worldwide epidemiological situation.</w:t>
            </w:r>
          </w:p>
        </w:tc>
        <w:tc>
          <w:tcPr>
            <w:tcW w:w="2613" w:type="dxa"/>
            <w:shd w:val="clear" w:color="auto" w:fill="auto"/>
          </w:tcPr>
          <w:p w:rsidR="00F660D1" w:rsidRPr="00192A26" w:rsidRDefault="00F660D1" w:rsidP="00C372B8">
            <w:pPr>
              <w:rPr>
                <w:b/>
                <w:bCs/>
                <w:szCs w:val="20"/>
              </w:rPr>
            </w:pPr>
            <w:r w:rsidRPr="00192A26">
              <w:rPr>
                <w:szCs w:val="20"/>
              </w:rPr>
              <w:t>- video presentation</w:t>
            </w:r>
          </w:p>
          <w:p w:rsidR="00F660D1" w:rsidRPr="00192A26" w:rsidRDefault="00F660D1" w:rsidP="00C372B8">
            <w:pPr>
              <w:rPr>
                <w:szCs w:val="20"/>
              </w:rPr>
            </w:pPr>
          </w:p>
        </w:tc>
        <w:tc>
          <w:tcPr>
            <w:tcW w:w="1723" w:type="dxa"/>
            <w:shd w:val="clear" w:color="auto" w:fill="auto"/>
          </w:tcPr>
          <w:p w:rsidR="00F660D1" w:rsidRPr="00192A26" w:rsidRDefault="00F660D1" w:rsidP="00C372B8">
            <w:pPr>
              <w:spacing w:line="276" w:lineRule="auto"/>
              <w:rPr>
                <w:szCs w:val="20"/>
              </w:rPr>
            </w:pPr>
          </w:p>
        </w:tc>
      </w:tr>
      <w:tr w:rsidR="00F660D1" w:rsidRPr="00192A26" w:rsidTr="00C372B8">
        <w:tc>
          <w:tcPr>
            <w:tcW w:w="5594" w:type="dxa"/>
            <w:gridSpan w:val="2"/>
            <w:shd w:val="clear" w:color="auto" w:fill="auto"/>
          </w:tcPr>
          <w:p w:rsidR="00F660D1" w:rsidRPr="00192A26" w:rsidRDefault="00F660D1" w:rsidP="00C372B8">
            <w:pPr>
              <w:spacing w:line="276" w:lineRule="auto"/>
              <w:rPr>
                <w:szCs w:val="20"/>
              </w:rPr>
            </w:pPr>
          </w:p>
        </w:tc>
        <w:tc>
          <w:tcPr>
            <w:tcW w:w="2613" w:type="dxa"/>
            <w:shd w:val="clear" w:color="auto" w:fill="auto"/>
          </w:tcPr>
          <w:p w:rsidR="00F660D1" w:rsidRPr="00192A26" w:rsidRDefault="00F660D1" w:rsidP="00C372B8">
            <w:pPr>
              <w:spacing w:line="276" w:lineRule="auto"/>
              <w:rPr>
                <w:szCs w:val="20"/>
              </w:rPr>
            </w:pPr>
          </w:p>
        </w:tc>
        <w:tc>
          <w:tcPr>
            <w:tcW w:w="1723" w:type="dxa"/>
            <w:shd w:val="clear" w:color="auto" w:fill="auto"/>
          </w:tcPr>
          <w:p w:rsidR="00F660D1" w:rsidRPr="00192A26" w:rsidRDefault="00F660D1" w:rsidP="00C372B8">
            <w:pPr>
              <w:spacing w:line="276" w:lineRule="auto"/>
              <w:rPr>
                <w:szCs w:val="20"/>
              </w:rPr>
            </w:pPr>
          </w:p>
        </w:tc>
      </w:tr>
      <w:tr w:rsidR="00F660D1" w:rsidRPr="00192A26" w:rsidTr="00C372B8">
        <w:tc>
          <w:tcPr>
            <w:tcW w:w="9930" w:type="dxa"/>
            <w:gridSpan w:val="4"/>
            <w:shd w:val="clear" w:color="auto" w:fill="auto"/>
          </w:tcPr>
          <w:p w:rsidR="00F660D1" w:rsidRPr="00192A26" w:rsidRDefault="00F660D1" w:rsidP="00135259">
            <w:pPr>
              <w:spacing w:line="276" w:lineRule="auto"/>
              <w:rPr>
                <w:b/>
                <w:bCs/>
                <w:szCs w:val="20"/>
              </w:rPr>
            </w:pPr>
            <w:r w:rsidRPr="00192A26">
              <w:rPr>
                <w:b/>
                <w:bCs/>
                <w:szCs w:val="20"/>
              </w:rPr>
              <w:t>Bibliography</w:t>
            </w:r>
          </w:p>
          <w:p w:rsidR="00F660D1" w:rsidRPr="00192A26" w:rsidRDefault="00F660D1" w:rsidP="00F660D1">
            <w:pPr>
              <w:numPr>
                <w:ilvl w:val="0"/>
                <w:numId w:val="6"/>
              </w:numPr>
              <w:shd w:val="clear" w:color="auto" w:fill="F5F5F5"/>
              <w:spacing w:line="240" w:lineRule="auto"/>
              <w:jc w:val="both"/>
              <w:textAlignment w:val="top"/>
              <w:rPr>
                <w:b/>
                <w:bCs/>
                <w:szCs w:val="20"/>
              </w:rPr>
            </w:pPr>
            <w:r w:rsidRPr="00192A26">
              <w:rPr>
                <w:szCs w:val="20"/>
                <w:lang w:val="es-ES_tradnl"/>
              </w:rPr>
              <w:t xml:space="preserve">A. </w:t>
            </w:r>
            <w:proofErr w:type="spellStart"/>
            <w:r w:rsidRPr="00192A26">
              <w:rPr>
                <w:szCs w:val="20"/>
                <w:lang w:val="es-ES_tradnl"/>
              </w:rPr>
              <w:t>Ivan</w:t>
            </w:r>
            <w:proofErr w:type="spellEnd"/>
            <w:r w:rsidRPr="00192A26">
              <w:rPr>
                <w:szCs w:val="20"/>
                <w:lang w:val="es-ES_tradnl"/>
              </w:rPr>
              <w:t xml:space="preserve">, </w:t>
            </w:r>
            <w:proofErr w:type="spellStart"/>
            <w:r w:rsidRPr="00192A26">
              <w:rPr>
                <w:szCs w:val="20"/>
                <w:lang w:val="es-ES_tradnl"/>
              </w:rPr>
              <w:t>Doina</w:t>
            </w:r>
            <w:proofErr w:type="spellEnd"/>
            <w:r w:rsidRPr="00192A26">
              <w:rPr>
                <w:szCs w:val="20"/>
                <w:lang w:val="es-ES_tradnl"/>
              </w:rPr>
              <w:t xml:space="preserve"> </w:t>
            </w:r>
            <w:proofErr w:type="spellStart"/>
            <w:r w:rsidRPr="00192A26">
              <w:rPr>
                <w:szCs w:val="20"/>
                <w:lang w:val="es-ES_tradnl"/>
              </w:rPr>
              <w:t>Azoicăi</w:t>
            </w:r>
            <w:proofErr w:type="spellEnd"/>
            <w:r w:rsidRPr="00192A26">
              <w:rPr>
                <w:szCs w:val="20"/>
                <w:lang w:val="es-ES_tradnl"/>
              </w:rPr>
              <w:t xml:space="preserve">, Raluca </w:t>
            </w:r>
            <w:proofErr w:type="spellStart"/>
            <w:r w:rsidRPr="00192A26">
              <w:rPr>
                <w:szCs w:val="20"/>
                <w:lang w:val="es-ES_tradnl"/>
              </w:rPr>
              <w:t>Grigorescu</w:t>
            </w:r>
            <w:proofErr w:type="spellEnd"/>
            <w:r w:rsidRPr="00192A26">
              <w:rPr>
                <w:szCs w:val="20"/>
                <w:lang w:val="es-ES_tradnl"/>
              </w:rPr>
              <w:t xml:space="preserve">. </w:t>
            </w:r>
            <w:r w:rsidRPr="00192A26">
              <w:rPr>
                <w:i/>
                <w:szCs w:val="20"/>
                <w:lang w:val="en-AU"/>
              </w:rPr>
              <w:t>Special and general epidemiology</w:t>
            </w:r>
            <w:r w:rsidRPr="00192A26">
              <w:rPr>
                <w:szCs w:val="20"/>
                <w:lang w:val="en-AU"/>
              </w:rPr>
              <w:t xml:space="preserve">. Bilingual edition. </w:t>
            </w:r>
            <w:proofErr w:type="spellStart"/>
            <w:r w:rsidRPr="00192A26">
              <w:rPr>
                <w:szCs w:val="20"/>
                <w:lang w:val="en-AU"/>
              </w:rPr>
              <w:t>Editura</w:t>
            </w:r>
            <w:proofErr w:type="spellEnd"/>
            <w:r w:rsidRPr="00192A26">
              <w:rPr>
                <w:szCs w:val="20"/>
                <w:lang w:val="en-AU"/>
              </w:rPr>
              <w:t xml:space="preserve"> </w:t>
            </w:r>
            <w:proofErr w:type="spellStart"/>
            <w:r w:rsidRPr="00192A26">
              <w:rPr>
                <w:szCs w:val="20"/>
                <w:lang w:val="en-AU"/>
              </w:rPr>
              <w:t>Polirom</w:t>
            </w:r>
            <w:proofErr w:type="spellEnd"/>
            <w:r w:rsidRPr="00192A26">
              <w:rPr>
                <w:szCs w:val="20"/>
                <w:lang w:val="en-AU"/>
              </w:rPr>
              <w:t xml:space="preserve"> </w:t>
            </w:r>
            <w:proofErr w:type="spellStart"/>
            <w:r w:rsidRPr="00192A26">
              <w:rPr>
                <w:szCs w:val="20"/>
                <w:lang w:val="en-AU"/>
              </w:rPr>
              <w:t>Iaşi</w:t>
            </w:r>
            <w:proofErr w:type="spellEnd"/>
            <w:r w:rsidRPr="00192A26">
              <w:rPr>
                <w:szCs w:val="20"/>
                <w:lang w:val="en-AU"/>
              </w:rPr>
              <w:t>, 1996.</w:t>
            </w:r>
          </w:p>
          <w:p w:rsidR="00F660D1" w:rsidRPr="00192A26" w:rsidRDefault="00F660D1" w:rsidP="00F660D1">
            <w:pPr>
              <w:numPr>
                <w:ilvl w:val="0"/>
                <w:numId w:val="6"/>
              </w:numPr>
              <w:shd w:val="clear" w:color="auto" w:fill="F5F5F5"/>
              <w:spacing w:line="240" w:lineRule="auto"/>
              <w:jc w:val="both"/>
              <w:textAlignment w:val="top"/>
              <w:rPr>
                <w:b/>
                <w:bCs/>
                <w:szCs w:val="20"/>
              </w:rPr>
            </w:pPr>
            <w:r w:rsidRPr="00192A26">
              <w:rPr>
                <w:szCs w:val="20"/>
                <w:lang w:val="en-AU"/>
              </w:rPr>
              <w:t>I</w:t>
            </w:r>
            <w:r w:rsidRPr="00192A26">
              <w:rPr>
                <w:i/>
                <w:szCs w:val="20"/>
                <w:lang w:val="en-AU"/>
              </w:rPr>
              <w:t xml:space="preserve">n </w:t>
            </w:r>
            <w:proofErr w:type="spellStart"/>
            <w:r w:rsidRPr="00192A26">
              <w:rPr>
                <w:i/>
                <w:szCs w:val="20"/>
                <w:lang w:val="en-AU"/>
              </w:rPr>
              <w:t>extenso</w:t>
            </w:r>
            <w:proofErr w:type="spellEnd"/>
            <w:r w:rsidRPr="00192A26">
              <w:rPr>
                <w:i/>
                <w:szCs w:val="20"/>
                <w:lang w:val="en-AU"/>
              </w:rPr>
              <w:t xml:space="preserve"> </w:t>
            </w:r>
            <w:r w:rsidRPr="00192A26">
              <w:rPr>
                <w:szCs w:val="20"/>
                <w:lang w:val="en-AU"/>
              </w:rPr>
              <w:t>texts of the courses and practical laboratories - on the electronic platform of the University (e-Learning).</w:t>
            </w:r>
          </w:p>
        </w:tc>
      </w:tr>
      <w:tr w:rsidR="00F660D1" w:rsidRPr="00192A26" w:rsidTr="00C372B8">
        <w:trPr>
          <w:trHeight w:val="485"/>
        </w:trPr>
        <w:tc>
          <w:tcPr>
            <w:tcW w:w="4608" w:type="dxa"/>
            <w:shd w:val="clear" w:color="auto" w:fill="auto"/>
          </w:tcPr>
          <w:p w:rsidR="00F660D1" w:rsidRPr="00192A26" w:rsidRDefault="00F660D1" w:rsidP="00C372B8">
            <w:pPr>
              <w:spacing w:line="276" w:lineRule="auto"/>
              <w:rPr>
                <w:b/>
                <w:bCs/>
                <w:szCs w:val="20"/>
              </w:rPr>
            </w:pPr>
            <w:r w:rsidRPr="00192A26">
              <w:rPr>
                <w:b/>
                <w:bCs/>
                <w:szCs w:val="20"/>
              </w:rPr>
              <w:lastRenderedPageBreak/>
              <w:t>8.2. Seminar / Laboratory</w:t>
            </w:r>
          </w:p>
        </w:tc>
        <w:tc>
          <w:tcPr>
            <w:tcW w:w="3599" w:type="dxa"/>
            <w:gridSpan w:val="2"/>
            <w:shd w:val="clear" w:color="auto" w:fill="auto"/>
          </w:tcPr>
          <w:p w:rsidR="00F660D1" w:rsidRPr="00192A26" w:rsidRDefault="00F660D1" w:rsidP="00C372B8">
            <w:pPr>
              <w:spacing w:line="276" w:lineRule="auto"/>
              <w:rPr>
                <w:b/>
                <w:bCs/>
                <w:szCs w:val="20"/>
              </w:rPr>
            </w:pPr>
            <w:r w:rsidRPr="00192A26">
              <w:rPr>
                <w:b/>
                <w:bCs/>
                <w:szCs w:val="20"/>
              </w:rPr>
              <w:t xml:space="preserve">Teaching methods </w:t>
            </w:r>
          </w:p>
        </w:tc>
        <w:tc>
          <w:tcPr>
            <w:tcW w:w="1723" w:type="dxa"/>
            <w:shd w:val="clear" w:color="auto" w:fill="auto"/>
          </w:tcPr>
          <w:p w:rsidR="00F660D1" w:rsidRPr="00192A26" w:rsidRDefault="00F660D1" w:rsidP="00C372B8">
            <w:pPr>
              <w:spacing w:line="276" w:lineRule="auto"/>
              <w:rPr>
                <w:b/>
                <w:bCs/>
                <w:szCs w:val="20"/>
              </w:rPr>
            </w:pPr>
            <w:r w:rsidRPr="00192A26">
              <w:rPr>
                <w:b/>
                <w:bCs/>
                <w:szCs w:val="20"/>
              </w:rPr>
              <w:t>Comments</w:t>
            </w:r>
          </w:p>
        </w:tc>
      </w:tr>
      <w:tr w:rsidR="00F660D1" w:rsidRPr="00192A26" w:rsidTr="00C372B8">
        <w:tc>
          <w:tcPr>
            <w:tcW w:w="4608" w:type="dxa"/>
            <w:shd w:val="clear" w:color="auto" w:fill="auto"/>
            <w:vAlign w:val="center"/>
          </w:tcPr>
          <w:p w:rsidR="00F660D1" w:rsidRPr="00192A26" w:rsidRDefault="00F660D1" w:rsidP="00F660D1">
            <w:pPr>
              <w:pStyle w:val="Heading1"/>
              <w:spacing w:before="0"/>
              <w:rPr>
                <w:b w:val="0"/>
                <w:sz w:val="20"/>
                <w:szCs w:val="20"/>
                <w:lang w:val="en-AU"/>
              </w:rPr>
            </w:pPr>
            <w:r w:rsidRPr="00192A26">
              <w:rPr>
                <w:b w:val="0"/>
                <w:sz w:val="20"/>
                <w:szCs w:val="20"/>
                <w:lang w:val="en-AU"/>
              </w:rPr>
              <w:t>1. The epidemiological inquiry for transmissible diseases</w:t>
            </w:r>
          </w:p>
        </w:tc>
        <w:tc>
          <w:tcPr>
            <w:tcW w:w="3599" w:type="dxa"/>
            <w:gridSpan w:val="2"/>
            <w:shd w:val="clear" w:color="auto" w:fill="auto"/>
          </w:tcPr>
          <w:p w:rsidR="00F660D1" w:rsidRPr="00192A26" w:rsidRDefault="00F660D1" w:rsidP="00F660D1">
            <w:pPr>
              <w:pStyle w:val="HTMLPreformatted"/>
              <w:shd w:val="clear" w:color="auto" w:fill="FFFFFF"/>
              <w:rPr>
                <w:rFonts w:ascii="Trebuchet MS" w:hAnsi="Trebuchet MS" w:cs="Times New Roman"/>
              </w:rPr>
            </w:pPr>
            <w:r w:rsidRPr="00192A26">
              <w:rPr>
                <w:rFonts w:ascii="Trebuchet MS" w:hAnsi="Trebuchet MS" w:cs="Times New Roman"/>
              </w:rPr>
              <w:t>- active - interactive</w:t>
            </w:r>
          </w:p>
          <w:p w:rsidR="00F660D1" w:rsidRPr="00192A26" w:rsidRDefault="00F660D1" w:rsidP="00F660D1">
            <w:pPr>
              <w:rPr>
                <w:b/>
                <w:bCs/>
                <w:szCs w:val="20"/>
              </w:rPr>
            </w:pPr>
            <w:r w:rsidRPr="00192A26">
              <w:rPr>
                <w:szCs w:val="20"/>
              </w:rPr>
              <w:t>- video presentation</w:t>
            </w:r>
          </w:p>
        </w:tc>
        <w:tc>
          <w:tcPr>
            <w:tcW w:w="1723" w:type="dxa"/>
            <w:shd w:val="clear" w:color="auto" w:fill="auto"/>
          </w:tcPr>
          <w:p w:rsidR="00F660D1" w:rsidRPr="00192A26" w:rsidRDefault="00F660D1" w:rsidP="00F660D1">
            <w:pPr>
              <w:spacing w:line="276" w:lineRule="auto"/>
              <w:rPr>
                <w:szCs w:val="20"/>
              </w:rPr>
            </w:pPr>
          </w:p>
        </w:tc>
      </w:tr>
      <w:tr w:rsidR="00F660D1" w:rsidRPr="00192A26" w:rsidTr="00C372B8">
        <w:tc>
          <w:tcPr>
            <w:tcW w:w="4608" w:type="dxa"/>
            <w:shd w:val="clear" w:color="auto" w:fill="auto"/>
            <w:vAlign w:val="center"/>
          </w:tcPr>
          <w:p w:rsidR="00F660D1" w:rsidRPr="00192A26" w:rsidRDefault="00F660D1" w:rsidP="00C372B8">
            <w:pPr>
              <w:widowControl w:val="0"/>
              <w:tabs>
                <w:tab w:val="left" w:pos="0"/>
              </w:tabs>
              <w:autoSpaceDE w:val="0"/>
              <w:autoSpaceDN w:val="0"/>
              <w:adjustRightInd w:val="0"/>
              <w:jc w:val="both"/>
              <w:rPr>
                <w:szCs w:val="20"/>
                <w:lang w:val="en-AU"/>
              </w:rPr>
            </w:pPr>
            <w:r w:rsidRPr="00192A26">
              <w:rPr>
                <w:szCs w:val="20"/>
                <w:lang w:val="en-AU"/>
              </w:rPr>
              <w:t>2. Elements of immuno-epidemiology. Vaccines available under the National Immunisation Program</w:t>
            </w:r>
          </w:p>
        </w:tc>
        <w:tc>
          <w:tcPr>
            <w:tcW w:w="3599" w:type="dxa"/>
            <w:gridSpan w:val="2"/>
            <w:shd w:val="clear" w:color="auto" w:fill="auto"/>
          </w:tcPr>
          <w:p w:rsidR="00F660D1" w:rsidRPr="00192A26" w:rsidRDefault="00F660D1" w:rsidP="00C372B8">
            <w:pPr>
              <w:pStyle w:val="HTMLPreformatted"/>
              <w:shd w:val="clear" w:color="auto" w:fill="FFFFFF"/>
              <w:rPr>
                <w:rFonts w:ascii="Trebuchet MS" w:hAnsi="Trebuchet MS" w:cs="Times New Roman"/>
              </w:rPr>
            </w:pPr>
            <w:r w:rsidRPr="00192A26">
              <w:rPr>
                <w:rFonts w:ascii="Trebuchet MS" w:hAnsi="Trebuchet MS" w:cs="Times New Roman"/>
              </w:rPr>
              <w:t>- active - interactive</w:t>
            </w:r>
          </w:p>
          <w:p w:rsidR="00F660D1" w:rsidRPr="00192A26" w:rsidRDefault="00F660D1" w:rsidP="00C372B8">
            <w:pPr>
              <w:rPr>
                <w:b/>
                <w:bCs/>
                <w:szCs w:val="20"/>
              </w:rPr>
            </w:pPr>
            <w:r w:rsidRPr="00192A26">
              <w:rPr>
                <w:szCs w:val="20"/>
              </w:rPr>
              <w:t>- video presentation</w:t>
            </w:r>
          </w:p>
        </w:tc>
        <w:tc>
          <w:tcPr>
            <w:tcW w:w="1723" w:type="dxa"/>
            <w:shd w:val="clear" w:color="auto" w:fill="auto"/>
          </w:tcPr>
          <w:p w:rsidR="00F660D1" w:rsidRPr="00192A26" w:rsidRDefault="00F660D1" w:rsidP="00C372B8">
            <w:pPr>
              <w:spacing w:line="276" w:lineRule="auto"/>
              <w:rPr>
                <w:szCs w:val="20"/>
              </w:rPr>
            </w:pPr>
          </w:p>
        </w:tc>
      </w:tr>
      <w:tr w:rsidR="00F660D1" w:rsidRPr="00192A26" w:rsidTr="00C372B8">
        <w:tc>
          <w:tcPr>
            <w:tcW w:w="4608" w:type="dxa"/>
            <w:shd w:val="clear" w:color="auto" w:fill="auto"/>
            <w:vAlign w:val="center"/>
          </w:tcPr>
          <w:p w:rsidR="00F660D1" w:rsidRPr="00192A26" w:rsidRDefault="00F660D1" w:rsidP="00C372B8">
            <w:pPr>
              <w:widowControl w:val="0"/>
              <w:tabs>
                <w:tab w:val="left" w:pos="0"/>
              </w:tabs>
              <w:autoSpaceDE w:val="0"/>
              <w:autoSpaceDN w:val="0"/>
              <w:adjustRightInd w:val="0"/>
              <w:jc w:val="both"/>
              <w:rPr>
                <w:szCs w:val="20"/>
                <w:lang w:val="en-AU"/>
              </w:rPr>
            </w:pPr>
            <w:r w:rsidRPr="00192A26">
              <w:rPr>
                <w:szCs w:val="20"/>
                <w:lang w:val="en-AU"/>
              </w:rPr>
              <w:t>3. Elements of immuno-epidemiology. Vaccines used in special epidemiological situations</w:t>
            </w:r>
          </w:p>
        </w:tc>
        <w:tc>
          <w:tcPr>
            <w:tcW w:w="3599" w:type="dxa"/>
            <w:gridSpan w:val="2"/>
            <w:shd w:val="clear" w:color="auto" w:fill="auto"/>
          </w:tcPr>
          <w:p w:rsidR="00F660D1" w:rsidRPr="00192A26" w:rsidRDefault="00F660D1" w:rsidP="00C372B8">
            <w:pPr>
              <w:pStyle w:val="HTMLPreformatted"/>
              <w:shd w:val="clear" w:color="auto" w:fill="FFFFFF"/>
              <w:rPr>
                <w:rFonts w:ascii="Trebuchet MS" w:hAnsi="Trebuchet MS" w:cs="Times New Roman"/>
              </w:rPr>
            </w:pPr>
            <w:r w:rsidRPr="00192A26">
              <w:rPr>
                <w:rFonts w:ascii="Trebuchet MS" w:hAnsi="Trebuchet MS" w:cs="Times New Roman"/>
              </w:rPr>
              <w:t>- active - interactive</w:t>
            </w:r>
          </w:p>
          <w:p w:rsidR="00F660D1" w:rsidRPr="00192A26" w:rsidRDefault="00F660D1" w:rsidP="00C372B8">
            <w:pPr>
              <w:rPr>
                <w:b/>
                <w:bCs/>
                <w:szCs w:val="20"/>
              </w:rPr>
            </w:pPr>
            <w:r w:rsidRPr="00192A26">
              <w:rPr>
                <w:szCs w:val="20"/>
              </w:rPr>
              <w:t>- video presentation</w:t>
            </w:r>
          </w:p>
        </w:tc>
        <w:tc>
          <w:tcPr>
            <w:tcW w:w="1723" w:type="dxa"/>
            <w:shd w:val="clear" w:color="auto" w:fill="auto"/>
          </w:tcPr>
          <w:p w:rsidR="00F660D1" w:rsidRPr="00192A26" w:rsidRDefault="00F660D1" w:rsidP="00C372B8">
            <w:pPr>
              <w:spacing w:line="276" w:lineRule="auto"/>
              <w:rPr>
                <w:szCs w:val="20"/>
              </w:rPr>
            </w:pPr>
          </w:p>
        </w:tc>
      </w:tr>
      <w:tr w:rsidR="00F660D1" w:rsidRPr="00192A26" w:rsidTr="00C372B8">
        <w:tc>
          <w:tcPr>
            <w:tcW w:w="4608" w:type="dxa"/>
            <w:shd w:val="clear" w:color="auto" w:fill="auto"/>
            <w:vAlign w:val="center"/>
          </w:tcPr>
          <w:p w:rsidR="00F660D1" w:rsidRPr="00192A26" w:rsidRDefault="00F660D1" w:rsidP="00C372B8">
            <w:pPr>
              <w:widowControl w:val="0"/>
              <w:tabs>
                <w:tab w:val="left" w:pos="0"/>
              </w:tabs>
              <w:autoSpaceDE w:val="0"/>
              <w:autoSpaceDN w:val="0"/>
              <w:adjustRightInd w:val="0"/>
              <w:jc w:val="both"/>
              <w:rPr>
                <w:szCs w:val="20"/>
                <w:lang w:val="en-AU"/>
              </w:rPr>
            </w:pPr>
            <w:r w:rsidRPr="00192A26">
              <w:rPr>
                <w:szCs w:val="20"/>
                <w:lang w:val="en-AU"/>
              </w:rPr>
              <w:t>4. Serum-prevention, Immunoglobulin-prevention. Immuno-modulators</w:t>
            </w:r>
          </w:p>
        </w:tc>
        <w:tc>
          <w:tcPr>
            <w:tcW w:w="3599" w:type="dxa"/>
            <w:gridSpan w:val="2"/>
            <w:shd w:val="clear" w:color="auto" w:fill="auto"/>
          </w:tcPr>
          <w:p w:rsidR="00F660D1" w:rsidRPr="00192A26" w:rsidRDefault="00F660D1" w:rsidP="00C372B8">
            <w:pPr>
              <w:pStyle w:val="HTMLPreformatted"/>
              <w:shd w:val="clear" w:color="auto" w:fill="FFFFFF"/>
              <w:rPr>
                <w:rFonts w:ascii="Trebuchet MS" w:hAnsi="Trebuchet MS" w:cs="Times New Roman"/>
              </w:rPr>
            </w:pPr>
            <w:r w:rsidRPr="00192A26">
              <w:rPr>
                <w:rFonts w:ascii="Trebuchet MS" w:hAnsi="Trebuchet MS" w:cs="Times New Roman"/>
              </w:rPr>
              <w:t>- active - interactive</w:t>
            </w:r>
          </w:p>
          <w:p w:rsidR="00F660D1" w:rsidRPr="00192A26" w:rsidRDefault="00F660D1" w:rsidP="00C372B8">
            <w:pPr>
              <w:rPr>
                <w:b/>
                <w:bCs/>
                <w:szCs w:val="20"/>
              </w:rPr>
            </w:pPr>
            <w:r w:rsidRPr="00192A26">
              <w:rPr>
                <w:szCs w:val="20"/>
              </w:rPr>
              <w:t>- video presentation</w:t>
            </w:r>
          </w:p>
        </w:tc>
        <w:tc>
          <w:tcPr>
            <w:tcW w:w="1723" w:type="dxa"/>
            <w:shd w:val="clear" w:color="auto" w:fill="auto"/>
          </w:tcPr>
          <w:p w:rsidR="00F660D1" w:rsidRPr="00192A26" w:rsidRDefault="00F660D1" w:rsidP="00C372B8">
            <w:pPr>
              <w:spacing w:line="276" w:lineRule="auto"/>
              <w:rPr>
                <w:szCs w:val="20"/>
              </w:rPr>
            </w:pPr>
          </w:p>
        </w:tc>
      </w:tr>
      <w:tr w:rsidR="00F660D1" w:rsidRPr="00192A26" w:rsidTr="00C372B8">
        <w:tc>
          <w:tcPr>
            <w:tcW w:w="4608" w:type="dxa"/>
            <w:shd w:val="clear" w:color="auto" w:fill="auto"/>
            <w:vAlign w:val="center"/>
          </w:tcPr>
          <w:p w:rsidR="00F660D1" w:rsidRPr="00192A26" w:rsidRDefault="00F660D1" w:rsidP="00C372B8">
            <w:pPr>
              <w:widowControl w:val="0"/>
              <w:tabs>
                <w:tab w:val="left" w:pos="0"/>
              </w:tabs>
              <w:autoSpaceDE w:val="0"/>
              <w:autoSpaceDN w:val="0"/>
              <w:adjustRightInd w:val="0"/>
              <w:jc w:val="both"/>
              <w:rPr>
                <w:szCs w:val="20"/>
                <w:lang w:val="en-AU"/>
              </w:rPr>
            </w:pPr>
            <w:r w:rsidRPr="00192A26">
              <w:rPr>
                <w:szCs w:val="20"/>
                <w:lang w:val="en-AU"/>
              </w:rPr>
              <w:t>5</w:t>
            </w:r>
            <w:r w:rsidRPr="00192A26">
              <w:rPr>
                <w:szCs w:val="20"/>
              </w:rPr>
              <w:t xml:space="preserve"> </w:t>
            </w:r>
            <w:r w:rsidRPr="00192A26">
              <w:rPr>
                <w:szCs w:val="20"/>
                <w:lang w:val="en-AU"/>
              </w:rPr>
              <w:t>Decontamination and sterilization</w:t>
            </w:r>
          </w:p>
        </w:tc>
        <w:tc>
          <w:tcPr>
            <w:tcW w:w="3599" w:type="dxa"/>
            <w:gridSpan w:val="2"/>
            <w:shd w:val="clear" w:color="auto" w:fill="auto"/>
          </w:tcPr>
          <w:p w:rsidR="00F660D1" w:rsidRPr="00192A26" w:rsidRDefault="00F660D1" w:rsidP="00C372B8">
            <w:pPr>
              <w:pStyle w:val="HTMLPreformatted"/>
              <w:shd w:val="clear" w:color="auto" w:fill="FFFFFF"/>
              <w:rPr>
                <w:rFonts w:ascii="Trebuchet MS" w:hAnsi="Trebuchet MS" w:cs="Times New Roman"/>
              </w:rPr>
            </w:pPr>
            <w:r w:rsidRPr="00192A26">
              <w:rPr>
                <w:rFonts w:ascii="Trebuchet MS" w:hAnsi="Trebuchet MS" w:cs="Times New Roman"/>
              </w:rPr>
              <w:t>- active - interactive</w:t>
            </w:r>
          </w:p>
          <w:p w:rsidR="00F660D1" w:rsidRPr="00192A26" w:rsidRDefault="00F660D1" w:rsidP="00C372B8">
            <w:pPr>
              <w:rPr>
                <w:b/>
                <w:bCs/>
                <w:szCs w:val="20"/>
              </w:rPr>
            </w:pPr>
            <w:r w:rsidRPr="00192A26">
              <w:rPr>
                <w:szCs w:val="20"/>
              </w:rPr>
              <w:t>- video presentation</w:t>
            </w:r>
          </w:p>
        </w:tc>
        <w:tc>
          <w:tcPr>
            <w:tcW w:w="1723" w:type="dxa"/>
            <w:shd w:val="clear" w:color="auto" w:fill="auto"/>
          </w:tcPr>
          <w:p w:rsidR="00F660D1" w:rsidRPr="00192A26" w:rsidRDefault="00F660D1" w:rsidP="00C372B8">
            <w:pPr>
              <w:spacing w:line="276" w:lineRule="auto"/>
              <w:rPr>
                <w:szCs w:val="20"/>
              </w:rPr>
            </w:pPr>
          </w:p>
        </w:tc>
      </w:tr>
      <w:tr w:rsidR="00F660D1" w:rsidRPr="00192A26" w:rsidTr="00C372B8">
        <w:tc>
          <w:tcPr>
            <w:tcW w:w="4608" w:type="dxa"/>
            <w:shd w:val="clear" w:color="auto" w:fill="auto"/>
            <w:vAlign w:val="center"/>
          </w:tcPr>
          <w:p w:rsidR="00F660D1" w:rsidRPr="00192A26" w:rsidRDefault="00F660D1" w:rsidP="00C372B8">
            <w:pPr>
              <w:widowControl w:val="0"/>
              <w:tabs>
                <w:tab w:val="left" w:pos="0"/>
              </w:tabs>
              <w:autoSpaceDE w:val="0"/>
              <w:autoSpaceDN w:val="0"/>
              <w:adjustRightInd w:val="0"/>
              <w:jc w:val="both"/>
              <w:rPr>
                <w:szCs w:val="20"/>
                <w:lang w:val="en-AU"/>
              </w:rPr>
            </w:pPr>
            <w:r w:rsidRPr="00192A26">
              <w:rPr>
                <w:szCs w:val="20"/>
                <w:lang w:val="en-AU"/>
              </w:rPr>
              <w:t>6. Laboratory investigations in practical epidemiology</w:t>
            </w:r>
          </w:p>
        </w:tc>
        <w:tc>
          <w:tcPr>
            <w:tcW w:w="3599" w:type="dxa"/>
            <w:gridSpan w:val="2"/>
            <w:shd w:val="clear" w:color="auto" w:fill="auto"/>
          </w:tcPr>
          <w:p w:rsidR="00F660D1" w:rsidRPr="00192A26" w:rsidRDefault="00F660D1" w:rsidP="00C372B8">
            <w:pPr>
              <w:pStyle w:val="HTMLPreformatted"/>
              <w:shd w:val="clear" w:color="auto" w:fill="FFFFFF"/>
              <w:rPr>
                <w:rFonts w:ascii="Trebuchet MS" w:hAnsi="Trebuchet MS" w:cs="Times New Roman"/>
              </w:rPr>
            </w:pPr>
            <w:r w:rsidRPr="00192A26">
              <w:rPr>
                <w:rFonts w:ascii="Trebuchet MS" w:hAnsi="Trebuchet MS" w:cs="Times New Roman"/>
              </w:rPr>
              <w:t>- active - interactive</w:t>
            </w:r>
          </w:p>
          <w:p w:rsidR="00F660D1" w:rsidRPr="00192A26" w:rsidRDefault="00F660D1" w:rsidP="00C372B8">
            <w:pPr>
              <w:rPr>
                <w:b/>
                <w:bCs/>
                <w:szCs w:val="20"/>
              </w:rPr>
            </w:pPr>
            <w:r w:rsidRPr="00192A26">
              <w:rPr>
                <w:szCs w:val="20"/>
              </w:rPr>
              <w:t>- video presentation</w:t>
            </w:r>
          </w:p>
        </w:tc>
        <w:tc>
          <w:tcPr>
            <w:tcW w:w="1723" w:type="dxa"/>
            <w:shd w:val="clear" w:color="auto" w:fill="auto"/>
          </w:tcPr>
          <w:p w:rsidR="00F660D1" w:rsidRPr="00192A26" w:rsidRDefault="00F660D1" w:rsidP="00C372B8">
            <w:pPr>
              <w:spacing w:line="276" w:lineRule="auto"/>
              <w:rPr>
                <w:szCs w:val="20"/>
              </w:rPr>
            </w:pPr>
          </w:p>
        </w:tc>
      </w:tr>
      <w:tr w:rsidR="00F660D1" w:rsidRPr="00192A26" w:rsidTr="00C372B8">
        <w:tc>
          <w:tcPr>
            <w:tcW w:w="4608" w:type="dxa"/>
            <w:shd w:val="clear" w:color="auto" w:fill="auto"/>
            <w:vAlign w:val="center"/>
          </w:tcPr>
          <w:p w:rsidR="00F660D1" w:rsidRPr="00192A26" w:rsidRDefault="00F660D1" w:rsidP="00F660D1">
            <w:pPr>
              <w:widowControl w:val="0"/>
              <w:numPr>
                <w:ilvl w:val="0"/>
                <w:numId w:val="5"/>
              </w:numPr>
              <w:tabs>
                <w:tab w:val="left" w:pos="0"/>
              </w:tabs>
              <w:autoSpaceDE w:val="0"/>
              <w:autoSpaceDN w:val="0"/>
              <w:adjustRightInd w:val="0"/>
              <w:spacing w:line="240" w:lineRule="auto"/>
              <w:jc w:val="both"/>
              <w:rPr>
                <w:szCs w:val="20"/>
                <w:lang w:val="en-AU"/>
              </w:rPr>
            </w:pPr>
            <w:r w:rsidRPr="00192A26">
              <w:rPr>
                <w:szCs w:val="20"/>
                <w:lang w:val="en-AU"/>
              </w:rPr>
              <w:t>Epidemiological surveillance of transmissible diseases</w:t>
            </w:r>
          </w:p>
        </w:tc>
        <w:tc>
          <w:tcPr>
            <w:tcW w:w="3599" w:type="dxa"/>
            <w:gridSpan w:val="2"/>
            <w:shd w:val="clear" w:color="auto" w:fill="auto"/>
          </w:tcPr>
          <w:p w:rsidR="00F660D1" w:rsidRPr="00192A26" w:rsidRDefault="00F660D1" w:rsidP="00C372B8">
            <w:pPr>
              <w:pStyle w:val="HTMLPreformatted"/>
              <w:shd w:val="clear" w:color="auto" w:fill="FFFFFF"/>
              <w:rPr>
                <w:rFonts w:ascii="Trebuchet MS" w:hAnsi="Trebuchet MS" w:cs="Times New Roman"/>
              </w:rPr>
            </w:pPr>
            <w:r w:rsidRPr="00192A26">
              <w:rPr>
                <w:rFonts w:ascii="Trebuchet MS" w:hAnsi="Trebuchet MS" w:cs="Times New Roman"/>
              </w:rPr>
              <w:t>- active - interactive</w:t>
            </w:r>
          </w:p>
          <w:p w:rsidR="00F660D1" w:rsidRPr="00192A26" w:rsidRDefault="00F660D1" w:rsidP="00C372B8">
            <w:pPr>
              <w:rPr>
                <w:b/>
                <w:bCs/>
                <w:szCs w:val="20"/>
              </w:rPr>
            </w:pPr>
            <w:r w:rsidRPr="00192A26">
              <w:rPr>
                <w:szCs w:val="20"/>
              </w:rPr>
              <w:t>- video presentation</w:t>
            </w:r>
          </w:p>
        </w:tc>
        <w:tc>
          <w:tcPr>
            <w:tcW w:w="1723" w:type="dxa"/>
            <w:shd w:val="clear" w:color="auto" w:fill="auto"/>
          </w:tcPr>
          <w:p w:rsidR="00F660D1" w:rsidRPr="00192A26" w:rsidRDefault="00F660D1" w:rsidP="00C372B8">
            <w:pPr>
              <w:spacing w:line="276" w:lineRule="auto"/>
              <w:rPr>
                <w:szCs w:val="20"/>
              </w:rPr>
            </w:pPr>
          </w:p>
        </w:tc>
      </w:tr>
      <w:tr w:rsidR="00F660D1" w:rsidRPr="00192A26" w:rsidTr="00C372B8">
        <w:tc>
          <w:tcPr>
            <w:tcW w:w="4608" w:type="dxa"/>
            <w:shd w:val="clear" w:color="auto" w:fill="auto"/>
          </w:tcPr>
          <w:p w:rsidR="00F660D1" w:rsidRPr="00192A26" w:rsidRDefault="00F660D1" w:rsidP="00C372B8">
            <w:pPr>
              <w:spacing w:line="276" w:lineRule="auto"/>
              <w:rPr>
                <w:szCs w:val="20"/>
              </w:rPr>
            </w:pPr>
          </w:p>
        </w:tc>
        <w:tc>
          <w:tcPr>
            <w:tcW w:w="3599" w:type="dxa"/>
            <w:gridSpan w:val="2"/>
            <w:shd w:val="clear" w:color="auto" w:fill="auto"/>
          </w:tcPr>
          <w:p w:rsidR="00F660D1" w:rsidRPr="00192A26" w:rsidRDefault="00F660D1" w:rsidP="00C372B8">
            <w:pPr>
              <w:spacing w:line="276" w:lineRule="auto"/>
              <w:rPr>
                <w:szCs w:val="20"/>
              </w:rPr>
            </w:pPr>
          </w:p>
        </w:tc>
        <w:tc>
          <w:tcPr>
            <w:tcW w:w="1723" w:type="dxa"/>
            <w:shd w:val="clear" w:color="auto" w:fill="auto"/>
          </w:tcPr>
          <w:p w:rsidR="00F660D1" w:rsidRPr="00192A26" w:rsidRDefault="00F660D1" w:rsidP="00C372B8">
            <w:pPr>
              <w:spacing w:line="276" w:lineRule="auto"/>
              <w:rPr>
                <w:szCs w:val="20"/>
              </w:rPr>
            </w:pPr>
          </w:p>
        </w:tc>
      </w:tr>
      <w:tr w:rsidR="00F660D1" w:rsidRPr="00192A26" w:rsidTr="00C372B8">
        <w:tc>
          <w:tcPr>
            <w:tcW w:w="9930" w:type="dxa"/>
            <w:gridSpan w:val="4"/>
            <w:shd w:val="clear" w:color="auto" w:fill="auto"/>
          </w:tcPr>
          <w:p w:rsidR="00F660D1" w:rsidRPr="00192A26" w:rsidRDefault="00F660D1" w:rsidP="00135259">
            <w:pPr>
              <w:spacing w:line="276" w:lineRule="auto"/>
              <w:rPr>
                <w:b/>
                <w:bCs/>
                <w:szCs w:val="20"/>
              </w:rPr>
            </w:pPr>
            <w:r w:rsidRPr="00192A26">
              <w:rPr>
                <w:b/>
                <w:bCs/>
                <w:szCs w:val="20"/>
              </w:rPr>
              <w:t>Bibliography</w:t>
            </w:r>
          </w:p>
          <w:p w:rsidR="00F660D1" w:rsidRPr="00192A26" w:rsidRDefault="00F660D1" w:rsidP="00F660D1">
            <w:pPr>
              <w:numPr>
                <w:ilvl w:val="0"/>
                <w:numId w:val="7"/>
              </w:numPr>
              <w:shd w:val="clear" w:color="auto" w:fill="F5F5F5"/>
              <w:spacing w:line="240" w:lineRule="auto"/>
              <w:jc w:val="both"/>
              <w:textAlignment w:val="top"/>
              <w:rPr>
                <w:szCs w:val="20"/>
                <w:lang w:val="it-IT"/>
              </w:rPr>
            </w:pPr>
            <w:proofErr w:type="spellStart"/>
            <w:r w:rsidRPr="00192A26">
              <w:rPr>
                <w:szCs w:val="20"/>
                <w:lang w:val="es-ES_tradnl"/>
              </w:rPr>
              <w:t>Ivan</w:t>
            </w:r>
            <w:proofErr w:type="spellEnd"/>
            <w:r w:rsidRPr="00192A26">
              <w:rPr>
                <w:szCs w:val="20"/>
                <w:lang w:val="es-ES_tradnl"/>
              </w:rPr>
              <w:t xml:space="preserve">, </w:t>
            </w:r>
            <w:proofErr w:type="spellStart"/>
            <w:r w:rsidRPr="00192A26">
              <w:rPr>
                <w:szCs w:val="20"/>
                <w:lang w:val="es-ES_tradnl"/>
              </w:rPr>
              <w:t>Doina</w:t>
            </w:r>
            <w:proofErr w:type="spellEnd"/>
            <w:r w:rsidRPr="00192A26">
              <w:rPr>
                <w:szCs w:val="20"/>
                <w:lang w:val="es-ES_tradnl"/>
              </w:rPr>
              <w:t xml:space="preserve"> </w:t>
            </w:r>
            <w:proofErr w:type="spellStart"/>
            <w:r w:rsidRPr="00192A26">
              <w:rPr>
                <w:szCs w:val="20"/>
                <w:lang w:val="es-ES_tradnl"/>
              </w:rPr>
              <w:t>Azoicăi</w:t>
            </w:r>
            <w:proofErr w:type="spellEnd"/>
            <w:r w:rsidRPr="00192A26">
              <w:rPr>
                <w:szCs w:val="20"/>
                <w:lang w:val="es-ES_tradnl"/>
              </w:rPr>
              <w:t xml:space="preserve">, Raluca </w:t>
            </w:r>
            <w:proofErr w:type="spellStart"/>
            <w:r w:rsidRPr="00192A26">
              <w:rPr>
                <w:szCs w:val="20"/>
                <w:lang w:val="es-ES_tradnl"/>
              </w:rPr>
              <w:t>Grigorescu</w:t>
            </w:r>
            <w:proofErr w:type="spellEnd"/>
            <w:r w:rsidRPr="00192A26">
              <w:rPr>
                <w:szCs w:val="20"/>
                <w:lang w:val="es-ES_tradnl"/>
              </w:rPr>
              <w:t xml:space="preserve">. </w:t>
            </w:r>
            <w:r w:rsidRPr="00192A26">
              <w:rPr>
                <w:i/>
                <w:szCs w:val="20"/>
                <w:lang w:val="en-AU"/>
              </w:rPr>
              <w:t>Special and general epidemiology</w:t>
            </w:r>
            <w:r w:rsidRPr="00192A26">
              <w:rPr>
                <w:szCs w:val="20"/>
                <w:lang w:val="en-AU"/>
              </w:rPr>
              <w:t xml:space="preserve">. Bilingual edition. </w:t>
            </w:r>
            <w:proofErr w:type="spellStart"/>
            <w:r w:rsidRPr="00192A26">
              <w:rPr>
                <w:szCs w:val="20"/>
                <w:lang w:val="en-AU"/>
              </w:rPr>
              <w:t>Editura</w:t>
            </w:r>
            <w:proofErr w:type="spellEnd"/>
            <w:r w:rsidRPr="00192A26">
              <w:rPr>
                <w:szCs w:val="20"/>
                <w:lang w:val="en-AU"/>
              </w:rPr>
              <w:t xml:space="preserve"> </w:t>
            </w:r>
            <w:proofErr w:type="spellStart"/>
            <w:r w:rsidRPr="00192A26">
              <w:rPr>
                <w:szCs w:val="20"/>
                <w:lang w:val="en-AU"/>
              </w:rPr>
              <w:t>Polirom</w:t>
            </w:r>
            <w:proofErr w:type="spellEnd"/>
            <w:r w:rsidRPr="00192A26">
              <w:rPr>
                <w:szCs w:val="20"/>
                <w:lang w:val="en-AU"/>
              </w:rPr>
              <w:t xml:space="preserve"> </w:t>
            </w:r>
            <w:proofErr w:type="spellStart"/>
            <w:r w:rsidRPr="00192A26">
              <w:rPr>
                <w:szCs w:val="20"/>
                <w:lang w:val="en-AU"/>
              </w:rPr>
              <w:t>Iaşi</w:t>
            </w:r>
            <w:proofErr w:type="spellEnd"/>
            <w:r w:rsidRPr="00192A26">
              <w:rPr>
                <w:szCs w:val="20"/>
                <w:lang w:val="en-AU"/>
              </w:rPr>
              <w:t>, 1996.</w:t>
            </w:r>
          </w:p>
          <w:p w:rsidR="00F660D1" w:rsidRPr="00192A26" w:rsidRDefault="00F660D1" w:rsidP="00F660D1">
            <w:pPr>
              <w:numPr>
                <w:ilvl w:val="0"/>
                <w:numId w:val="7"/>
              </w:numPr>
              <w:shd w:val="clear" w:color="auto" w:fill="F5F5F5"/>
              <w:spacing w:line="240" w:lineRule="auto"/>
              <w:jc w:val="both"/>
              <w:textAlignment w:val="top"/>
              <w:rPr>
                <w:szCs w:val="20"/>
                <w:lang w:val="it-IT"/>
              </w:rPr>
            </w:pPr>
            <w:r w:rsidRPr="00192A26">
              <w:rPr>
                <w:szCs w:val="20"/>
                <w:lang w:val="en-AU"/>
              </w:rPr>
              <w:t>I</w:t>
            </w:r>
            <w:r w:rsidRPr="00192A26">
              <w:rPr>
                <w:i/>
                <w:szCs w:val="20"/>
                <w:lang w:val="en-AU"/>
              </w:rPr>
              <w:t xml:space="preserve">n </w:t>
            </w:r>
            <w:proofErr w:type="spellStart"/>
            <w:r w:rsidRPr="00192A26">
              <w:rPr>
                <w:i/>
                <w:szCs w:val="20"/>
                <w:lang w:val="en-AU"/>
              </w:rPr>
              <w:t>extenso</w:t>
            </w:r>
            <w:proofErr w:type="spellEnd"/>
            <w:r w:rsidRPr="00192A26">
              <w:rPr>
                <w:i/>
                <w:szCs w:val="20"/>
                <w:lang w:val="en-AU"/>
              </w:rPr>
              <w:t xml:space="preserve"> </w:t>
            </w:r>
            <w:r w:rsidRPr="00192A26">
              <w:rPr>
                <w:szCs w:val="20"/>
                <w:lang w:val="en-AU"/>
              </w:rPr>
              <w:t>texts of the courses and practical laboratories may be consulted on the electronic platform of the University (e-Learning).</w:t>
            </w:r>
          </w:p>
        </w:tc>
      </w:tr>
    </w:tbl>
    <w:p w:rsidR="00135259" w:rsidRPr="00192A26" w:rsidRDefault="00135259" w:rsidP="00135259">
      <w:pPr>
        <w:spacing w:line="276" w:lineRule="auto"/>
        <w:rPr>
          <w:sz w:val="18"/>
          <w:lang w:val="en-US"/>
        </w:rPr>
      </w:pPr>
    </w:p>
    <w:p w:rsidR="00135259" w:rsidRPr="00192A26" w:rsidRDefault="00135259" w:rsidP="00135259">
      <w:pPr>
        <w:numPr>
          <w:ilvl w:val="0"/>
          <w:numId w:val="4"/>
        </w:numPr>
        <w:spacing w:line="276" w:lineRule="auto"/>
        <w:jc w:val="both"/>
        <w:rPr>
          <w:rStyle w:val="ln2tpunct"/>
          <w:b/>
          <w:bCs/>
          <w:sz w:val="24"/>
          <w:szCs w:val="28"/>
          <w:lang w:val="en-US"/>
        </w:rPr>
      </w:pPr>
      <w:r w:rsidRPr="00192A26">
        <w:rPr>
          <w:rStyle w:val="ln2tpunct"/>
          <w:b/>
          <w:bCs/>
          <w:sz w:val="24"/>
          <w:szCs w:val="28"/>
          <w:lang w:val="en-US"/>
        </w:rPr>
        <w:t xml:space="preserve">Correlations between the contents of the discipline and the expectations of the epistemic community, of </w:t>
      </w:r>
      <w:proofErr w:type="spellStart"/>
      <w:r w:rsidRPr="00192A26">
        <w:rPr>
          <w:rStyle w:val="ln2tpunct"/>
          <w:b/>
          <w:bCs/>
          <w:sz w:val="24"/>
          <w:szCs w:val="28"/>
          <w:lang w:val="en-US"/>
        </w:rPr>
        <w:t>profesional</w:t>
      </w:r>
      <w:proofErr w:type="spellEnd"/>
      <w:r w:rsidRPr="00192A26">
        <w:rPr>
          <w:rStyle w:val="ln2tpunct"/>
          <w:b/>
          <w:bCs/>
          <w:sz w:val="24"/>
          <w:szCs w:val="28"/>
          <w:lang w:val="en-US"/>
        </w:rPr>
        <w:t xml:space="preserve"> associations and of employers in the 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0"/>
      </w:tblGrid>
      <w:tr w:rsidR="00F660D1" w:rsidRPr="00192A26" w:rsidTr="00C372B8">
        <w:tc>
          <w:tcPr>
            <w:tcW w:w="10309" w:type="dxa"/>
            <w:shd w:val="clear" w:color="auto" w:fill="auto"/>
          </w:tcPr>
          <w:p w:rsidR="00135259" w:rsidRPr="00192A26" w:rsidRDefault="0009420F" w:rsidP="00C372B8">
            <w:pPr>
              <w:spacing w:line="276" w:lineRule="auto"/>
              <w:jc w:val="both"/>
              <w:rPr>
                <w:b/>
                <w:bCs/>
                <w:szCs w:val="20"/>
                <w:lang w:val="en-US"/>
              </w:rPr>
            </w:pPr>
            <w:r>
              <w:rPr>
                <w:lang w:val="en-US"/>
              </w:rPr>
              <w:t xml:space="preserve">Knowledge and skills are set as objectives mentioned as such in teaching and curricula reviewed annually. After analysis within the discipline, they are discussed and approved at the Bureau of Curriculum, in order to harmonize with other disciplines. Throughout the period is assessed systematically as possible direct correlation between content and expectations of the academic community, Nominees of the community, professional associations and employers. As a primary goal, discipline aims to give students optimal preconditions for the next years of study in the program </w:t>
            </w:r>
            <w:proofErr w:type="spellStart"/>
            <w:r>
              <w:rPr>
                <w:lang w:val="en-US"/>
              </w:rPr>
              <w:t>Licence</w:t>
            </w:r>
            <w:proofErr w:type="spellEnd"/>
            <w:r>
              <w:rPr>
                <w:lang w:val="en-US"/>
              </w:rPr>
              <w:t xml:space="preserve"> in Medicine in anticipation of successful employment immediately after graduation in residency programs in </w:t>
            </w:r>
            <w:smartTag w:uri="urn:schemas-microsoft-com:office:smarttags" w:element="country-region">
              <w:smartTag w:uri="urn:schemas-microsoft-com:office:smarttags" w:element="place">
                <w:r>
                  <w:rPr>
                    <w:lang w:val="en-US"/>
                  </w:rPr>
                  <w:t>Romania</w:t>
                </w:r>
              </w:smartTag>
            </w:smartTag>
            <w:r>
              <w:rPr>
                <w:lang w:val="en-US"/>
              </w:rPr>
              <w:t xml:space="preserve"> and other EU countries.</w:t>
            </w:r>
          </w:p>
        </w:tc>
      </w:tr>
    </w:tbl>
    <w:p w:rsidR="00135259" w:rsidRPr="00192A26" w:rsidRDefault="00135259" w:rsidP="00135259">
      <w:pPr>
        <w:spacing w:line="276" w:lineRule="auto"/>
        <w:jc w:val="both"/>
        <w:rPr>
          <w:b/>
          <w:bCs/>
          <w:sz w:val="24"/>
          <w:szCs w:val="28"/>
          <w:lang w:val="en-US"/>
        </w:rPr>
      </w:pPr>
    </w:p>
    <w:p w:rsidR="00135259" w:rsidRPr="00192A26" w:rsidRDefault="00135259" w:rsidP="00135259">
      <w:pPr>
        <w:numPr>
          <w:ilvl w:val="0"/>
          <w:numId w:val="4"/>
        </w:numPr>
        <w:spacing w:line="276" w:lineRule="auto"/>
        <w:jc w:val="both"/>
        <w:rPr>
          <w:b/>
          <w:bCs/>
          <w:sz w:val="24"/>
          <w:szCs w:val="28"/>
        </w:rPr>
      </w:pPr>
      <w:r w:rsidRPr="00192A26">
        <w:rPr>
          <w:b/>
          <w:bCs/>
          <w:sz w:val="24"/>
          <w:szCs w:val="28"/>
        </w:rPr>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6"/>
        <w:gridCol w:w="2852"/>
        <w:gridCol w:w="2700"/>
        <w:gridCol w:w="1902"/>
      </w:tblGrid>
      <w:tr w:rsidR="00F660D1" w:rsidRPr="00192A26" w:rsidTr="0009420F">
        <w:trPr>
          <w:trHeight w:val="684"/>
        </w:trPr>
        <w:tc>
          <w:tcPr>
            <w:tcW w:w="2476" w:type="dxa"/>
            <w:shd w:val="clear" w:color="auto" w:fill="auto"/>
          </w:tcPr>
          <w:p w:rsidR="00135259" w:rsidRPr="00192A26" w:rsidRDefault="00135259" w:rsidP="00C372B8">
            <w:pPr>
              <w:spacing w:line="276" w:lineRule="auto"/>
              <w:jc w:val="both"/>
              <w:rPr>
                <w:b/>
                <w:bCs/>
                <w:szCs w:val="20"/>
              </w:rPr>
            </w:pPr>
            <w:r w:rsidRPr="00192A26">
              <w:rPr>
                <w:b/>
                <w:bCs/>
                <w:szCs w:val="20"/>
              </w:rPr>
              <w:t xml:space="preserve">Type of activity </w:t>
            </w:r>
          </w:p>
        </w:tc>
        <w:tc>
          <w:tcPr>
            <w:tcW w:w="2852" w:type="dxa"/>
            <w:shd w:val="clear" w:color="auto" w:fill="auto"/>
          </w:tcPr>
          <w:p w:rsidR="00135259" w:rsidRPr="00192A26" w:rsidRDefault="00135259" w:rsidP="00C372B8">
            <w:pPr>
              <w:spacing w:line="276" w:lineRule="auto"/>
              <w:jc w:val="both"/>
              <w:rPr>
                <w:b/>
                <w:bCs/>
                <w:szCs w:val="20"/>
              </w:rPr>
            </w:pPr>
            <w:r w:rsidRPr="00192A26">
              <w:rPr>
                <w:b/>
                <w:bCs/>
                <w:szCs w:val="20"/>
              </w:rPr>
              <w:t xml:space="preserve">10.1. Evaluation criteria: </w:t>
            </w:r>
          </w:p>
        </w:tc>
        <w:tc>
          <w:tcPr>
            <w:tcW w:w="2700" w:type="dxa"/>
            <w:shd w:val="clear" w:color="auto" w:fill="auto"/>
          </w:tcPr>
          <w:p w:rsidR="00135259" w:rsidRPr="00192A26" w:rsidRDefault="00135259" w:rsidP="00C372B8">
            <w:pPr>
              <w:spacing w:line="276" w:lineRule="auto"/>
              <w:jc w:val="both"/>
              <w:rPr>
                <w:b/>
                <w:bCs/>
                <w:szCs w:val="20"/>
              </w:rPr>
            </w:pPr>
            <w:r w:rsidRPr="00192A26">
              <w:rPr>
                <w:b/>
                <w:bCs/>
                <w:szCs w:val="20"/>
              </w:rPr>
              <w:t>10.2. Methods of e</w:t>
            </w:r>
            <w:bookmarkStart w:id="0" w:name="_GoBack"/>
            <w:bookmarkEnd w:id="0"/>
            <w:r w:rsidRPr="00192A26">
              <w:rPr>
                <w:b/>
                <w:bCs/>
                <w:szCs w:val="20"/>
              </w:rPr>
              <w:t>valuation</w:t>
            </w:r>
          </w:p>
        </w:tc>
        <w:tc>
          <w:tcPr>
            <w:tcW w:w="1902" w:type="dxa"/>
            <w:shd w:val="clear" w:color="auto" w:fill="auto"/>
          </w:tcPr>
          <w:p w:rsidR="00135259" w:rsidRPr="00192A26" w:rsidRDefault="00135259" w:rsidP="00C372B8">
            <w:pPr>
              <w:spacing w:line="276" w:lineRule="auto"/>
              <w:jc w:val="both"/>
              <w:rPr>
                <w:b/>
                <w:bCs/>
                <w:szCs w:val="20"/>
              </w:rPr>
            </w:pPr>
            <w:r w:rsidRPr="00192A26">
              <w:rPr>
                <w:b/>
                <w:bCs/>
                <w:szCs w:val="20"/>
              </w:rPr>
              <w:t>10.3. Percentage of final grade</w:t>
            </w:r>
          </w:p>
        </w:tc>
      </w:tr>
      <w:tr w:rsidR="00F660D1" w:rsidRPr="00192A26" w:rsidTr="0009420F">
        <w:tc>
          <w:tcPr>
            <w:tcW w:w="2476" w:type="dxa"/>
            <w:shd w:val="clear" w:color="auto" w:fill="auto"/>
          </w:tcPr>
          <w:p w:rsidR="00F660D1" w:rsidRPr="00192A26" w:rsidRDefault="00F660D1" w:rsidP="00C372B8">
            <w:pPr>
              <w:spacing w:line="276" w:lineRule="auto"/>
              <w:jc w:val="both"/>
              <w:rPr>
                <w:b/>
                <w:bCs/>
                <w:szCs w:val="20"/>
              </w:rPr>
            </w:pPr>
            <w:r w:rsidRPr="00192A26">
              <w:rPr>
                <w:b/>
                <w:bCs/>
                <w:szCs w:val="20"/>
              </w:rPr>
              <w:t>10.4. Lecture</w:t>
            </w:r>
          </w:p>
        </w:tc>
        <w:tc>
          <w:tcPr>
            <w:tcW w:w="2852" w:type="dxa"/>
            <w:shd w:val="clear" w:color="auto" w:fill="auto"/>
          </w:tcPr>
          <w:p w:rsidR="00F660D1" w:rsidRPr="00192A26" w:rsidRDefault="00F660D1" w:rsidP="00C372B8">
            <w:pPr>
              <w:jc w:val="both"/>
              <w:rPr>
                <w:bCs/>
                <w:szCs w:val="20"/>
                <w:lang w:val="fr-FR"/>
              </w:rPr>
            </w:pPr>
            <w:proofErr w:type="spellStart"/>
            <w:r w:rsidRPr="00192A26">
              <w:rPr>
                <w:bCs/>
                <w:szCs w:val="20"/>
                <w:lang w:val="fr-FR"/>
              </w:rPr>
              <w:t>Colloquium</w:t>
            </w:r>
            <w:proofErr w:type="spellEnd"/>
            <w:r w:rsidRPr="00192A26">
              <w:rPr>
                <w:bCs/>
                <w:szCs w:val="20"/>
                <w:lang w:val="fr-FR"/>
              </w:rPr>
              <w:t xml:space="preserve"> mark</w:t>
            </w:r>
          </w:p>
        </w:tc>
        <w:tc>
          <w:tcPr>
            <w:tcW w:w="2700" w:type="dxa"/>
            <w:shd w:val="clear" w:color="auto" w:fill="auto"/>
          </w:tcPr>
          <w:p w:rsidR="00F660D1" w:rsidRPr="00192A26" w:rsidRDefault="00F660D1" w:rsidP="00F660D1">
            <w:pPr>
              <w:jc w:val="both"/>
              <w:rPr>
                <w:b/>
                <w:bCs/>
                <w:szCs w:val="20"/>
                <w:lang w:val="fr-FR"/>
              </w:rPr>
            </w:pPr>
            <w:r w:rsidRPr="00192A26">
              <w:rPr>
                <w:b/>
                <w:bCs/>
                <w:caps/>
                <w:szCs w:val="20"/>
                <w:lang w:val="fr-FR"/>
              </w:rPr>
              <w:t>O</w:t>
            </w:r>
            <w:r w:rsidRPr="00192A26">
              <w:rPr>
                <w:b/>
                <w:bCs/>
                <w:szCs w:val="20"/>
                <w:lang w:val="fr-FR"/>
              </w:rPr>
              <w:t>ral</w:t>
            </w:r>
            <w:r w:rsidRPr="00192A26">
              <w:rPr>
                <w:b/>
                <w:bCs/>
                <w:caps/>
                <w:szCs w:val="20"/>
                <w:lang w:val="fr-FR"/>
              </w:rPr>
              <w:t xml:space="preserve"> e</w:t>
            </w:r>
            <w:r w:rsidRPr="00192A26">
              <w:rPr>
                <w:b/>
                <w:bCs/>
                <w:szCs w:val="20"/>
                <w:lang w:val="fr-FR"/>
              </w:rPr>
              <w:t>valuation</w:t>
            </w:r>
          </w:p>
        </w:tc>
        <w:tc>
          <w:tcPr>
            <w:tcW w:w="1902" w:type="dxa"/>
            <w:shd w:val="clear" w:color="auto" w:fill="auto"/>
          </w:tcPr>
          <w:p w:rsidR="00F660D1" w:rsidRPr="00192A26" w:rsidRDefault="00F660D1" w:rsidP="00C372B8">
            <w:pPr>
              <w:spacing w:line="276" w:lineRule="auto"/>
              <w:jc w:val="center"/>
              <w:rPr>
                <w:bCs/>
                <w:szCs w:val="20"/>
              </w:rPr>
            </w:pPr>
            <w:r w:rsidRPr="00192A26">
              <w:rPr>
                <w:bCs/>
                <w:szCs w:val="20"/>
              </w:rPr>
              <w:t>50%</w:t>
            </w:r>
          </w:p>
        </w:tc>
      </w:tr>
      <w:tr w:rsidR="00F660D1" w:rsidRPr="00192A26" w:rsidTr="0009420F">
        <w:tc>
          <w:tcPr>
            <w:tcW w:w="2476" w:type="dxa"/>
            <w:vMerge w:val="restart"/>
            <w:shd w:val="clear" w:color="auto" w:fill="auto"/>
          </w:tcPr>
          <w:p w:rsidR="00F660D1" w:rsidRPr="00192A26" w:rsidRDefault="00F660D1" w:rsidP="00C372B8">
            <w:pPr>
              <w:spacing w:line="276" w:lineRule="auto"/>
              <w:jc w:val="both"/>
              <w:rPr>
                <w:b/>
                <w:bCs/>
                <w:szCs w:val="20"/>
              </w:rPr>
            </w:pPr>
            <w:r w:rsidRPr="00192A26">
              <w:rPr>
                <w:b/>
                <w:bCs/>
                <w:szCs w:val="20"/>
              </w:rPr>
              <w:t>10.5. Seminar / Laboratory</w:t>
            </w:r>
          </w:p>
        </w:tc>
        <w:tc>
          <w:tcPr>
            <w:tcW w:w="2852" w:type="dxa"/>
            <w:shd w:val="clear" w:color="auto" w:fill="auto"/>
          </w:tcPr>
          <w:p w:rsidR="00F660D1" w:rsidRPr="00192A26" w:rsidRDefault="00F660D1" w:rsidP="00C372B8">
            <w:pPr>
              <w:jc w:val="both"/>
              <w:rPr>
                <w:bCs/>
                <w:szCs w:val="20"/>
                <w:lang w:val="fr-FR"/>
              </w:rPr>
            </w:pPr>
            <w:r w:rsidRPr="00192A26">
              <w:rPr>
                <w:bCs/>
                <w:szCs w:val="20"/>
                <w:lang w:val="fr-FR"/>
              </w:rPr>
              <w:t xml:space="preserve">Mark for </w:t>
            </w:r>
            <w:proofErr w:type="spellStart"/>
            <w:r w:rsidRPr="00192A26">
              <w:rPr>
                <w:bCs/>
                <w:szCs w:val="20"/>
                <w:lang w:val="fr-FR"/>
              </w:rPr>
              <w:t>semester</w:t>
            </w:r>
            <w:proofErr w:type="spellEnd"/>
            <w:r w:rsidRPr="00192A26">
              <w:rPr>
                <w:bCs/>
                <w:szCs w:val="20"/>
                <w:lang w:val="fr-FR"/>
              </w:rPr>
              <w:t xml:space="preserve"> </w:t>
            </w:r>
            <w:proofErr w:type="spellStart"/>
            <w:r w:rsidRPr="00192A26">
              <w:rPr>
                <w:bCs/>
                <w:szCs w:val="20"/>
                <w:lang w:val="fr-FR"/>
              </w:rPr>
              <w:t>activity</w:t>
            </w:r>
            <w:proofErr w:type="spellEnd"/>
          </w:p>
        </w:tc>
        <w:tc>
          <w:tcPr>
            <w:tcW w:w="2700" w:type="dxa"/>
            <w:shd w:val="clear" w:color="auto" w:fill="auto"/>
          </w:tcPr>
          <w:p w:rsidR="00F660D1" w:rsidRPr="00192A26" w:rsidRDefault="00F660D1" w:rsidP="00C372B8">
            <w:pPr>
              <w:rPr>
                <w:b/>
                <w:bCs/>
                <w:szCs w:val="20"/>
              </w:rPr>
            </w:pPr>
            <w:r w:rsidRPr="00192A26">
              <w:rPr>
                <w:rStyle w:val="hps"/>
                <w:szCs w:val="20"/>
              </w:rPr>
              <w:t xml:space="preserve">Written paper, interactive discussions </w:t>
            </w:r>
          </w:p>
        </w:tc>
        <w:tc>
          <w:tcPr>
            <w:tcW w:w="1902" w:type="dxa"/>
            <w:shd w:val="clear" w:color="auto" w:fill="auto"/>
          </w:tcPr>
          <w:p w:rsidR="00F660D1" w:rsidRPr="00192A26" w:rsidRDefault="00F660D1" w:rsidP="00C372B8">
            <w:pPr>
              <w:spacing w:line="276" w:lineRule="auto"/>
              <w:jc w:val="center"/>
              <w:rPr>
                <w:bCs/>
                <w:szCs w:val="20"/>
              </w:rPr>
            </w:pPr>
            <w:r w:rsidRPr="00192A26">
              <w:rPr>
                <w:bCs/>
                <w:szCs w:val="20"/>
              </w:rPr>
              <w:t>10%</w:t>
            </w:r>
          </w:p>
        </w:tc>
      </w:tr>
      <w:tr w:rsidR="00F660D1" w:rsidRPr="00192A26" w:rsidTr="0009420F">
        <w:tc>
          <w:tcPr>
            <w:tcW w:w="2476" w:type="dxa"/>
            <w:vMerge/>
            <w:shd w:val="clear" w:color="auto" w:fill="auto"/>
          </w:tcPr>
          <w:p w:rsidR="00F660D1" w:rsidRPr="00192A26" w:rsidRDefault="00F660D1" w:rsidP="00C372B8">
            <w:pPr>
              <w:spacing w:line="276" w:lineRule="auto"/>
              <w:jc w:val="both"/>
              <w:rPr>
                <w:b/>
                <w:bCs/>
                <w:szCs w:val="20"/>
              </w:rPr>
            </w:pPr>
          </w:p>
        </w:tc>
        <w:tc>
          <w:tcPr>
            <w:tcW w:w="2852" w:type="dxa"/>
            <w:shd w:val="clear" w:color="auto" w:fill="auto"/>
          </w:tcPr>
          <w:p w:rsidR="00F660D1" w:rsidRPr="00192A26" w:rsidRDefault="00F660D1" w:rsidP="00C372B8">
            <w:pPr>
              <w:jc w:val="both"/>
              <w:rPr>
                <w:bCs/>
                <w:szCs w:val="20"/>
                <w:lang w:val="fr-FR"/>
              </w:rPr>
            </w:pPr>
            <w:proofErr w:type="spellStart"/>
            <w:r w:rsidRPr="00192A26">
              <w:rPr>
                <w:bCs/>
                <w:szCs w:val="20"/>
                <w:lang w:val="fr-FR"/>
              </w:rPr>
              <w:t>Written</w:t>
            </w:r>
            <w:proofErr w:type="spellEnd"/>
            <w:r w:rsidRPr="00192A26">
              <w:rPr>
                <w:bCs/>
                <w:szCs w:val="20"/>
                <w:lang w:val="fr-FR"/>
              </w:rPr>
              <w:t xml:space="preserve"> </w:t>
            </w:r>
            <w:proofErr w:type="spellStart"/>
            <w:r w:rsidRPr="00192A26">
              <w:rPr>
                <w:bCs/>
                <w:szCs w:val="20"/>
                <w:lang w:val="fr-FR"/>
              </w:rPr>
              <w:t>paper</w:t>
            </w:r>
            <w:proofErr w:type="spellEnd"/>
            <w:r w:rsidRPr="00192A26">
              <w:rPr>
                <w:bCs/>
                <w:szCs w:val="20"/>
                <w:lang w:val="fr-FR"/>
              </w:rPr>
              <w:t xml:space="preserve"> </w:t>
            </w:r>
          </w:p>
        </w:tc>
        <w:tc>
          <w:tcPr>
            <w:tcW w:w="2700" w:type="dxa"/>
            <w:shd w:val="clear" w:color="auto" w:fill="auto"/>
          </w:tcPr>
          <w:p w:rsidR="00F660D1" w:rsidRPr="00192A26" w:rsidRDefault="00F660D1" w:rsidP="00F660D1">
            <w:pPr>
              <w:jc w:val="both"/>
              <w:rPr>
                <w:b/>
                <w:bCs/>
                <w:szCs w:val="20"/>
              </w:rPr>
            </w:pPr>
            <w:r w:rsidRPr="00192A26">
              <w:rPr>
                <w:bCs/>
                <w:szCs w:val="20"/>
                <w:lang w:val="fr-FR"/>
              </w:rPr>
              <w:t xml:space="preserve">Test </w:t>
            </w:r>
          </w:p>
        </w:tc>
        <w:tc>
          <w:tcPr>
            <w:tcW w:w="1902" w:type="dxa"/>
            <w:shd w:val="clear" w:color="auto" w:fill="auto"/>
          </w:tcPr>
          <w:p w:rsidR="00F660D1" w:rsidRPr="00192A26" w:rsidRDefault="00F660D1" w:rsidP="00C372B8">
            <w:pPr>
              <w:spacing w:line="276" w:lineRule="auto"/>
              <w:jc w:val="center"/>
              <w:rPr>
                <w:bCs/>
                <w:szCs w:val="20"/>
              </w:rPr>
            </w:pPr>
            <w:r w:rsidRPr="00192A26">
              <w:rPr>
                <w:bCs/>
                <w:szCs w:val="20"/>
              </w:rPr>
              <w:t>40%</w:t>
            </w:r>
          </w:p>
        </w:tc>
      </w:tr>
      <w:tr w:rsidR="00F660D1" w:rsidRPr="00192A26" w:rsidTr="00F660D1">
        <w:tc>
          <w:tcPr>
            <w:tcW w:w="9930" w:type="dxa"/>
            <w:gridSpan w:val="4"/>
            <w:shd w:val="clear" w:color="auto" w:fill="auto"/>
          </w:tcPr>
          <w:p w:rsidR="00135259" w:rsidRPr="00192A26" w:rsidRDefault="00135259" w:rsidP="00C372B8">
            <w:pPr>
              <w:spacing w:line="276" w:lineRule="auto"/>
              <w:jc w:val="both"/>
              <w:rPr>
                <w:b/>
                <w:bCs/>
                <w:szCs w:val="20"/>
                <w:lang w:val="it-IT"/>
              </w:rPr>
            </w:pPr>
            <w:r w:rsidRPr="00192A26">
              <w:rPr>
                <w:b/>
                <w:bCs/>
                <w:szCs w:val="20"/>
                <w:lang w:val="it-IT"/>
              </w:rPr>
              <w:t>Minimum standard of performance: at least grade 5 to pass the discipline</w:t>
            </w:r>
          </w:p>
          <w:p w:rsidR="00F660D1" w:rsidRPr="00192A26" w:rsidRDefault="00F660D1" w:rsidP="00C372B8">
            <w:pPr>
              <w:spacing w:line="276" w:lineRule="auto"/>
              <w:jc w:val="both"/>
              <w:rPr>
                <w:b/>
                <w:bCs/>
                <w:szCs w:val="20"/>
                <w:lang w:val="it-IT"/>
              </w:rPr>
            </w:pPr>
            <w:r w:rsidRPr="00192A26">
              <w:rPr>
                <w:bCs/>
                <w:szCs w:val="20"/>
              </w:rPr>
              <w:t>Mark 5 (five) is considered the passing grade.</w:t>
            </w:r>
            <w:r w:rsidR="003F6DD5" w:rsidRPr="00192A26">
              <w:rPr>
                <w:bCs/>
                <w:szCs w:val="20"/>
              </w:rPr>
              <w:t xml:space="preserve"> To know the epidemiological process and prevention in communicable diseases.</w:t>
            </w:r>
          </w:p>
        </w:tc>
      </w:tr>
    </w:tbl>
    <w:p w:rsidR="00F660D1" w:rsidRPr="00192A26" w:rsidRDefault="00F660D1" w:rsidP="00F660D1">
      <w:pPr>
        <w:spacing w:line="276" w:lineRule="auto"/>
        <w:jc w:val="both"/>
        <w:rPr>
          <w:b/>
          <w:bCs/>
          <w:sz w:val="22"/>
        </w:rPr>
      </w:pPr>
    </w:p>
    <w:p w:rsidR="00F660D1" w:rsidRPr="00192A26" w:rsidRDefault="00F660D1" w:rsidP="00F660D1">
      <w:pPr>
        <w:spacing w:line="276" w:lineRule="auto"/>
        <w:jc w:val="both"/>
        <w:rPr>
          <w:b/>
          <w:bCs/>
          <w:sz w:val="22"/>
          <w:lang w:val="pt-BR"/>
        </w:rPr>
      </w:pPr>
      <w:r w:rsidRPr="00192A26">
        <w:rPr>
          <w:b/>
          <w:bCs/>
          <w:sz w:val="22"/>
          <w:lang w:val="pt-BR"/>
        </w:rPr>
        <w:t>Date:</w:t>
      </w:r>
      <w:r w:rsidRPr="00192A26">
        <w:rPr>
          <w:b/>
          <w:bCs/>
          <w:sz w:val="22"/>
          <w:lang w:val="pt-BR"/>
        </w:rPr>
        <w:tab/>
      </w:r>
      <w:r w:rsidRPr="00192A26">
        <w:rPr>
          <w:b/>
          <w:bCs/>
          <w:sz w:val="22"/>
          <w:lang w:val="pt-BR"/>
        </w:rPr>
        <w:tab/>
      </w:r>
      <w:r w:rsidRPr="00192A26">
        <w:rPr>
          <w:b/>
          <w:bCs/>
          <w:sz w:val="22"/>
          <w:lang w:val="pt-BR"/>
        </w:rPr>
        <w:tab/>
      </w:r>
      <w:r w:rsidRPr="00192A26">
        <w:rPr>
          <w:b/>
          <w:bCs/>
          <w:sz w:val="22"/>
          <w:lang w:val="pt-BR"/>
        </w:rPr>
        <w:tab/>
      </w:r>
      <w:r w:rsidRPr="00192A26">
        <w:rPr>
          <w:b/>
          <w:bCs/>
          <w:sz w:val="22"/>
          <w:lang w:val="pt-BR"/>
        </w:rPr>
        <w:tab/>
      </w:r>
      <w:r w:rsidRPr="00192A26">
        <w:rPr>
          <w:b/>
          <w:bCs/>
          <w:sz w:val="22"/>
          <w:lang w:val="pt-BR"/>
        </w:rPr>
        <w:tab/>
      </w:r>
      <w:r w:rsidRPr="00192A26">
        <w:rPr>
          <w:b/>
          <w:bCs/>
          <w:sz w:val="22"/>
          <w:lang w:val="pt-BR"/>
        </w:rPr>
        <w:tab/>
        <w:t xml:space="preserve">Signiture of Didactic Co-ordinator   </w:t>
      </w:r>
    </w:p>
    <w:p w:rsidR="00F660D1" w:rsidRPr="00192A26" w:rsidRDefault="00F660D1" w:rsidP="00F660D1">
      <w:pPr>
        <w:spacing w:line="276" w:lineRule="auto"/>
        <w:ind w:left="4956"/>
        <w:jc w:val="both"/>
        <w:rPr>
          <w:b/>
          <w:bCs/>
          <w:szCs w:val="20"/>
          <w:lang w:val="pt-BR"/>
        </w:rPr>
      </w:pPr>
      <w:r w:rsidRPr="00192A26">
        <w:rPr>
          <w:b/>
          <w:bCs/>
          <w:szCs w:val="20"/>
          <w:lang w:val="pt-BR"/>
        </w:rPr>
        <w:t>Prof. Univ. Dr. Doina Azoic</w:t>
      </w:r>
      <w:r w:rsidRPr="00192A26">
        <w:rPr>
          <w:b/>
          <w:bCs/>
          <w:szCs w:val="20"/>
        </w:rPr>
        <w:t>ăi</w:t>
      </w:r>
      <w:r w:rsidRPr="00192A26">
        <w:rPr>
          <w:b/>
          <w:bCs/>
          <w:szCs w:val="20"/>
          <w:lang w:val="pt-BR"/>
        </w:rPr>
        <w:tab/>
      </w:r>
    </w:p>
    <w:p w:rsidR="00F660D1" w:rsidRPr="00192A26" w:rsidRDefault="00DA08B2" w:rsidP="00F660D1">
      <w:pPr>
        <w:spacing w:line="276" w:lineRule="auto"/>
        <w:jc w:val="both"/>
        <w:rPr>
          <w:b/>
          <w:bCs/>
          <w:szCs w:val="20"/>
          <w:lang w:val="pt-BR"/>
        </w:rPr>
      </w:pPr>
      <w:r>
        <w:rPr>
          <w:b/>
          <w:bCs/>
          <w:szCs w:val="20"/>
          <w:lang w:val="pt-BR"/>
        </w:rPr>
        <w:t>October 2019</w:t>
      </w:r>
    </w:p>
    <w:p w:rsidR="00F660D1" w:rsidRPr="00192A26" w:rsidRDefault="00F660D1" w:rsidP="00F660D1">
      <w:pPr>
        <w:spacing w:line="276" w:lineRule="auto"/>
        <w:jc w:val="both"/>
        <w:rPr>
          <w:b/>
          <w:bCs/>
          <w:sz w:val="22"/>
          <w:lang w:val="pt-BR"/>
        </w:rPr>
      </w:pPr>
    </w:p>
    <w:p w:rsidR="00F660D1" w:rsidRPr="00192A26" w:rsidRDefault="00F660D1" w:rsidP="00F660D1">
      <w:pPr>
        <w:spacing w:line="276" w:lineRule="auto"/>
        <w:ind w:left="2124" w:firstLine="2826"/>
        <w:jc w:val="both"/>
        <w:rPr>
          <w:b/>
          <w:bCs/>
          <w:sz w:val="22"/>
          <w:lang w:val="pt-BR"/>
        </w:rPr>
      </w:pPr>
      <w:r w:rsidRPr="00192A26">
        <w:rPr>
          <w:b/>
          <w:bCs/>
          <w:sz w:val="22"/>
          <w:lang w:val="pt-BR"/>
        </w:rPr>
        <w:t xml:space="preserve">Signiture of Department Director </w:t>
      </w:r>
      <w:r w:rsidRPr="00192A26">
        <w:rPr>
          <w:b/>
          <w:bCs/>
          <w:sz w:val="22"/>
          <w:lang w:val="pt-BR"/>
        </w:rPr>
        <w:tab/>
      </w:r>
    </w:p>
    <w:p w:rsidR="00F660D1" w:rsidRPr="00192A26" w:rsidRDefault="00F660D1" w:rsidP="00F660D1">
      <w:pPr>
        <w:spacing w:line="276" w:lineRule="auto"/>
        <w:ind w:left="2124" w:firstLine="2826"/>
        <w:jc w:val="both"/>
        <w:rPr>
          <w:b/>
          <w:bCs/>
          <w:sz w:val="22"/>
          <w:lang w:val="pt-BR"/>
        </w:rPr>
      </w:pPr>
      <w:r w:rsidRPr="00192A26">
        <w:rPr>
          <w:b/>
          <w:bCs/>
          <w:szCs w:val="20"/>
          <w:lang w:val="pt-BR"/>
        </w:rPr>
        <w:t>Conf. Univ. Dr. Florin Dumitru Petrariu</w:t>
      </w:r>
    </w:p>
    <w:p w:rsidR="005F0B70" w:rsidRPr="00192A26" w:rsidRDefault="00F660D1" w:rsidP="00F660D1">
      <w:pPr>
        <w:rPr>
          <w:szCs w:val="20"/>
        </w:rPr>
      </w:pPr>
      <w:r w:rsidRPr="00192A26">
        <w:rPr>
          <w:b/>
          <w:bCs/>
          <w:sz w:val="22"/>
          <w:lang w:val="pt-BR"/>
        </w:rPr>
        <w:lastRenderedPageBreak/>
        <w:tab/>
      </w:r>
      <w:r w:rsidRPr="00192A26">
        <w:rPr>
          <w:b/>
          <w:bCs/>
          <w:sz w:val="22"/>
          <w:lang w:val="pt-BR"/>
        </w:rPr>
        <w:tab/>
      </w:r>
      <w:r w:rsidRPr="00192A26">
        <w:rPr>
          <w:b/>
          <w:bCs/>
          <w:sz w:val="22"/>
          <w:lang w:val="pt-BR"/>
        </w:rPr>
        <w:tab/>
      </w:r>
      <w:r w:rsidRPr="00192A26">
        <w:rPr>
          <w:b/>
          <w:bCs/>
          <w:sz w:val="22"/>
          <w:lang w:val="pt-BR"/>
        </w:rPr>
        <w:tab/>
      </w:r>
      <w:r w:rsidRPr="00192A26">
        <w:rPr>
          <w:b/>
          <w:bCs/>
          <w:sz w:val="22"/>
          <w:lang w:val="pt-BR"/>
        </w:rPr>
        <w:tab/>
      </w:r>
      <w:r w:rsidRPr="00192A26">
        <w:rPr>
          <w:b/>
          <w:bCs/>
          <w:sz w:val="22"/>
          <w:lang w:val="pt-BR"/>
        </w:rPr>
        <w:tab/>
      </w:r>
      <w:r w:rsidRPr="00192A26">
        <w:rPr>
          <w:b/>
          <w:bCs/>
          <w:sz w:val="22"/>
          <w:lang w:val="pt-BR"/>
        </w:rPr>
        <w:tab/>
      </w:r>
    </w:p>
    <w:sectPr w:rsidR="005F0B70" w:rsidRPr="00192A26" w:rsidSect="00A314B1">
      <w:footerReference w:type="default" r:id="rId8"/>
      <w:headerReference w:type="first" r:id="rId9"/>
      <w:footerReference w:type="first" r:id="rId10"/>
      <w:pgSz w:w="11906" w:h="16838" w:code="9"/>
      <w:pgMar w:top="1133" w:right="680"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C8B" w:rsidRDefault="006F3C8B" w:rsidP="003620AC">
      <w:pPr>
        <w:spacing w:line="240" w:lineRule="auto"/>
      </w:pPr>
      <w:r>
        <w:separator/>
      </w:r>
    </w:p>
  </w:endnote>
  <w:endnote w:type="continuationSeparator" w:id="0">
    <w:p w:rsidR="006F3C8B" w:rsidRDefault="006F3C8B"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F Sans">
    <w:panose1 w:val="00000000000000000000"/>
    <w:charset w:val="00"/>
    <w:family w:val="swiss"/>
    <w:notTrueType/>
    <w:pitch w:val="variable"/>
    <w:sig w:usb0="6000028F"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59784B">
    <w:pPr>
      <w:pStyle w:val="Footer"/>
    </w:pPr>
    <w:r>
      <w:rPr>
        <w:noProof/>
        <w:lang w:val="en-US"/>
      </w:rPr>
      <mc:AlternateContent>
        <mc:Choice Requires="wps">
          <w:drawing>
            <wp:anchor distT="0" distB="0" distL="114300" distR="114300" simplePos="0" relativeHeight="251658752" behindDoc="0" locked="1" layoutInCell="1" allowOverlap="1">
              <wp:simplePos x="0" y="0"/>
              <wp:positionH relativeFrom="page">
                <wp:posOffset>6084570</wp:posOffset>
              </wp:positionH>
              <wp:positionV relativeFrom="page">
                <wp:posOffset>10304780</wp:posOffset>
              </wp:positionV>
              <wp:extent cx="1029335" cy="200025"/>
              <wp:effectExtent l="0" t="0" r="0" b="9525"/>
              <wp:wrapNone/>
              <wp:docPr id="19" name="Casetă tex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9335" cy="200025"/>
                      </a:xfrm>
                      <a:prstGeom prst="rect">
                        <a:avLst/>
                      </a:prstGeom>
                      <a:noFill/>
                      <a:ln w="6350">
                        <a:noFill/>
                      </a:ln>
                    </wps:spPr>
                    <wps:txbx>
                      <w:txbxContent>
                        <w:p w:rsidR="00A314B1" w:rsidRDefault="00A314B1" w:rsidP="00A314B1">
                          <w:pPr>
                            <w:pStyle w:val="ContactUMF"/>
                            <w:jc w:val="right"/>
                          </w:pPr>
                          <w:r>
                            <w:t xml:space="preserve">pagina </w:t>
                          </w:r>
                          <w:r w:rsidR="00A7511A" w:rsidRPr="00192A26">
                            <w:rPr>
                              <w:color w:val="7F7F7F"/>
                            </w:rPr>
                            <w:fldChar w:fldCharType="begin"/>
                          </w:r>
                          <w:r w:rsidRPr="00192A26">
                            <w:rPr>
                              <w:color w:val="7F7F7F"/>
                            </w:rPr>
                            <w:instrText xml:space="preserve"> PAGE   \* MERGEFORMAT </w:instrText>
                          </w:r>
                          <w:r w:rsidR="00A7511A" w:rsidRPr="00192A26">
                            <w:rPr>
                              <w:color w:val="7F7F7F"/>
                            </w:rPr>
                            <w:fldChar w:fldCharType="separate"/>
                          </w:r>
                          <w:r w:rsidR="0009420F">
                            <w:rPr>
                              <w:noProof/>
                              <w:color w:val="7F7F7F"/>
                            </w:rPr>
                            <w:t>3</w:t>
                          </w:r>
                          <w:r w:rsidR="00A7511A" w:rsidRPr="00192A26">
                            <w:rPr>
                              <w:color w:val="7F7F7F"/>
                            </w:rPr>
                            <w:fldChar w:fldCharType="end"/>
                          </w:r>
                          <w:r>
                            <w:t xml:space="preserve"> din </w:t>
                          </w:r>
                          <w:fldSimple w:instr=" NUMPAGES   \* MERGEFORMAT ">
                            <w:r w:rsidR="0009420F">
                              <w:rPr>
                                <w:noProof/>
                              </w:rPr>
                              <w:t>5</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" filled="f" stroked="f" strokeweight=".5pt">
              <v:path arrowok="t"/>
              <v:textbox inset="0,0,0,0">
                <w:txbxContent>
                  <w:p w:rsidR="00A314B1" w:rsidRDefault="00A314B1" w:rsidP="00A314B1">
                    <w:pPr>
                      <w:pStyle w:val="ContactUMF"/>
                      <w:jc w:val="right"/>
                    </w:pPr>
                    <w:r>
                      <w:t xml:space="preserve">pagina </w:t>
                    </w:r>
                    <w:r w:rsidR="00A7511A" w:rsidRPr="00192A26">
                      <w:rPr>
                        <w:color w:val="7F7F7F"/>
                      </w:rPr>
                      <w:fldChar w:fldCharType="begin"/>
                    </w:r>
                    <w:r w:rsidRPr="00192A26">
                      <w:rPr>
                        <w:color w:val="7F7F7F"/>
                      </w:rPr>
                      <w:instrText xml:space="preserve"> PAGE   \* MERGEFORMAT </w:instrText>
                    </w:r>
                    <w:r w:rsidR="00A7511A" w:rsidRPr="00192A26">
                      <w:rPr>
                        <w:color w:val="7F7F7F"/>
                      </w:rPr>
                      <w:fldChar w:fldCharType="separate"/>
                    </w:r>
                    <w:r w:rsidR="0009420F">
                      <w:rPr>
                        <w:noProof/>
                        <w:color w:val="7F7F7F"/>
                      </w:rPr>
                      <w:t>3</w:t>
                    </w:r>
                    <w:r w:rsidR="00A7511A" w:rsidRPr="00192A26">
                      <w:rPr>
                        <w:color w:val="7F7F7F"/>
                      </w:rPr>
                      <w:fldChar w:fldCharType="end"/>
                    </w:r>
                    <w:r>
                      <w:t xml:space="preserve"> din </w:t>
                    </w:r>
                    <w:fldSimple w:instr=" NUMPAGES   \* MERGEFORMAT ">
                      <w:r w:rsidR="0009420F">
                        <w:rPr>
                          <w:noProof/>
                        </w:rPr>
                        <w:t>5</w:t>
                      </w:r>
                    </w:fldSimple>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59784B">
    <w:pPr>
      <w:pStyle w:val="Footer"/>
    </w:pPr>
    <w:r>
      <w:rPr>
        <w:noProof/>
        <w:lang w:val="en-US"/>
      </w:rPr>
      <w:drawing>
        <wp:anchor distT="0" distB="0" distL="114300" distR="114300" simplePos="0" relativeHeight="251661824" behindDoc="0" locked="1" layoutInCell="1" allowOverlap="1">
          <wp:simplePos x="0" y="0"/>
          <wp:positionH relativeFrom="page">
            <wp:posOffset>961390</wp:posOffset>
          </wp:positionH>
          <wp:positionV relativeFrom="page">
            <wp:posOffset>8964930</wp:posOffset>
          </wp:positionV>
          <wp:extent cx="1224915" cy="1224915"/>
          <wp:effectExtent l="0" t="0" r="0" b="0"/>
          <wp:wrapNone/>
          <wp:docPr id="11"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1224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6704" behindDoc="0" locked="1" layoutInCell="1" allowOverlap="1">
              <wp:simplePos x="0" y="0"/>
              <wp:positionH relativeFrom="page">
                <wp:posOffset>6085840</wp:posOffset>
              </wp:positionH>
              <wp:positionV relativeFrom="page">
                <wp:posOffset>10305415</wp:posOffset>
              </wp:positionV>
              <wp:extent cx="1029335" cy="200025"/>
              <wp:effectExtent l="0" t="0" r="0" b="9525"/>
              <wp:wrapNone/>
              <wp:docPr id="17" name="Casetă tex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9335" cy="200025"/>
                      </a:xfrm>
                      <a:prstGeom prst="rect">
                        <a:avLst/>
                      </a:prstGeom>
                      <a:noFill/>
                      <a:ln w="6350">
                        <a:noFill/>
                      </a:ln>
                    </wps:spPr>
                    <wps:txbx>
                      <w:txbxContent>
                        <w:p w:rsidR="00416344" w:rsidRDefault="00416344" w:rsidP="00416344">
                          <w:pPr>
                            <w:pStyle w:val="ContactUMF"/>
                            <w:jc w:val="right"/>
                          </w:pPr>
                          <w:r>
                            <w:t xml:space="preserve">pagina </w:t>
                          </w:r>
                          <w:r w:rsidR="00A7511A" w:rsidRPr="00192A26">
                            <w:rPr>
                              <w:color w:val="7F7F7F"/>
                            </w:rPr>
                            <w:fldChar w:fldCharType="begin"/>
                          </w:r>
                          <w:r w:rsidR="00A314B1" w:rsidRPr="00192A26">
                            <w:rPr>
                              <w:color w:val="7F7F7F"/>
                            </w:rPr>
                            <w:instrText xml:space="preserve"> PAGE   \* MERGEFORMAT </w:instrText>
                          </w:r>
                          <w:r w:rsidR="00A7511A" w:rsidRPr="00192A26">
                            <w:rPr>
                              <w:color w:val="7F7F7F"/>
                            </w:rPr>
                            <w:fldChar w:fldCharType="separate"/>
                          </w:r>
                          <w:r w:rsidR="0009420F">
                            <w:rPr>
                              <w:noProof/>
                              <w:color w:val="7F7F7F"/>
                            </w:rPr>
                            <w:t>1</w:t>
                          </w:r>
                          <w:r w:rsidR="00A7511A" w:rsidRPr="00192A26">
                            <w:rPr>
                              <w:color w:val="7F7F7F"/>
                            </w:rPr>
                            <w:fldChar w:fldCharType="end"/>
                          </w:r>
                          <w:r>
                            <w:t xml:space="preserve"> din </w:t>
                          </w:r>
                          <w:fldSimple w:instr=" NUMPAGES   \* MERGEFORMAT ">
                            <w:r w:rsidR="0009420F">
                              <w:rPr>
                                <w:noProof/>
                              </w:rPr>
                              <w:t>5</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" filled="f" stroked="f" strokeweight=".5pt">
              <v:path arrowok="t"/>
              <v:textbox inset="0,0,0,0">
                <w:txbxContent>
                  <w:p w:rsidR="00416344" w:rsidRDefault="00416344" w:rsidP="00416344">
                    <w:pPr>
                      <w:pStyle w:val="ContactUMF"/>
                      <w:jc w:val="right"/>
                    </w:pPr>
                    <w:r>
                      <w:t xml:space="preserve">pagina </w:t>
                    </w:r>
                    <w:r w:rsidR="00A7511A" w:rsidRPr="00192A26">
                      <w:rPr>
                        <w:color w:val="7F7F7F"/>
                      </w:rPr>
                      <w:fldChar w:fldCharType="begin"/>
                    </w:r>
                    <w:r w:rsidR="00A314B1" w:rsidRPr="00192A26">
                      <w:rPr>
                        <w:color w:val="7F7F7F"/>
                      </w:rPr>
                      <w:instrText xml:space="preserve"> PAGE   \* MERGEFORMAT </w:instrText>
                    </w:r>
                    <w:r w:rsidR="00A7511A" w:rsidRPr="00192A26">
                      <w:rPr>
                        <w:color w:val="7F7F7F"/>
                      </w:rPr>
                      <w:fldChar w:fldCharType="separate"/>
                    </w:r>
                    <w:r w:rsidR="0009420F">
                      <w:rPr>
                        <w:noProof/>
                        <w:color w:val="7F7F7F"/>
                      </w:rPr>
                      <w:t>1</w:t>
                    </w:r>
                    <w:r w:rsidR="00A7511A" w:rsidRPr="00192A26">
                      <w:rPr>
                        <w:color w:val="7F7F7F"/>
                      </w:rPr>
                      <w:fldChar w:fldCharType="end"/>
                    </w:r>
                    <w:r>
                      <w:t xml:space="preserve"> din </w:t>
                    </w:r>
                    <w:fldSimple w:instr=" NUMPAGES   \* MERGEFORMAT ">
                      <w:r w:rsidR="0009420F">
                        <w:rPr>
                          <w:noProof/>
                        </w:rPr>
                        <w:t>5</w:t>
                      </w:r>
                    </w:fldSimple>
                  </w:p>
                </w:txbxContent>
              </v:textbox>
              <w10:wrap anchorx="page" anchory="page"/>
              <w10:anchorlock/>
            </v:shape>
          </w:pict>
        </mc:Fallback>
      </mc:AlternateContent>
    </w:r>
    <w:r>
      <w:rPr>
        <w:noProof/>
        <w:lang w:val="en-US"/>
      </w:rPr>
      <mc:AlternateContent>
        <mc:Choice Requires="wps">
          <w:drawing>
            <wp:anchor distT="180340" distB="1080135" distL="114300" distR="114300" simplePos="0" relativeHeight="251654656" behindDoc="0" locked="0" layoutInCell="1" allowOverlap="1">
              <wp:simplePos x="0" y="0"/>
              <wp:positionH relativeFrom="column">
                <wp:posOffset>-17145</wp:posOffset>
              </wp:positionH>
              <wp:positionV relativeFrom="paragraph">
                <wp:posOffset>-1282065</wp:posOffset>
              </wp:positionV>
              <wp:extent cx="6334125" cy="140335"/>
              <wp:effectExtent l="0" t="0" r="9525" b="0"/>
              <wp:wrapTopAndBottom/>
              <wp:docPr id="12" name="Dreptunghi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2" o:spid="_x0000_s1026" style="position:absolute;margin-left:-1.35pt;margin-top:-100.95pt;width:498.75pt;height:11.05pt;z-index:251654656;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" stroked="f" strokeweight="2pt">
              <v:path arrowok="t"/>
              <w10:wrap type="topAndBottom"/>
            </v:rect>
          </w:pict>
        </mc:Fallback>
      </mc:AlternateContent>
    </w:r>
    <w:r>
      <w:rPr>
        <w:noProof/>
        <w:lang w:val="en-US"/>
      </w:rPr>
      <mc:AlternateContent>
        <mc:Choice Requires="wps">
          <w:drawing>
            <wp:anchor distT="0" distB="0" distL="114300" distR="114300" simplePos="0" relativeHeight="251655680" behindDoc="0" locked="1" layoutInCell="1" allowOverlap="1">
              <wp:simplePos x="0" y="0"/>
              <wp:positionH relativeFrom="page">
                <wp:posOffset>2481580</wp:posOffset>
              </wp:positionH>
              <wp:positionV relativeFrom="page">
                <wp:posOffset>9230995</wp:posOffset>
              </wp:positionV>
              <wp:extent cx="2814320" cy="593725"/>
              <wp:effectExtent l="0" t="0" r="5080" b="0"/>
              <wp:wrapNone/>
              <wp:docPr id="14" name="Casetă tex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4320" cy="593725"/>
                      </a:xfrm>
                      <a:prstGeom prst="rect">
                        <a:avLst/>
                      </a:prstGeom>
                      <a:noFill/>
                      <a:ln w="6350">
                        <a:noFill/>
                      </a:ln>
                    </wps:spPr>
                    <wps:txbx>
                      <w:txbxContent>
                        <w:p w:rsidR="00A85CED" w:rsidRDefault="00DD2BC5" w:rsidP="00A85CED">
                          <w:pPr>
                            <w:pStyle w:val="ContactUMF"/>
                            <w:rPr>
                              <w:b/>
                            </w:rPr>
                          </w:pPr>
                          <w:r>
                            <w:rPr>
                              <w:b/>
                            </w:rPr>
                            <w:t>FACULTATEA DE MEDICINĂ</w:t>
                          </w:r>
                        </w:p>
                        <w:p w:rsidR="0049528C" w:rsidRDefault="004838BF" w:rsidP="004838BF">
                          <w:pPr>
                            <w:pStyle w:val="ContactUMF"/>
                          </w:pPr>
                          <w:r>
                            <w:t xml:space="preserve">+40 232 301 615 tel / +40 232 </w:t>
                          </w:r>
                          <w:r w:rsidR="00DD2BC5">
                            <w:t>301633</w:t>
                          </w:r>
                          <w:r>
                            <w:t xml:space="preserve"> fax</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0" type="#_x0000_t202" style="position:absolute;margin-left:195.4pt;margin-top:726.85pt;width:221.6pt;height:46.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" filled="f" stroked="f" strokeweight=".5pt">
              <v:path arrowok="t"/>
              <v:textbox inset="0,0,0,0">
                <w:txbxContent>
                  <w:p w:rsidR="00A85CED" w:rsidRDefault="00DD2BC5" w:rsidP="00A85CED">
                    <w:pPr>
                      <w:pStyle w:val="ContactUMF"/>
                      <w:rPr>
                        <w:b/>
                      </w:rPr>
                    </w:pPr>
                    <w:r>
                      <w:rPr>
                        <w:b/>
                      </w:rPr>
                      <w:t>FACULTATEA DE MEDICINĂ</w:t>
                    </w:r>
                  </w:p>
                  <w:p w:rsidR="0049528C" w:rsidRDefault="004838BF" w:rsidP="004838BF">
                    <w:pPr>
                      <w:pStyle w:val="ContactUMF"/>
                    </w:pPr>
                    <w:r>
                      <w:t xml:space="preserve">+40 232 301 615 tel / +40 232 </w:t>
                    </w:r>
                    <w:r w:rsidR="00DD2BC5">
                      <w:t>301633</w:t>
                    </w:r>
                    <w:r>
                      <w:t xml:space="preserve"> fax</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C8B" w:rsidRDefault="006F3C8B" w:rsidP="003620AC">
      <w:pPr>
        <w:spacing w:line="240" w:lineRule="auto"/>
      </w:pPr>
      <w:r>
        <w:separator/>
      </w:r>
    </w:p>
  </w:footnote>
  <w:footnote w:type="continuationSeparator" w:id="0">
    <w:p w:rsidR="006F3C8B" w:rsidRDefault="006F3C8B"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59784B">
    <w:pPr>
      <w:pStyle w:val="Header"/>
    </w:pPr>
    <w:r>
      <w:rPr>
        <w:noProof/>
        <w:lang w:val="en-US"/>
      </w:rPr>
      <mc:AlternateContent>
        <mc:Choice Requires="wps">
          <w:drawing>
            <wp:anchor distT="1800225" distB="180340" distL="114300" distR="114300" simplePos="0" relativeHeight="251659776" behindDoc="0" locked="1" layoutInCell="1" allowOverlap="1">
              <wp:simplePos x="0" y="0"/>
              <wp:positionH relativeFrom="page">
                <wp:posOffset>961390</wp:posOffset>
              </wp:positionH>
              <wp:positionV relativeFrom="page">
                <wp:posOffset>2146935</wp:posOffset>
              </wp:positionV>
              <wp:extent cx="6026150" cy="111125"/>
              <wp:effectExtent l="0" t="0" r="0" b="3175"/>
              <wp:wrapTopAndBottom/>
              <wp:docPr id="13" name="Dreptunghi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6150"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3" o:spid="_x0000_s1026" style="position:absolute;margin-left:75.7pt;margin-top:169.05pt;width:474.5pt;height:8.75pt;z-index:251659776;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" stroked="f" strokeweight="2pt">
              <v:path arrowok="t"/>
              <w10:wrap type="topAndBottom" anchorx="page" anchory="page"/>
              <w10:anchorlock/>
            </v:rect>
          </w:pict>
        </mc:Fallback>
      </mc:AlternateContent>
    </w:r>
    <w:r>
      <w:rPr>
        <w:noProof/>
        <w:lang w:val="en-US"/>
      </w:rPr>
      <mc:AlternateContent>
        <mc:Choice Requires="wps">
          <w:drawing>
            <wp:anchor distT="0" distB="0" distL="114300" distR="114300" simplePos="0" relativeHeight="251657728" behindDoc="0" locked="1" layoutInCell="1" allowOverlap="1">
              <wp:simplePos x="0" y="0"/>
              <wp:positionH relativeFrom="page">
                <wp:posOffset>953135</wp:posOffset>
              </wp:positionH>
              <wp:positionV relativeFrom="page">
                <wp:posOffset>540385</wp:posOffset>
              </wp:positionV>
              <wp:extent cx="6095365" cy="184150"/>
              <wp:effectExtent l="0" t="0" r="635" b="6350"/>
              <wp:wrapTopAndBottom/>
              <wp:docPr id="3"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5365" cy="18415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A314B1">
                            <w:t xml:space="preserve">NAȚIONALE </w:t>
                          </w:r>
                          <w:r w:rsidRPr="000F6B2B">
                            <w:t>ȘI CERCETĂRII ȘTIINȚIFICE</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" filled="f" stroked="f" strokeweight=".5pt">
              <v:path arrowok="t"/>
              <v:textbox inset="0,0,0,0">
                <w:txbxContent>
                  <w:p w:rsidR="000F6B2B" w:rsidRPr="000F6B2B" w:rsidRDefault="000F6B2B" w:rsidP="000F6B2B">
                    <w:pPr>
                      <w:pStyle w:val="ContactUMF"/>
                    </w:pPr>
                    <w:r w:rsidRPr="000F6B2B">
                      <w:t xml:space="preserve">MINISTERUL EDUCAȚIEI </w:t>
                    </w:r>
                    <w:r w:rsidR="00A314B1">
                      <w:t xml:space="preserve">NAȚIONALE </w:t>
                    </w:r>
                    <w:r w:rsidRPr="000F6B2B">
                      <w:t>ȘI CERCETĂRII ȘTIINȚIFICE</w:t>
                    </w:r>
                  </w:p>
                </w:txbxContent>
              </v:textbox>
              <w10:wrap type="topAndBottom" anchorx="page" anchory="page"/>
              <w10:anchorlock/>
            </v:shape>
          </w:pict>
        </mc:Fallback>
      </mc:AlternateContent>
    </w:r>
    <w:r>
      <w:rPr>
        <w:noProof/>
        <w:lang w:val="en-US"/>
      </w:rPr>
      <mc:AlternateContent>
        <mc:Choice Requires="wps">
          <w:drawing>
            <wp:anchor distT="0" distB="0" distL="114300" distR="114300" simplePos="0" relativeHeight="251653632" behindDoc="0" locked="1" layoutInCell="1" allowOverlap="1">
              <wp:simplePos x="0" y="0"/>
              <wp:positionH relativeFrom="page">
                <wp:posOffset>953135</wp:posOffset>
              </wp:positionH>
              <wp:positionV relativeFrom="page">
                <wp:posOffset>1692275</wp:posOffset>
              </wp:positionV>
              <wp:extent cx="6095365" cy="408940"/>
              <wp:effectExtent l="0" t="0" r="635" b="10160"/>
              <wp:wrapTopAndBottom/>
              <wp:docPr id="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5365" cy="40894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28" type="#_x0000_t202" style="position:absolute;margin-left:75.05pt;margin-top:133.25pt;width:479.95pt;height:32.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" filled="f" stroked="f" strokeweight=".5pt">
              <v:path arrowok="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Pr>
        <w:noProof/>
        <w:lang w:val="en-US"/>
      </w:rPr>
      <w:drawing>
        <wp:anchor distT="0" distB="0" distL="114300" distR="114300" simplePos="0" relativeHeight="251660800" behindDoc="0" locked="1" layoutInCell="1" allowOverlap="1">
          <wp:simplePos x="0" y="0"/>
          <wp:positionH relativeFrom="page">
            <wp:posOffset>360045</wp:posOffset>
          </wp:positionH>
          <wp:positionV relativeFrom="page">
            <wp:posOffset>900430</wp:posOffset>
          </wp:positionV>
          <wp:extent cx="4102100" cy="612140"/>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1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43CB"/>
    <w:multiLevelType w:val="hybridMultilevel"/>
    <w:tmpl w:val="1FB24224"/>
    <w:lvl w:ilvl="0" w:tplc="D884E78A">
      <w:start w:val="2"/>
      <w:numFmt w:val="bullet"/>
      <w:lvlText w:val="-"/>
      <w:lvlJc w:val="left"/>
      <w:pPr>
        <w:ind w:left="720" w:hanging="360"/>
      </w:pPr>
      <w:rPr>
        <w:rFonts w:ascii="Trebuchet MS" w:eastAsia="Times New Roman" w:hAnsi="Trebuchet MS"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4A5CD8"/>
    <w:multiLevelType w:val="hybridMultilevel"/>
    <w:tmpl w:val="CB54F5D6"/>
    <w:lvl w:ilvl="0" w:tplc="000C45F8">
      <w:numFmt w:val="bullet"/>
      <w:lvlText w:val="-"/>
      <w:lvlJc w:val="left"/>
      <w:pPr>
        <w:ind w:left="1080" w:hanging="360"/>
      </w:pPr>
      <w:rPr>
        <w:rFonts w:ascii="Times New Roman" w:eastAsia="Trebuchet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9973B8"/>
    <w:multiLevelType w:val="multilevel"/>
    <w:tmpl w:val="36DC1F5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2F7501"/>
    <w:multiLevelType w:val="hybridMultilevel"/>
    <w:tmpl w:val="D686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9F022D"/>
    <w:multiLevelType w:val="hybridMultilevel"/>
    <w:tmpl w:val="6846D912"/>
    <w:lvl w:ilvl="0" w:tplc="3F46C4E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C51D3D"/>
    <w:multiLevelType w:val="hybridMultilevel"/>
    <w:tmpl w:val="A88EB8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AF73127"/>
    <w:multiLevelType w:val="multilevel"/>
    <w:tmpl w:val="CBD4194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17AEA"/>
    <w:rsid w:val="0009420F"/>
    <w:rsid w:val="000F6B2B"/>
    <w:rsid w:val="00135259"/>
    <w:rsid w:val="00154070"/>
    <w:rsid w:val="0016785C"/>
    <w:rsid w:val="00171AC8"/>
    <w:rsid w:val="00192A26"/>
    <w:rsid w:val="00193145"/>
    <w:rsid w:val="002165F1"/>
    <w:rsid w:val="00221BBD"/>
    <w:rsid w:val="00243745"/>
    <w:rsid w:val="00294FE2"/>
    <w:rsid w:val="002A017F"/>
    <w:rsid w:val="003620AC"/>
    <w:rsid w:val="003C4B48"/>
    <w:rsid w:val="003C4D7F"/>
    <w:rsid w:val="003D4E7B"/>
    <w:rsid w:val="003F30FC"/>
    <w:rsid w:val="003F6DD5"/>
    <w:rsid w:val="00416344"/>
    <w:rsid w:val="00440601"/>
    <w:rsid w:val="00455179"/>
    <w:rsid w:val="004838BF"/>
    <w:rsid w:val="0049528C"/>
    <w:rsid w:val="00495EB6"/>
    <w:rsid w:val="004F1E5B"/>
    <w:rsid w:val="00515E80"/>
    <w:rsid w:val="005650A3"/>
    <w:rsid w:val="00567187"/>
    <w:rsid w:val="0057272D"/>
    <w:rsid w:val="00577576"/>
    <w:rsid w:val="0059784B"/>
    <w:rsid w:val="005C617F"/>
    <w:rsid w:val="005D1148"/>
    <w:rsid w:val="005E5618"/>
    <w:rsid w:val="005F0B70"/>
    <w:rsid w:val="00652E98"/>
    <w:rsid w:val="00653586"/>
    <w:rsid w:val="00656F82"/>
    <w:rsid w:val="006F3C8B"/>
    <w:rsid w:val="006F4027"/>
    <w:rsid w:val="007151AC"/>
    <w:rsid w:val="0078171F"/>
    <w:rsid w:val="00881DB3"/>
    <w:rsid w:val="00895764"/>
    <w:rsid w:val="008C278B"/>
    <w:rsid w:val="00973D0F"/>
    <w:rsid w:val="00990FC7"/>
    <w:rsid w:val="009D0FEF"/>
    <w:rsid w:val="009E7357"/>
    <w:rsid w:val="00A314B1"/>
    <w:rsid w:val="00A57A9B"/>
    <w:rsid w:val="00A7511A"/>
    <w:rsid w:val="00A85CED"/>
    <w:rsid w:val="00AC0143"/>
    <w:rsid w:val="00AC0DE9"/>
    <w:rsid w:val="00B21082"/>
    <w:rsid w:val="00BB08CD"/>
    <w:rsid w:val="00BC3F1D"/>
    <w:rsid w:val="00C062FD"/>
    <w:rsid w:val="00C104F8"/>
    <w:rsid w:val="00C372B8"/>
    <w:rsid w:val="00C37DCE"/>
    <w:rsid w:val="00C77790"/>
    <w:rsid w:val="00CA74B5"/>
    <w:rsid w:val="00CB7F7E"/>
    <w:rsid w:val="00CC03B3"/>
    <w:rsid w:val="00CD1746"/>
    <w:rsid w:val="00CD77D1"/>
    <w:rsid w:val="00D72560"/>
    <w:rsid w:val="00DA08B2"/>
    <w:rsid w:val="00DC2B2B"/>
    <w:rsid w:val="00DD2BC5"/>
    <w:rsid w:val="00E846BB"/>
    <w:rsid w:val="00EB0691"/>
    <w:rsid w:val="00EB5461"/>
    <w:rsid w:val="00ED1DE9"/>
    <w:rsid w:val="00F15444"/>
    <w:rsid w:val="00F660D1"/>
    <w:rsid w:val="00F722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line="300" w:lineRule="exact"/>
    </w:pPr>
    <w:rPr>
      <w:szCs w:val="22"/>
      <w:lang w:val="ro-RO"/>
    </w:rPr>
  </w:style>
  <w:style w:type="paragraph" w:styleId="Heading1">
    <w:name w:val="heading 1"/>
    <w:basedOn w:val="Normal"/>
    <w:next w:val="Normal"/>
    <w:link w:val="Heading1Char"/>
    <w:qFormat/>
    <w:rsid w:val="00A314B1"/>
    <w:pPr>
      <w:keepNext/>
      <w:keepLines/>
      <w:spacing w:before="240"/>
      <w:outlineLvl w:val="0"/>
    </w:pPr>
    <w:rPr>
      <w:rFonts w:eastAsia="Times New Roman"/>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imes New Roman"/>
      <w:b/>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line="280" w:lineRule="exact"/>
    </w:pPr>
    <w:rPr>
      <w:color w:val="BEBEBE"/>
      <w:lang w:val="ro-RO"/>
    </w:rPr>
  </w:style>
  <w:style w:type="character" w:customStyle="1" w:styleId="Heading1Char">
    <w:name w:val="Heading 1 Char"/>
    <w:link w:val="Heading1"/>
    <w:rsid w:val="00A314B1"/>
    <w:rPr>
      <w:rFonts w:ascii="UMF Sans" w:eastAsia="Times New Roman" w:hAnsi="UMF Sans" w:cs="Mangal"/>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A314B1"/>
    <w:rPr>
      <w:rFonts w:ascii="Segoe UI" w:hAnsi="Segoe UI" w:cs="Segoe UI"/>
      <w:sz w:val="18"/>
      <w:szCs w:val="18"/>
    </w:rPr>
  </w:style>
  <w:style w:type="character" w:customStyle="1" w:styleId="Heading2Char">
    <w:name w:val="Heading 2 Char"/>
    <w:link w:val="Heading2"/>
    <w:uiPriority w:val="9"/>
    <w:semiHidden/>
    <w:rsid w:val="00171AC8"/>
    <w:rPr>
      <w:rFonts w:ascii="Trebuchet MS" w:eastAsia="Times New Roman" w:hAnsi="Trebuchet MS" w:cs="Mangal"/>
      <w:b/>
      <w:color w:val="000000"/>
      <w:sz w:val="24"/>
      <w:szCs w:val="26"/>
    </w:rPr>
  </w:style>
  <w:style w:type="paragraph" w:styleId="Subtitle">
    <w:name w:val="Subtitle"/>
    <w:basedOn w:val="Normal"/>
    <w:next w:val="Normal"/>
    <w:link w:val="SubtitleChar"/>
    <w:uiPriority w:val="11"/>
    <w:qFormat/>
    <w:rsid w:val="00973D0F"/>
    <w:pPr>
      <w:numPr>
        <w:ilvl w:val="1"/>
      </w:numPr>
      <w:spacing w:after="160"/>
    </w:pPr>
    <w:rPr>
      <w:rFonts w:eastAsia="Times New Roman"/>
      <w:b/>
      <w:color w:val="808080"/>
      <w:spacing w:val="15"/>
    </w:rPr>
  </w:style>
  <w:style w:type="character" w:customStyle="1" w:styleId="SubtitleChar">
    <w:name w:val="Subtitle Char"/>
    <w:link w:val="Subtitle"/>
    <w:uiPriority w:val="11"/>
    <w:rsid w:val="00973D0F"/>
    <w:rPr>
      <w:rFonts w:eastAsia="Times New Roman"/>
      <w:b/>
      <w:color w:val="808080"/>
      <w:spacing w:val="15"/>
      <w:sz w:val="20"/>
    </w:rPr>
  </w:style>
  <w:style w:type="character" w:styleId="SubtleEmphasis">
    <w:name w:val="Subtle Emphasis"/>
    <w:uiPriority w:val="19"/>
    <w:qFormat/>
    <w:rsid w:val="00973D0F"/>
    <w:rPr>
      <w:i/>
      <w:iCs/>
      <w:color w:val="000000"/>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rPr>
  </w:style>
  <w:style w:type="character" w:customStyle="1" w:styleId="QuoteChar">
    <w:name w:val="Quote Char"/>
    <w:link w:val="Quote"/>
    <w:uiPriority w:val="29"/>
    <w:rsid w:val="00973D0F"/>
    <w:rPr>
      <w:rFonts w:ascii="Trebuchet MS" w:hAnsi="Trebuchet MS"/>
      <w:i/>
      <w:iCs/>
      <w:color w:val="000000"/>
      <w:sz w:val="20"/>
    </w:rPr>
  </w:style>
  <w:style w:type="paragraph" w:styleId="IntenseQuote">
    <w:name w:val="Intense Quote"/>
    <w:basedOn w:val="Normal"/>
    <w:next w:val="Normal"/>
    <w:link w:val="IntenseQuoteChar"/>
    <w:uiPriority w:val="30"/>
    <w:qFormat/>
    <w:rsid w:val="00973D0F"/>
    <w:pPr>
      <w:pBdr>
        <w:top w:val="single" w:sz="4" w:space="10" w:color="CFAB7A"/>
        <w:bottom w:val="single" w:sz="4" w:space="10" w:color="CFAB7A"/>
      </w:pBdr>
      <w:spacing w:before="360" w:after="360"/>
      <w:ind w:left="864" w:right="864"/>
      <w:jc w:val="center"/>
    </w:pPr>
    <w:rPr>
      <w:i/>
      <w:iCs/>
      <w:color w:val="000000"/>
    </w:rPr>
  </w:style>
  <w:style w:type="character" w:customStyle="1" w:styleId="IntenseQuoteChar">
    <w:name w:val="Intense Quote Char"/>
    <w:link w:val="IntenseQuote"/>
    <w:uiPriority w:val="30"/>
    <w:rsid w:val="00973D0F"/>
    <w:rPr>
      <w:rFonts w:ascii="Trebuchet MS" w:hAnsi="Trebuchet MS"/>
      <w:i/>
      <w:iCs/>
      <w:color w:val="000000"/>
      <w:sz w:val="20"/>
    </w:rPr>
  </w:style>
  <w:style w:type="character" w:styleId="SubtleReference">
    <w:name w:val="Subtle Reference"/>
    <w:uiPriority w:val="31"/>
    <w:qFormat/>
    <w:rsid w:val="00973D0F"/>
    <w:rPr>
      <w:smallCaps/>
      <w:color w:val="000000"/>
    </w:rPr>
  </w:style>
  <w:style w:type="character" w:styleId="IntenseReference">
    <w:name w:val="Intense Reference"/>
    <w:uiPriority w:val="32"/>
    <w:qFormat/>
    <w:rsid w:val="00973D0F"/>
    <w:rPr>
      <w:b/>
      <w:bCs/>
      <w:smallCaps/>
      <w:color w:val="000000"/>
      <w:spacing w:val="5"/>
    </w:rPr>
  </w:style>
  <w:style w:type="paragraph" w:styleId="ListParagraph">
    <w:name w:val="List Paragraph"/>
    <w:basedOn w:val="Normal"/>
    <w:uiPriority w:val="34"/>
    <w:qFormat/>
    <w:rsid w:val="005650A3"/>
    <w:pPr>
      <w:ind w:left="720"/>
      <w:contextualSpacing/>
    </w:pPr>
  </w:style>
  <w:style w:type="character" w:customStyle="1" w:styleId="ln2tpunct">
    <w:name w:val="ln2tpunct"/>
    <w:uiPriority w:val="99"/>
    <w:rsid w:val="00DD2BC5"/>
  </w:style>
  <w:style w:type="paragraph" w:customStyle="1" w:styleId="Index">
    <w:name w:val="Index"/>
    <w:basedOn w:val="Normal"/>
    <w:rsid w:val="00DD2BC5"/>
    <w:pPr>
      <w:suppressLineNumbers/>
      <w:suppressAutoHyphens/>
      <w:spacing w:line="240" w:lineRule="auto"/>
    </w:pPr>
    <w:rPr>
      <w:rFonts w:ascii="Times New Roman" w:eastAsia="Times New Roman" w:hAnsi="Times New Roman" w:cs="Tahoma"/>
      <w:sz w:val="24"/>
      <w:szCs w:val="24"/>
      <w:lang w:val="en-US" w:eastAsia="ar-SA"/>
    </w:rPr>
  </w:style>
  <w:style w:type="character" w:customStyle="1" w:styleId="hps">
    <w:name w:val="hps"/>
    <w:rsid w:val="00F660D1"/>
  </w:style>
  <w:style w:type="paragraph" w:styleId="HTMLPreformatted">
    <w:name w:val="HTML Preformatted"/>
    <w:basedOn w:val="Normal"/>
    <w:link w:val="HTMLPreformattedChar"/>
    <w:uiPriority w:val="99"/>
    <w:unhideWhenUsed/>
    <w:rsid w:val="00F66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en-US"/>
    </w:rPr>
  </w:style>
  <w:style w:type="character" w:customStyle="1" w:styleId="HTMLPreformattedChar">
    <w:name w:val="HTML Preformatted Char"/>
    <w:link w:val="HTMLPreformatted"/>
    <w:uiPriority w:val="99"/>
    <w:rsid w:val="00F660D1"/>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line="300" w:lineRule="exact"/>
    </w:pPr>
    <w:rPr>
      <w:szCs w:val="22"/>
      <w:lang w:val="ro-RO"/>
    </w:rPr>
  </w:style>
  <w:style w:type="paragraph" w:styleId="Heading1">
    <w:name w:val="heading 1"/>
    <w:basedOn w:val="Normal"/>
    <w:next w:val="Normal"/>
    <w:link w:val="Heading1Char"/>
    <w:qFormat/>
    <w:rsid w:val="00A314B1"/>
    <w:pPr>
      <w:keepNext/>
      <w:keepLines/>
      <w:spacing w:before="240"/>
      <w:outlineLvl w:val="0"/>
    </w:pPr>
    <w:rPr>
      <w:rFonts w:eastAsia="Times New Roman"/>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imes New Roman"/>
      <w:b/>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line="280" w:lineRule="exact"/>
    </w:pPr>
    <w:rPr>
      <w:color w:val="BEBEBE"/>
      <w:lang w:val="ro-RO"/>
    </w:rPr>
  </w:style>
  <w:style w:type="character" w:customStyle="1" w:styleId="Heading1Char">
    <w:name w:val="Heading 1 Char"/>
    <w:link w:val="Heading1"/>
    <w:rsid w:val="00A314B1"/>
    <w:rPr>
      <w:rFonts w:ascii="UMF Sans" w:eastAsia="Times New Roman" w:hAnsi="UMF Sans" w:cs="Mangal"/>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A314B1"/>
    <w:rPr>
      <w:rFonts w:ascii="Segoe UI" w:hAnsi="Segoe UI" w:cs="Segoe UI"/>
      <w:sz w:val="18"/>
      <w:szCs w:val="18"/>
    </w:rPr>
  </w:style>
  <w:style w:type="character" w:customStyle="1" w:styleId="Heading2Char">
    <w:name w:val="Heading 2 Char"/>
    <w:link w:val="Heading2"/>
    <w:uiPriority w:val="9"/>
    <w:semiHidden/>
    <w:rsid w:val="00171AC8"/>
    <w:rPr>
      <w:rFonts w:ascii="Trebuchet MS" w:eastAsia="Times New Roman" w:hAnsi="Trebuchet MS" w:cs="Mangal"/>
      <w:b/>
      <w:color w:val="000000"/>
      <w:sz w:val="24"/>
      <w:szCs w:val="26"/>
    </w:rPr>
  </w:style>
  <w:style w:type="paragraph" w:styleId="Subtitle">
    <w:name w:val="Subtitle"/>
    <w:basedOn w:val="Normal"/>
    <w:next w:val="Normal"/>
    <w:link w:val="SubtitleChar"/>
    <w:uiPriority w:val="11"/>
    <w:qFormat/>
    <w:rsid w:val="00973D0F"/>
    <w:pPr>
      <w:numPr>
        <w:ilvl w:val="1"/>
      </w:numPr>
      <w:spacing w:after="160"/>
    </w:pPr>
    <w:rPr>
      <w:rFonts w:eastAsia="Times New Roman"/>
      <w:b/>
      <w:color w:val="808080"/>
      <w:spacing w:val="15"/>
    </w:rPr>
  </w:style>
  <w:style w:type="character" w:customStyle="1" w:styleId="SubtitleChar">
    <w:name w:val="Subtitle Char"/>
    <w:link w:val="Subtitle"/>
    <w:uiPriority w:val="11"/>
    <w:rsid w:val="00973D0F"/>
    <w:rPr>
      <w:rFonts w:eastAsia="Times New Roman"/>
      <w:b/>
      <w:color w:val="808080"/>
      <w:spacing w:val="15"/>
      <w:sz w:val="20"/>
    </w:rPr>
  </w:style>
  <w:style w:type="character" w:styleId="SubtleEmphasis">
    <w:name w:val="Subtle Emphasis"/>
    <w:uiPriority w:val="19"/>
    <w:qFormat/>
    <w:rsid w:val="00973D0F"/>
    <w:rPr>
      <w:i/>
      <w:iCs/>
      <w:color w:val="000000"/>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rPr>
  </w:style>
  <w:style w:type="character" w:customStyle="1" w:styleId="QuoteChar">
    <w:name w:val="Quote Char"/>
    <w:link w:val="Quote"/>
    <w:uiPriority w:val="29"/>
    <w:rsid w:val="00973D0F"/>
    <w:rPr>
      <w:rFonts w:ascii="Trebuchet MS" w:hAnsi="Trebuchet MS"/>
      <w:i/>
      <w:iCs/>
      <w:color w:val="000000"/>
      <w:sz w:val="20"/>
    </w:rPr>
  </w:style>
  <w:style w:type="paragraph" w:styleId="IntenseQuote">
    <w:name w:val="Intense Quote"/>
    <w:basedOn w:val="Normal"/>
    <w:next w:val="Normal"/>
    <w:link w:val="IntenseQuoteChar"/>
    <w:uiPriority w:val="30"/>
    <w:qFormat/>
    <w:rsid w:val="00973D0F"/>
    <w:pPr>
      <w:pBdr>
        <w:top w:val="single" w:sz="4" w:space="10" w:color="CFAB7A"/>
        <w:bottom w:val="single" w:sz="4" w:space="10" w:color="CFAB7A"/>
      </w:pBdr>
      <w:spacing w:before="360" w:after="360"/>
      <w:ind w:left="864" w:right="864"/>
      <w:jc w:val="center"/>
    </w:pPr>
    <w:rPr>
      <w:i/>
      <w:iCs/>
      <w:color w:val="000000"/>
    </w:rPr>
  </w:style>
  <w:style w:type="character" w:customStyle="1" w:styleId="IntenseQuoteChar">
    <w:name w:val="Intense Quote Char"/>
    <w:link w:val="IntenseQuote"/>
    <w:uiPriority w:val="30"/>
    <w:rsid w:val="00973D0F"/>
    <w:rPr>
      <w:rFonts w:ascii="Trebuchet MS" w:hAnsi="Trebuchet MS"/>
      <w:i/>
      <w:iCs/>
      <w:color w:val="000000"/>
      <w:sz w:val="20"/>
    </w:rPr>
  </w:style>
  <w:style w:type="character" w:styleId="SubtleReference">
    <w:name w:val="Subtle Reference"/>
    <w:uiPriority w:val="31"/>
    <w:qFormat/>
    <w:rsid w:val="00973D0F"/>
    <w:rPr>
      <w:smallCaps/>
      <w:color w:val="000000"/>
    </w:rPr>
  </w:style>
  <w:style w:type="character" w:styleId="IntenseReference">
    <w:name w:val="Intense Reference"/>
    <w:uiPriority w:val="32"/>
    <w:qFormat/>
    <w:rsid w:val="00973D0F"/>
    <w:rPr>
      <w:b/>
      <w:bCs/>
      <w:smallCaps/>
      <w:color w:val="000000"/>
      <w:spacing w:val="5"/>
    </w:rPr>
  </w:style>
  <w:style w:type="paragraph" w:styleId="ListParagraph">
    <w:name w:val="List Paragraph"/>
    <w:basedOn w:val="Normal"/>
    <w:uiPriority w:val="34"/>
    <w:qFormat/>
    <w:rsid w:val="005650A3"/>
    <w:pPr>
      <w:ind w:left="720"/>
      <w:contextualSpacing/>
    </w:pPr>
  </w:style>
  <w:style w:type="character" w:customStyle="1" w:styleId="ln2tpunct">
    <w:name w:val="ln2tpunct"/>
    <w:uiPriority w:val="99"/>
    <w:rsid w:val="00DD2BC5"/>
  </w:style>
  <w:style w:type="paragraph" w:customStyle="1" w:styleId="Index">
    <w:name w:val="Index"/>
    <w:basedOn w:val="Normal"/>
    <w:rsid w:val="00DD2BC5"/>
    <w:pPr>
      <w:suppressLineNumbers/>
      <w:suppressAutoHyphens/>
      <w:spacing w:line="240" w:lineRule="auto"/>
    </w:pPr>
    <w:rPr>
      <w:rFonts w:ascii="Times New Roman" w:eastAsia="Times New Roman" w:hAnsi="Times New Roman" w:cs="Tahoma"/>
      <w:sz w:val="24"/>
      <w:szCs w:val="24"/>
      <w:lang w:val="en-US" w:eastAsia="ar-SA"/>
    </w:rPr>
  </w:style>
  <w:style w:type="character" w:customStyle="1" w:styleId="hps">
    <w:name w:val="hps"/>
    <w:rsid w:val="00F660D1"/>
  </w:style>
  <w:style w:type="paragraph" w:styleId="HTMLPreformatted">
    <w:name w:val="HTML Preformatted"/>
    <w:basedOn w:val="Normal"/>
    <w:link w:val="HTMLPreformattedChar"/>
    <w:uiPriority w:val="99"/>
    <w:unhideWhenUsed/>
    <w:rsid w:val="00F66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en-US"/>
    </w:rPr>
  </w:style>
  <w:style w:type="character" w:customStyle="1" w:styleId="HTMLPreformattedChar">
    <w:name w:val="HTML Preformatted Char"/>
    <w:link w:val="HTMLPreformatted"/>
    <w:uiPriority w:val="99"/>
    <w:rsid w:val="00F660D1"/>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4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7F2AE50C76B40A0E17873F38849CB" ma:contentTypeVersion="0" ma:contentTypeDescription="Creați un document nou." ma:contentTypeScope="" ma:versionID="ea7964954fc91b843f63246969d0e770">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MACCJ7WAEWV6-711768695-228</_dlc_DocId>
    <_dlc_DocIdUrl xmlns="4c155583-69f9-458b-843e-56574a4bdc09">
      <Url>https://www.umfiasi.ro/ro/academic/facultati/medicina-generala/_layouts/15/DocIdRedir.aspx?ID=MACCJ7WAEWV6-711768695-228</Url>
      <Description>MACCJ7WAEWV6-711768695-228</Description>
    </_dlc_DocIdUrl>
  </documentManagement>
</p:properties>
</file>

<file path=customXml/itemProps1.xml><?xml version="1.0" encoding="utf-8"?>
<ds:datastoreItem xmlns:ds="http://schemas.openxmlformats.org/officeDocument/2006/customXml" ds:itemID="{92954E02-E8EE-4CDF-9D50-5E53CC1F512A}"/>
</file>

<file path=customXml/itemProps2.xml><?xml version="1.0" encoding="utf-8"?>
<ds:datastoreItem xmlns:ds="http://schemas.openxmlformats.org/officeDocument/2006/customXml" ds:itemID="{2CA5DA87-B2F9-4D77-A1C3-34F5FE67FB34}"/>
</file>

<file path=customXml/itemProps3.xml><?xml version="1.0" encoding="utf-8"?>
<ds:datastoreItem xmlns:ds="http://schemas.openxmlformats.org/officeDocument/2006/customXml" ds:itemID="{22B5F0DE-D730-44E8-B347-2F1139C5A6DE}"/>
</file>

<file path=customXml/itemProps4.xml><?xml version="1.0" encoding="utf-8"?>
<ds:datastoreItem xmlns:ds="http://schemas.openxmlformats.org/officeDocument/2006/customXml" ds:itemID="{599BE8C3-A464-4181-8498-5749273310FB}"/>
</file>

<file path=docProps/app.xml><?xml version="1.0" encoding="utf-8"?>
<Properties xmlns="http://schemas.openxmlformats.org/officeDocument/2006/extended-properties" xmlns:vt="http://schemas.openxmlformats.org/officeDocument/2006/docPropsVTypes">
  <Template>Normal</Template>
  <TotalTime>3</TotalTime>
  <Pages>5</Pages>
  <Words>1391</Words>
  <Characters>7934</Characters>
  <Application>Microsoft Office Word</Application>
  <DocSecurity>0</DocSecurity>
  <Lines>66</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Roxana HUZUM</cp:lastModifiedBy>
  <cp:revision>3</cp:revision>
  <cp:lastPrinted>2017-02-02T10:57:00Z</cp:lastPrinted>
  <dcterms:created xsi:type="dcterms:W3CDTF">2019-11-21T13:26:00Z</dcterms:created>
  <dcterms:modified xsi:type="dcterms:W3CDTF">2019-11-21T13:28:00Z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0x010100AB37F2AE50C76B40A0E17873F38849CB</vt:lpwstr>
  </property>
  <property fmtid="{D5CDD505-2E9C-101B-9397-08002B2CF9AE}" pid="3" name="_dlc_DocIdItemGuid">
    <vt:lpwstr>a9cdc7c3-918b-420b-9c32-4aa1b2a21753</vt:lpwstr>
  </property>
</Properties>
</file>