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F6" w:rsidRDefault="000756F6" w:rsidP="00135259">
      <w:pPr>
        <w:spacing w:line="276" w:lineRule="auto"/>
        <w:jc w:val="center"/>
        <w:rPr>
          <w:b/>
          <w:bCs/>
          <w:sz w:val="24"/>
          <w:szCs w:val="24"/>
        </w:rPr>
      </w:pPr>
      <w:r>
        <w:rPr>
          <w:b/>
          <w:bCs/>
          <w:sz w:val="24"/>
          <w:szCs w:val="24"/>
        </w:rPr>
        <w:t>SYLLABUS</w:t>
      </w:r>
    </w:p>
    <w:p w:rsidR="000756F6" w:rsidRPr="00DD2BC5" w:rsidRDefault="000756F6" w:rsidP="00135259">
      <w:pPr>
        <w:spacing w:line="276" w:lineRule="auto"/>
        <w:jc w:val="center"/>
        <w:rPr>
          <w:b/>
          <w:bCs/>
          <w:sz w:val="24"/>
          <w:szCs w:val="24"/>
        </w:rPr>
      </w:pPr>
    </w:p>
    <w:p w:rsidR="000756F6" w:rsidRPr="00DD2BC5" w:rsidRDefault="000756F6" w:rsidP="00135259">
      <w:pPr>
        <w:numPr>
          <w:ilvl w:val="0"/>
          <w:numId w:val="3"/>
        </w:numPr>
        <w:spacing w:line="276" w:lineRule="auto"/>
        <w:jc w:val="both"/>
        <w:rPr>
          <w:b/>
          <w:bCs/>
          <w:sz w:val="24"/>
          <w:szCs w:val="24"/>
        </w:rPr>
      </w:pPr>
      <w:r>
        <w:rPr>
          <w:b/>
          <w:bCs/>
          <w:sz w:val="24"/>
          <w:szCs w:val="24"/>
        </w:rPr>
        <w:t>Programme Details</w:t>
      </w:r>
    </w:p>
    <w:tbl>
      <w:tblPr>
        <w:tblW w:w="10173"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49"/>
        <w:gridCol w:w="990"/>
        <w:gridCol w:w="630"/>
        <w:gridCol w:w="1621"/>
        <w:gridCol w:w="720"/>
        <w:gridCol w:w="1799"/>
        <w:gridCol w:w="901"/>
        <w:gridCol w:w="1439"/>
        <w:gridCol w:w="1424"/>
      </w:tblGrid>
      <w:tr w:rsidR="000756F6" w:rsidRPr="00AD5B95">
        <w:tc>
          <w:tcPr>
            <w:tcW w:w="648" w:type="dxa"/>
            <w:vAlign w:val="center"/>
          </w:tcPr>
          <w:p w:rsidR="000756F6" w:rsidRPr="00AD5B95" w:rsidRDefault="000756F6" w:rsidP="00AE0AA8">
            <w:pPr>
              <w:spacing w:line="276" w:lineRule="auto"/>
              <w:jc w:val="center"/>
              <w:rPr>
                <w:b/>
                <w:bCs/>
              </w:rPr>
            </w:pPr>
            <w:r w:rsidRPr="00AD5B95">
              <w:rPr>
                <w:b/>
                <w:bCs/>
              </w:rPr>
              <w:t>1.1.</w:t>
            </w:r>
          </w:p>
        </w:tc>
        <w:tc>
          <w:tcPr>
            <w:tcW w:w="9523" w:type="dxa"/>
            <w:gridSpan w:val="8"/>
            <w:vAlign w:val="center"/>
          </w:tcPr>
          <w:p w:rsidR="000756F6" w:rsidRPr="00AD5B95" w:rsidRDefault="000756F6" w:rsidP="00AE0AA8">
            <w:pPr>
              <w:spacing w:line="276" w:lineRule="auto"/>
              <w:rPr>
                <w:b/>
                <w:bCs/>
              </w:rPr>
            </w:pPr>
            <w:r w:rsidRPr="00AD5B95">
              <w:rPr>
                <w:b/>
                <w:bCs/>
              </w:rPr>
              <w:t>GRIGORE T. POPA UNIVERSITY OF MEDICINE AND PHARMACY IASI</w:t>
            </w:r>
          </w:p>
        </w:tc>
      </w:tr>
      <w:tr w:rsidR="000756F6" w:rsidRPr="00AD5B95">
        <w:tc>
          <w:tcPr>
            <w:tcW w:w="648" w:type="dxa"/>
            <w:vAlign w:val="center"/>
          </w:tcPr>
          <w:p w:rsidR="000756F6" w:rsidRPr="00AD5B95" w:rsidRDefault="000756F6" w:rsidP="00AE0AA8">
            <w:pPr>
              <w:spacing w:line="276" w:lineRule="auto"/>
              <w:jc w:val="center"/>
              <w:rPr>
                <w:b/>
                <w:bCs/>
              </w:rPr>
            </w:pPr>
            <w:r w:rsidRPr="00AD5B95">
              <w:rPr>
                <w:b/>
                <w:bCs/>
              </w:rPr>
              <w:t xml:space="preserve">1.2. </w:t>
            </w:r>
          </w:p>
        </w:tc>
        <w:tc>
          <w:tcPr>
            <w:tcW w:w="9523" w:type="dxa"/>
            <w:gridSpan w:val="8"/>
            <w:vAlign w:val="center"/>
          </w:tcPr>
          <w:p w:rsidR="000756F6" w:rsidRPr="00AD5B95" w:rsidRDefault="000756F6" w:rsidP="00AE0AA8">
            <w:pPr>
              <w:spacing w:line="276" w:lineRule="auto"/>
              <w:rPr>
                <w:b/>
                <w:bCs/>
                <w:lang w:val="it-IT"/>
              </w:rPr>
            </w:pPr>
            <w:r w:rsidRPr="00AD5B95">
              <w:rPr>
                <w:b/>
                <w:bCs/>
              </w:rPr>
              <w:t xml:space="preserve">FACULTY : MEDICINE / DEPARTMENT: </w:t>
            </w:r>
            <w:r w:rsidRPr="00AD5B95">
              <w:rPr>
                <w:color w:val="000000"/>
                <w:lang w:eastAsia="en-GB"/>
              </w:rPr>
              <w:t xml:space="preserve"> Medical</w:t>
            </w:r>
          </w:p>
        </w:tc>
      </w:tr>
      <w:tr w:rsidR="000756F6" w:rsidRPr="00AD5B95">
        <w:tc>
          <w:tcPr>
            <w:tcW w:w="648" w:type="dxa"/>
            <w:vAlign w:val="center"/>
          </w:tcPr>
          <w:p w:rsidR="000756F6" w:rsidRPr="00AD5B95" w:rsidRDefault="000756F6" w:rsidP="00AE0AA8">
            <w:pPr>
              <w:spacing w:line="276" w:lineRule="auto"/>
              <w:jc w:val="center"/>
              <w:rPr>
                <w:b/>
                <w:bCs/>
              </w:rPr>
            </w:pPr>
            <w:r w:rsidRPr="00AD5B95">
              <w:rPr>
                <w:b/>
                <w:bCs/>
              </w:rPr>
              <w:t>1.3.</w:t>
            </w:r>
          </w:p>
        </w:tc>
        <w:tc>
          <w:tcPr>
            <w:tcW w:w="9523" w:type="dxa"/>
            <w:gridSpan w:val="8"/>
            <w:vAlign w:val="center"/>
          </w:tcPr>
          <w:p w:rsidR="000756F6" w:rsidRPr="00AD5B95" w:rsidRDefault="000756F6" w:rsidP="00AE0AA8">
            <w:pPr>
              <w:spacing w:line="276" w:lineRule="auto"/>
              <w:rPr>
                <w:b/>
                <w:bCs/>
              </w:rPr>
            </w:pPr>
            <w:r w:rsidRPr="00AD5B95">
              <w:rPr>
                <w:b/>
                <w:bCs/>
              </w:rPr>
              <w:t xml:space="preserve">DISCIPLINE: </w:t>
            </w:r>
            <w:r w:rsidRPr="00AD5B95">
              <w:rPr>
                <w:color w:val="000000"/>
                <w:lang w:eastAsia="en-GB"/>
              </w:rPr>
              <w:t>Pneumology</w:t>
            </w:r>
          </w:p>
        </w:tc>
      </w:tr>
      <w:tr w:rsidR="000756F6" w:rsidRPr="00AD5B95">
        <w:tc>
          <w:tcPr>
            <w:tcW w:w="648" w:type="dxa"/>
            <w:vAlign w:val="center"/>
          </w:tcPr>
          <w:p w:rsidR="000756F6" w:rsidRPr="00AD5B95" w:rsidRDefault="000756F6" w:rsidP="00AE0AA8">
            <w:pPr>
              <w:spacing w:line="276" w:lineRule="auto"/>
              <w:jc w:val="center"/>
              <w:rPr>
                <w:b/>
                <w:bCs/>
              </w:rPr>
            </w:pPr>
            <w:r w:rsidRPr="00AD5B95">
              <w:rPr>
                <w:b/>
                <w:bCs/>
              </w:rPr>
              <w:t xml:space="preserve">1.4. </w:t>
            </w:r>
          </w:p>
        </w:tc>
        <w:tc>
          <w:tcPr>
            <w:tcW w:w="9523" w:type="dxa"/>
            <w:gridSpan w:val="8"/>
            <w:vAlign w:val="center"/>
          </w:tcPr>
          <w:p w:rsidR="000756F6" w:rsidRPr="00AD5B95" w:rsidRDefault="000756F6" w:rsidP="00F24E1C">
            <w:pPr>
              <w:spacing w:line="276" w:lineRule="auto"/>
              <w:rPr>
                <w:b/>
                <w:bCs/>
              </w:rPr>
            </w:pPr>
            <w:r w:rsidRPr="00AD5B95">
              <w:rPr>
                <w:b/>
                <w:bCs/>
              </w:rPr>
              <w:t>FIELD of STUDY:</w:t>
            </w:r>
            <w:r w:rsidRPr="00AD5B95">
              <w:rPr>
                <w:color w:val="000000"/>
                <w:lang w:eastAsia="en-GB"/>
              </w:rPr>
              <w:t xml:space="preserve"> HEALTH</w:t>
            </w:r>
          </w:p>
        </w:tc>
      </w:tr>
      <w:tr w:rsidR="000756F6" w:rsidRPr="00AD5B95">
        <w:tc>
          <w:tcPr>
            <w:tcW w:w="648" w:type="dxa"/>
            <w:vAlign w:val="center"/>
          </w:tcPr>
          <w:p w:rsidR="000756F6" w:rsidRPr="00AD5B95" w:rsidRDefault="000756F6" w:rsidP="00AE0AA8">
            <w:pPr>
              <w:spacing w:line="276" w:lineRule="auto"/>
              <w:jc w:val="center"/>
              <w:rPr>
                <w:b/>
                <w:bCs/>
              </w:rPr>
            </w:pPr>
            <w:r w:rsidRPr="00AD5B95">
              <w:rPr>
                <w:b/>
                <w:bCs/>
              </w:rPr>
              <w:t>1.5.</w:t>
            </w:r>
          </w:p>
        </w:tc>
        <w:tc>
          <w:tcPr>
            <w:tcW w:w="9523" w:type="dxa"/>
            <w:gridSpan w:val="8"/>
            <w:vAlign w:val="center"/>
          </w:tcPr>
          <w:p w:rsidR="000756F6" w:rsidRPr="00AD5B95" w:rsidRDefault="000756F6" w:rsidP="00AE0AA8">
            <w:pPr>
              <w:spacing w:line="276" w:lineRule="auto"/>
              <w:rPr>
                <w:b/>
                <w:bCs/>
              </w:rPr>
            </w:pPr>
            <w:r w:rsidRPr="00AD5B95">
              <w:rPr>
                <w:b/>
                <w:bCs/>
              </w:rPr>
              <w:t xml:space="preserve">STUDY CYCLE: BACHELOR  </w:t>
            </w:r>
          </w:p>
        </w:tc>
      </w:tr>
      <w:tr w:rsidR="000756F6" w:rsidRPr="00AD5B95">
        <w:tc>
          <w:tcPr>
            <w:tcW w:w="648" w:type="dxa"/>
            <w:vAlign w:val="center"/>
          </w:tcPr>
          <w:p w:rsidR="000756F6" w:rsidRPr="00AD5B95" w:rsidRDefault="000756F6" w:rsidP="00AE0AA8">
            <w:pPr>
              <w:spacing w:line="276" w:lineRule="auto"/>
              <w:jc w:val="center"/>
              <w:rPr>
                <w:b/>
                <w:bCs/>
              </w:rPr>
            </w:pPr>
            <w:r w:rsidRPr="00AD5B95">
              <w:rPr>
                <w:b/>
                <w:bCs/>
              </w:rPr>
              <w:t>1.6.</w:t>
            </w:r>
          </w:p>
        </w:tc>
        <w:tc>
          <w:tcPr>
            <w:tcW w:w="9523" w:type="dxa"/>
            <w:gridSpan w:val="8"/>
            <w:vAlign w:val="center"/>
          </w:tcPr>
          <w:p w:rsidR="000756F6" w:rsidRPr="00AD5B95" w:rsidRDefault="000756F6" w:rsidP="00AE0AA8">
            <w:pPr>
              <w:spacing w:line="276" w:lineRule="auto"/>
              <w:rPr>
                <w:b/>
                <w:bCs/>
              </w:rPr>
            </w:pPr>
            <w:r w:rsidRPr="00AD5B95">
              <w:rPr>
                <w:b/>
                <w:bCs/>
              </w:rPr>
              <w:t xml:space="preserve">PROGRAMME of STUDY: English </w:t>
            </w:r>
          </w:p>
        </w:tc>
      </w:tr>
      <w:tr w:rsidR="000756F6" w:rsidRPr="00AD5B95">
        <w:tc>
          <w:tcPr>
            <w:tcW w:w="10171" w:type="dxa"/>
            <w:gridSpan w:val="9"/>
          </w:tcPr>
          <w:p w:rsidR="000756F6" w:rsidRPr="00AD5B95" w:rsidRDefault="000756F6" w:rsidP="00AE0AA8">
            <w:pPr>
              <w:spacing w:line="276" w:lineRule="auto"/>
              <w:rPr>
                <w:b/>
                <w:bCs/>
                <w:sz w:val="24"/>
                <w:szCs w:val="24"/>
              </w:rPr>
            </w:pPr>
          </w:p>
          <w:p w:rsidR="000756F6" w:rsidRPr="00AD5B95" w:rsidRDefault="000756F6" w:rsidP="00EE4590">
            <w:pPr>
              <w:spacing w:line="276" w:lineRule="auto"/>
              <w:rPr>
                <w:b/>
                <w:bCs/>
                <w:sz w:val="24"/>
                <w:szCs w:val="24"/>
              </w:rPr>
            </w:pPr>
            <w:r w:rsidRPr="00AD5B95">
              <w:rPr>
                <w:b/>
                <w:bCs/>
                <w:sz w:val="24"/>
                <w:szCs w:val="24"/>
              </w:rPr>
              <w:t>2. Discipline Details</w:t>
            </w:r>
          </w:p>
        </w:tc>
      </w:tr>
      <w:tr w:rsidR="000756F6" w:rsidRPr="00AD5B95">
        <w:tc>
          <w:tcPr>
            <w:tcW w:w="648" w:type="dxa"/>
          </w:tcPr>
          <w:p w:rsidR="000756F6" w:rsidRPr="00AD5B95" w:rsidRDefault="000756F6" w:rsidP="00AE0AA8">
            <w:pPr>
              <w:spacing w:line="276" w:lineRule="auto"/>
              <w:jc w:val="both"/>
              <w:rPr>
                <w:b/>
                <w:bCs/>
              </w:rPr>
            </w:pPr>
            <w:r w:rsidRPr="00AD5B95">
              <w:rPr>
                <w:b/>
                <w:bCs/>
              </w:rPr>
              <w:t>2.1.</w:t>
            </w:r>
          </w:p>
        </w:tc>
        <w:tc>
          <w:tcPr>
            <w:tcW w:w="9523" w:type="dxa"/>
            <w:gridSpan w:val="8"/>
          </w:tcPr>
          <w:p w:rsidR="000756F6" w:rsidRPr="00AD5B95" w:rsidRDefault="000756F6" w:rsidP="00AE0AA8">
            <w:pPr>
              <w:spacing w:line="276" w:lineRule="auto"/>
              <w:jc w:val="both"/>
            </w:pPr>
            <w:r w:rsidRPr="00AD5B95">
              <w:rPr>
                <w:b/>
                <w:bCs/>
              </w:rPr>
              <w:t xml:space="preserve">Name of the Discipline:  </w:t>
            </w:r>
            <w:r w:rsidRPr="00AD5B95">
              <w:rPr>
                <w:color w:val="000000"/>
                <w:lang w:eastAsia="en-GB"/>
              </w:rPr>
              <w:t>PNEUMOLOGY</w:t>
            </w:r>
          </w:p>
        </w:tc>
      </w:tr>
      <w:tr w:rsidR="000756F6" w:rsidRPr="00AD5B95">
        <w:tc>
          <w:tcPr>
            <w:tcW w:w="648" w:type="dxa"/>
          </w:tcPr>
          <w:p w:rsidR="000756F6" w:rsidRPr="00AD5B95" w:rsidRDefault="000756F6" w:rsidP="00AE0AA8">
            <w:pPr>
              <w:spacing w:line="276" w:lineRule="auto"/>
              <w:jc w:val="both"/>
              <w:rPr>
                <w:b/>
                <w:bCs/>
              </w:rPr>
            </w:pPr>
            <w:r w:rsidRPr="00AD5B95">
              <w:rPr>
                <w:b/>
                <w:bCs/>
              </w:rPr>
              <w:t>2.2.</w:t>
            </w:r>
          </w:p>
        </w:tc>
        <w:tc>
          <w:tcPr>
            <w:tcW w:w="9523" w:type="dxa"/>
            <w:gridSpan w:val="8"/>
          </w:tcPr>
          <w:p w:rsidR="000756F6" w:rsidRPr="00AD5B95" w:rsidRDefault="000756F6" w:rsidP="00AE0AA8">
            <w:pPr>
              <w:spacing w:line="276" w:lineRule="auto"/>
              <w:ind w:left="708" w:hanging="708"/>
              <w:jc w:val="both"/>
              <w:rPr>
                <w:b/>
                <w:bCs/>
              </w:rPr>
            </w:pPr>
            <w:r w:rsidRPr="00AD5B95">
              <w:rPr>
                <w:b/>
                <w:bCs/>
              </w:rPr>
              <w:t xml:space="preserve">Teaching staff in charge with lectures: </w:t>
            </w:r>
            <w:r w:rsidRPr="00AD5B95">
              <w:rPr>
                <w:color w:val="000000"/>
              </w:rPr>
              <w:t>Conf. Univ. Dr. Daniela BOIȘTEANU</w:t>
            </w:r>
            <w:r w:rsidR="007F4678">
              <w:rPr>
                <w:color w:val="000000"/>
              </w:rPr>
              <w:t>, Șef lucr. Radu Adrian CRIȘAN-DABIJA</w:t>
            </w:r>
          </w:p>
        </w:tc>
      </w:tr>
      <w:tr w:rsidR="000756F6" w:rsidRPr="00AD5B95">
        <w:tc>
          <w:tcPr>
            <w:tcW w:w="648" w:type="dxa"/>
          </w:tcPr>
          <w:p w:rsidR="000756F6" w:rsidRPr="00AD5B95" w:rsidRDefault="000756F6" w:rsidP="00AE0AA8">
            <w:pPr>
              <w:spacing w:line="276" w:lineRule="auto"/>
              <w:jc w:val="both"/>
              <w:rPr>
                <w:b/>
                <w:bCs/>
              </w:rPr>
            </w:pPr>
            <w:r w:rsidRPr="00AD5B95">
              <w:rPr>
                <w:b/>
                <w:bCs/>
              </w:rPr>
              <w:t>2.3.</w:t>
            </w:r>
          </w:p>
        </w:tc>
        <w:tc>
          <w:tcPr>
            <w:tcW w:w="9523" w:type="dxa"/>
            <w:gridSpan w:val="8"/>
          </w:tcPr>
          <w:p w:rsidR="000756F6" w:rsidRPr="00AD5B95" w:rsidRDefault="000756F6" w:rsidP="00AE0AA8">
            <w:pPr>
              <w:spacing w:line="276" w:lineRule="auto"/>
              <w:jc w:val="both"/>
              <w:rPr>
                <w:b/>
                <w:bCs/>
              </w:rPr>
            </w:pPr>
            <w:r w:rsidRPr="00AD5B95">
              <w:rPr>
                <w:b/>
                <w:bCs/>
              </w:rPr>
              <w:t>Teaching staff in charge with seminar activities:</w:t>
            </w:r>
            <w:r w:rsidRPr="00AD5B95">
              <w:rPr>
                <w:color w:val="000000"/>
                <w:lang w:eastAsia="en-GB"/>
              </w:rPr>
              <w:t xml:space="preserve"> </w:t>
            </w:r>
            <w:r w:rsidRPr="00AD5B95">
              <w:rPr>
                <w:color w:val="000000"/>
              </w:rPr>
              <w:t>Conf. Univ. Dr. Daniela BOIȘTEANU</w:t>
            </w:r>
            <w:r w:rsidRPr="00AD5B95">
              <w:rPr>
                <w:color w:val="000000"/>
                <w:lang w:eastAsia="en-GB"/>
              </w:rPr>
              <w:t xml:space="preserve">, </w:t>
            </w:r>
            <w:r w:rsidR="007F4678">
              <w:rPr>
                <w:color w:val="000000"/>
              </w:rPr>
              <w:t>Șef lucr. Radu Adrian CRIȘAN-DABIJA,</w:t>
            </w:r>
            <w:r w:rsidR="007F4678" w:rsidRPr="00AD5B95">
              <w:rPr>
                <w:color w:val="000000"/>
                <w:lang w:eastAsia="en-GB"/>
              </w:rPr>
              <w:t xml:space="preserve"> </w:t>
            </w:r>
            <w:r w:rsidRPr="00AD5B95">
              <w:rPr>
                <w:color w:val="000000"/>
                <w:lang w:eastAsia="en-GB"/>
              </w:rPr>
              <w:t>Asist. Univ. Dr. Andrei LUCA</w:t>
            </w:r>
            <w:r w:rsidR="007F4678">
              <w:rPr>
                <w:color w:val="000000"/>
                <w:lang w:eastAsia="en-GB"/>
              </w:rPr>
              <w:t>, Asist. Univ. Dr. Adina Magdalen ȚURCANU</w:t>
            </w:r>
          </w:p>
        </w:tc>
      </w:tr>
      <w:tr w:rsidR="000756F6" w:rsidRPr="00AD5B95">
        <w:tc>
          <w:tcPr>
            <w:tcW w:w="1637" w:type="dxa"/>
            <w:gridSpan w:val="2"/>
          </w:tcPr>
          <w:p w:rsidR="000756F6" w:rsidRPr="00AD5B95" w:rsidRDefault="000756F6" w:rsidP="00AE0AA8">
            <w:pPr>
              <w:spacing w:line="276" w:lineRule="auto"/>
              <w:jc w:val="both"/>
              <w:rPr>
                <w:b/>
                <w:bCs/>
              </w:rPr>
            </w:pPr>
            <w:r w:rsidRPr="00AD5B95">
              <w:rPr>
                <w:b/>
                <w:bCs/>
              </w:rPr>
              <w:t xml:space="preserve">2.4. Year </w:t>
            </w:r>
          </w:p>
        </w:tc>
        <w:tc>
          <w:tcPr>
            <w:tcW w:w="630" w:type="dxa"/>
          </w:tcPr>
          <w:p w:rsidR="000756F6" w:rsidRPr="00AD5B95" w:rsidRDefault="000756F6" w:rsidP="00AE0AA8">
            <w:pPr>
              <w:spacing w:line="276" w:lineRule="auto"/>
              <w:jc w:val="center"/>
              <w:rPr>
                <w:b/>
                <w:bCs/>
              </w:rPr>
            </w:pPr>
            <w:r w:rsidRPr="00AD5B95">
              <w:rPr>
                <w:b/>
                <w:bCs/>
              </w:rPr>
              <w:t>5</w:t>
            </w:r>
          </w:p>
        </w:tc>
        <w:tc>
          <w:tcPr>
            <w:tcW w:w="1621" w:type="dxa"/>
          </w:tcPr>
          <w:p w:rsidR="000756F6" w:rsidRPr="00AD5B95" w:rsidRDefault="000756F6" w:rsidP="00AE0AA8">
            <w:pPr>
              <w:spacing w:line="276" w:lineRule="auto"/>
              <w:jc w:val="both"/>
              <w:rPr>
                <w:b/>
                <w:bCs/>
              </w:rPr>
            </w:pPr>
            <w:r w:rsidRPr="00AD5B95">
              <w:rPr>
                <w:b/>
                <w:bCs/>
              </w:rPr>
              <w:t>2.5. Semester</w:t>
            </w:r>
          </w:p>
        </w:tc>
        <w:tc>
          <w:tcPr>
            <w:tcW w:w="720" w:type="dxa"/>
          </w:tcPr>
          <w:p w:rsidR="000756F6" w:rsidRPr="00AD5B95" w:rsidRDefault="000756F6" w:rsidP="00AE0AA8">
            <w:pPr>
              <w:spacing w:line="276" w:lineRule="auto"/>
              <w:jc w:val="center"/>
              <w:rPr>
                <w:b/>
                <w:bCs/>
              </w:rPr>
            </w:pPr>
            <w:r w:rsidRPr="00AD5B95">
              <w:rPr>
                <w:b/>
                <w:bCs/>
              </w:rPr>
              <w:t>I/II</w:t>
            </w:r>
          </w:p>
        </w:tc>
        <w:tc>
          <w:tcPr>
            <w:tcW w:w="1799" w:type="dxa"/>
          </w:tcPr>
          <w:p w:rsidR="000756F6" w:rsidRPr="00AD5B95" w:rsidRDefault="000756F6" w:rsidP="00AE0AA8">
            <w:pPr>
              <w:spacing w:line="276" w:lineRule="auto"/>
              <w:jc w:val="both"/>
              <w:rPr>
                <w:b/>
                <w:bCs/>
              </w:rPr>
            </w:pPr>
            <w:r w:rsidRPr="00AD5B95">
              <w:rPr>
                <w:b/>
                <w:bCs/>
              </w:rPr>
              <w:t xml:space="preserve">2.6. Type of evaluation </w:t>
            </w:r>
          </w:p>
        </w:tc>
        <w:tc>
          <w:tcPr>
            <w:tcW w:w="901" w:type="dxa"/>
          </w:tcPr>
          <w:p w:rsidR="000756F6" w:rsidRPr="00AD5B95" w:rsidRDefault="004C6F15" w:rsidP="00AE0AA8">
            <w:pPr>
              <w:spacing w:line="276" w:lineRule="auto"/>
              <w:jc w:val="both"/>
            </w:pPr>
            <w:r>
              <w:t>E1/</w:t>
            </w:r>
            <w:r w:rsidR="000756F6" w:rsidRPr="00AD5B95">
              <w:t>E2</w:t>
            </w:r>
          </w:p>
        </w:tc>
        <w:tc>
          <w:tcPr>
            <w:tcW w:w="1439" w:type="dxa"/>
          </w:tcPr>
          <w:p w:rsidR="000756F6" w:rsidRPr="00AD5B95" w:rsidRDefault="000756F6" w:rsidP="00AE0AA8">
            <w:pPr>
              <w:spacing w:line="276" w:lineRule="auto"/>
              <w:jc w:val="both"/>
              <w:rPr>
                <w:b/>
                <w:bCs/>
              </w:rPr>
            </w:pPr>
            <w:r w:rsidRPr="00AD5B95">
              <w:rPr>
                <w:b/>
                <w:bCs/>
              </w:rPr>
              <w:t xml:space="preserve">2.7. Discipline regimen </w:t>
            </w:r>
          </w:p>
        </w:tc>
        <w:tc>
          <w:tcPr>
            <w:tcW w:w="1424" w:type="dxa"/>
          </w:tcPr>
          <w:p w:rsidR="000756F6" w:rsidRPr="00AD5B95" w:rsidRDefault="000756F6" w:rsidP="00AE0AA8">
            <w:pPr>
              <w:spacing w:line="276" w:lineRule="auto"/>
              <w:jc w:val="both"/>
              <w:rPr>
                <w:color w:val="FF0000"/>
              </w:rPr>
            </w:pPr>
            <w:r w:rsidRPr="00AD5B95">
              <w:rPr>
                <w:color w:val="000000"/>
                <w:lang w:eastAsia="en-GB"/>
              </w:rPr>
              <w:t>Binding</w:t>
            </w:r>
          </w:p>
        </w:tc>
      </w:tr>
    </w:tbl>
    <w:p w:rsidR="000756F6" w:rsidRPr="00DD2BC5" w:rsidRDefault="000756F6" w:rsidP="00135259">
      <w:pPr>
        <w:spacing w:line="276" w:lineRule="auto"/>
        <w:rPr>
          <w:sz w:val="18"/>
          <w:szCs w:val="18"/>
        </w:rPr>
      </w:pPr>
    </w:p>
    <w:p w:rsidR="000756F6" w:rsidRPr="007F4678" w:rsidRDefault="000756F6" w:rsidP="00EE4590">
      <w:pPr>
        <w:spacing w:line="276" w:lineRule="auto"/>
        <w:rPr>
          <w:b/>
          <w:bCs/>
          <w:color w:val="FF0000"/>
          <w:sz w:val="24"/>
          <w:szCs w:val="24"/>
          <w:lang w:val="en-GB"/>
        </w:rPr>
      </w:pPr>
      <w:r>
        <w:rPr>
          <w:b/>
          <w:bCs/>
          <w:sz w:val="24"/>
          <w:szCs w:val="24"/>
        </w:rPr>
        <w:t>3. Overall Time Estimates (hours</w:t>
      </w:r>
      <w:r w:rsidRPr="00DD2BC5">
        <w:rPr>
          <w:b/>
          <w:bCs/>
          <w:sz w:val="24"/>
          <w:szCs w:val="24"/>
        </w:rPr>
        <w:t>/seme</w:t>
      </w:r>
      <w:r w:rsidRPr="007F4678">
        <w:rPr>
          <w:b/>
          <w:bCs/>
          <w:sz w:val="24"/>
          <w:szCs w:val="24"/>
          <w:lang w:val="en-GB"/>
        </w:rPr>
        <w:t xml:space="preserve">ster of didactic activity) </w:t>
      </w:r>
    </w:p>
    <w:tbl>
      <w:tblPr>
        <w:tblW w:w="9930"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219"/>
        <w:gridCol w:w="1093"/>
        <w:gridCol w:w="1036"/>
        <w:gridCol w:w="1032"/>
        <w:gridCol w:w="1189"/>
        <w:gridCol w:w="2115"/>
        <w:gridCol w:w="1246"/>
      </w:tblGrid>
      <w:tr w:rsidR="000756F6" w:rsidRPr="00AD5B95">
        <w:tc>
          <w:tcPr>
            <w:tcW w:w="2219" w:type="dxa"/>
          </w:tcPr>
          <w:p w:rsidR="000756F6" w:rsidRPr="00AD5B95" w:rsidRDefault="000756F6" w:rsidP="00EE4590">
            <w:pPr>
              <w:spacing w:line="276" w:lineRule="auto"/>
              <w:rPr>
                <w:b/>
                <w:bCs/>
                <w:lang w:val="en-GB"/>
              </w:rPr>
            </w:pPr>
            <w:r w:rsidRPr="00AD5B95">
              <w:rPr>
                <w:b/>
                <w:bCs/>
                <w:lang w:val="en-GB"/>
              </w:rPr>
              <w:t>3.1. Number of hours per week</w:t>
            </w:r>
          </w:p>
        </w:tc>
        <w:tc>
          <w:tcPr>
            <w:tcW w:w="1093" w:type="dxa"/>
          </w:tcPr>
          <w:p w:rsidR="000756F6" w:rsidRPr="00AD5B95" w:rsidRDefault="000756F6" w:rsidP="00AE0AA8">
            <w:pPr>
              <w:spacing w:line="276" w:lineRule="auto"/>
              <w:jc w:val="center"/>
              <w:rPr>
                <w:color w:val="000000"/>
                <w:lang w:val="fr-FR"/>
              </w:rPr>
            </w:pPr>
            <w:r w:rsidRPr="00AD5B95">
              <w:rPr>
                <w:b/>
                <w:bCs/>
                <w:color w:val="000000"/>
              </w:rPr>
              <w:t>5</w:t>
            </w:r>
          </w:p>
        </w:tc>
        <w:tc>
          <w:tcPr>
            <w:tcW w:w="2068" w:type="dxa"/>
            <w:gridSpan w:val="2"/>
          </w:tcPr>
          <w:p w:rsidR="000756F6" w:rsidRPr="00AD5B95" w:rsidRDefault="000756F6" w:rsidP="00AE0AA8">
            <w:pPr>
              <w:spacing w:line="276" w:lineRule="auto"/>
              <w:rPr>
                <w:b/>
                <w:bCs/>
                <w:lang w:val="fr-FR"/>
              </w:rPr>
            </w:pPr>
            <w:r w:rsidRPr="00AD5B95">
              <w:rPr>
                <w:b/>
                <w:bCs/>
                <w:lang w:val="fr-FR"/>
              </w:rPr>
              <w:t>Of which: 3.2.  lectures</w:t>
            </w:r>
          </w:p>
        </w:tc>
        <w:tc>
          <w:tcPr>
            <w:tcW w:w="1189" w:type="dxa"/>
          </w:tcPr>
          <w:p w:rsidR="000756F6" w:rsidRPr="00AD5B95" w:rsidRDefault="000756F6" w:rsidP="00AE0AA8">
            <w:pPr>
              <w:spacing w:line="276" w:lineRule="auto"/>
              <w:jc w:val="center"/>
              <w:rPr>
                <w:color w:val="000000"/>
                <w:lang w:val="fr-FR"/>
              </w:rPr>
            </w:pPr>
            <w:r w:rsidRPr="00AD5B95">
              <w:rPr>
                <w:b/>
                <w:bCs/>
                <w:color w:val="000000"/>
              </w:rPr>
              <w:t>2</w:t>
            </w:r>
          </w:p>
        </w:tc>
        <w:tc>
          <w:tcPr>
            <w:tcW w:w="2114" w:type="dxa"/>
          </w:tcPr>
          <w:p w:rsidR="000756F6" w:rsidRPr="00AD5B95" w:rsidRDefault="000756F6" w:rsidP="00EE4590">
            <w:pPr>
              <w:numPr>
                <w:ilvl w:val="1"/>
                <w:numId w:val="6"/>
              </w:numPr>
              <w:spacing w:line="276" w:lineRule="auto"/>
              <w:rPr>
                <w:b/>
                <w:bCs/>
                <w:lang w:val="fr-FR"/>
              </w:rPr>
            </w:pPr>
            <w:r w:rsidRPr="00AD5B95">
              <w:rPr>
                <w:b/>
                <w:bCs/>
                <w:lang w:val="fr-FR"/>
              </w:rPr>
              <w:t>seminar/ laboratory</w:t>
            </w:r>
          </w:p>
        </w:tc>
        <w:tc>
          <w:tcPr>
            <w:tcW w:w="1246" w:type="dxa"/>
          </w:tcPr>
          <w:p w:rsidR="000756F6" w:rsidRPr="00AD5B95" w:rsidRDefault="000756F6" w:rsidP="00AE0AA8">
            <w:pPr>
              <w:spacing w:line="276" w:lineRule="auto"/>
              <w:jc w:val="center"/>
              <w:rPr>
                <w:color w:val="000000"/>
                <w:lang w:val="fr-FR"/>
              </w:rPr>
            </w:pPr>
            <w:r w:rsidRPr="00AD5B95">
              <w:rPr>
                <w:b/>
                <w:bCs/>
                <w:color w:val="000000"/>
              </w:rPr>
              <w:t>3</w:t>
            </w:r>
          </w:p>
        </w:tc>
      </w:tr>
      <w:tr w:rsidR="000756F6" w:rsidRPr="00AD5B95">
        <w:tc>
          <w:tcPr>
            <w:tcW w:w="2219" w:type="dxa"/>
          </w:tcPr>
          <w:p w:rsidR="000756F6" w:rsidRPr="00AD5B95" w:rsidRDefault="000756F6" w:rsidP="00EE4590">
            <w:pPr>
              <w:numPr>
                <w:ilvl w:val="1"/>
                <w:numId w:val="6"/>
              </w:numPr>
              <w:spacing w:line="276" w:lineRule="auto"/>
              <w:rPr>
                <w:b/>
                <w:bCs/>
                <w:lang w:val="en-GB"/>
              </w:rPr>
            </w:pPr>
            <w:r w:rsidRPr="00AD5B95">
              <w:rPr>
                <w:b/>
                <w:bCs/>
                <w:lang w:val="en-GB"/>
              </w:rPr>
              <w:t>Total hours in the curriculum</w:t>
            </w:r>
          </w:p>
        </w:tc>
        <w:tc>
          <w:tcPr>
            <w:tcW w:w="1093" w:type="dxa"/>
          </w:tcPr>
          <w:p w:rsidR="000756F6" w:rsidRPr="00AD5B95" w:rsidRDefault="000756F6" w:rsidP="00AE0AA8">
            <w:pPr>
              <w:spacing w:line="276" w:lineRule="auto"/>
              <w:jc w:val="center"/>
              <w:rPr>
                <w:color w:val="000000"/>
                <w:lang w:val="fr-FR"/>
              </w:rPr>
            </w:pPr>
            <w:r w:rsidRPr="00AD5B95">
              <w:rPr>
                <w:b/>
                <w:bCs/>
                <w:color w:val="000000"/>
              </w:rPr>
              <w:t>35</w:t>
            </w:r>
          </w:p>
        </w:tc>
        <w:tc>
          <w:tcPr>
            <w:tcW w:w="2068" w:type="dxa"/>
            <w:gridSpan w:val="2"/>
          </w:tcPr>
          <w:p w:rsidR="000756F6" w:rsidRPr="00AD5B95" w:rsidRDefault="000756F6" w:rsidP="00AE0AA8">
            <w:pPr>
              <w:spacing w:line="276" w:lineRule="auto"/>
              <w:rPr>
                <w:b/>
                <w:bCs/>
                <w:lang w:val="fr-FR"/>
              </w:rPr>
            </w:pPr>
            <w:r w:rsidRPr="00AD5B95">
              <w:rPr>
                <w:b/>
                <w:bCs/>
                <w:lang w:val="fr-FR"/>
              </w:rPr>
              <w:t>Of which: 3.5. lectures</w:t>
            </w:r>
          </w:p>
        </w:tc>
        <w:tc>
          <w:tcPr>
            <w:tcW w:w="1189" w:type="dxa"/>
          </w:tcPr>
          <w:p w:rsidR="000756F6" w:rsidRPr="00AD5B95" w:rsidRDefault="000756F6" w:rsidP="00AE0AA8">
            <w:pPr>
              <w:spacing w:line="276" w:lineRule="auto"/>
              <w:jc w:val="center"/>
              <w:rPr>
                <w:color w:val="000000"/>
                <w:lang w:val="fr-FR"/>
              </w:rPr>
            </w:pPr>
            <w:r w:rsidRPr="00AD5B95">
              <w:rPr>
                <w:b/>
                <w:bCs/>
                <w:color w:val="000000"/>
              </w:rPr>
              <w:t>14</w:t>
            </w:r>
          </w:p>
        </w:tc>
        <w:tc>
          <w:tcPr>
            <w:tcW w:w="2114" w:type="dxa"/>
          </w:tcPr>
          <w:p w:rsidR="000756F6" w:rsidRPr="00AD5B95" w:rsidRDefault="000756F6" w:rsidP="00AE0AA8">
            <w:pPr>
              <w:spacing w:line="276" w:lineRule="auto"/>
              <w:rPr>
                <w:b/>
                <w:bCs/>
                <w:lang w:val="fr-FR"/>
              </w:rPr>
            </w:pPr>
            <w:r w:rsidRPr="00AD5B95">
              <w:rPr>
                <w:b/>
                <w:bCs/>
                <w:lang w:val="fr-FR"/>
              </w:rPr>
              <w:t>3.6. seminar/ laboratory</w:t>
            </w:r>
          </w:p>
        </w:tc>
        <w:tc>
          <w:tcPr>
            <w:tcW w:w="1246" w:type="dxa"/>
          </w:tcPr>
          <w:p w:rsidR="000756F6" w:rsidRPr="00AD5B95" w:rsidRDefault="000756F6" w:rsidP="00AE0AA8">
            <w:pPr>
              <w:spacing w:line="276" w:lineRule="auto"/>
              <w:jc w:val="center"/>
              <w:rPr>
                <w:color w:val="000000"/>
                <w:lang w:val="fr-FR"/>
              </w:rPr>
            </w:pPr>
            <w:r w:rsidRPr="00AD5B95">
              <w:rPr>
                <w:b/>
                <w:bCs/>
                <w:color w:val="000000"/>
              </w:rPr>
              <w:t>21</w:t>
            </w:r>
          </w:p>
        </w:tc>
      </w:tr>
      <w:tr w:rsidR="000756F6" w:rsidRPr="00AD5B95">
        <w:tc>
          <w:tcPr>
            <w:tcW w:w="2219" w:type="dxa"/>
          </w:tcPr>
          <w:p w:rsidR="000756F6" w:rsidRPr="00AD5B95" w:rsidRDefault="000756F6" w:rsidP="00AE0AA8">
            <w:pPr>
              <w:spacing w:line="276" w:lineRule="auto"/>
              <w:rPr>
                <w:b/>
                <w:bCs/>
                <w:lang w:val="fr-FR"/>
              </w:rPr>
            </w:pPr>
            <w:r w:rsidRPr="00AD5B95">
              <w:rPr>
                <w:b/>
                <w:bCs/>
                <w:lang w:val="fr-FR"/>
              </w:rPr>
              <w:t xml:space="preserve">Distribution of time </w:t>
            </w:r>
          </w:p>
        </w:tc>
        <w:tc>
          <w:tcPr>
            <w:tcW w:w="1093" w:type="dxa"/>
          </w:tcPr>
          <w:p w:rsidR="000756F6" w:rsidRPr="00AD5B95" w:rsidRDefault="000756F6" w:rsidP="00AE0AA8">
            <w:pPr>
              <w:spacing w:line="276" w:lineRule="auto"/>
              <w:rPr>
                <w:b/>
                <w:bCs/>
                <w:lang w:val="fr-FR"/>
              </w:rPr>
            </w:pPr>
          </w:p>
        </w:tc>
        <w:tc>
          <w:tcPr>
            <w:tcW w:w="2068" w:type="dxa"/>
            <w:gridSpan w:val="2"/>
          </w:tcPr>
          <w:p w:rsidR="000756F6" w:rsidRPr="00AD5B95" w:rsidRDefault="000756F6" w:rsidP="00AE0AA8">
            <w:pPr>
              <w:spacing w:line="276" w:lineRule="auto"/>
              <w:rPr>
                <w:b/>
                <w:bCs/>
                <w:lang w:val="fr-FR"/>
              </w:rPr>
            </w:pPr>
          </w:p>
        </w:tc>
        <w:tc>
          <w:tcPr>
            <w:tcW w:w="1189" w:type="dxa"/>
          </w:tcPr>
          <w:p w:rsidR="000756F6" w:rsidRPr="00AD5B95" w:rsidRDefault="000756F6" w:rsidP="00AE0AA8">
            <w:pPr>
              <w:spacing w:line="276" w:lineRule="auto"/>
              <w:rPr>
                <w:lang w:val="fr-FR"/>
              </w:rPr>
            </w:pPr>
          </w:p>
        </w:tc>
        <w:tc>
          <w:tcPr>
            <w:tcW w:w="2114" w:type="dxa"/>
          </w:tcPr>
          <w:p w:rsidR="000756F6" w:rsidRPr="00AD5B95" w:rsidRDefault="000756F6" w:rsidP="00AE0AA8">
            <w:pPr>
              <w:spacing w:line="276" w:lineRule="auto"/>
              <w:rPr>
                <w:lang w:val="fr-FR"/>
              </w:rPr>
            </w:pPr>
          </w:p>
        </w:tc>
        <w:tc>
          <w:tcPr>
            <w:tcW w:w="1246" w:type="dxa"/>
          </w:tcPr>
          <w:p w:rsidR="000756F6" w:rsidRPr="00AD5B95" w:rsidRDefault="000756F6" w:rsidP="00AE0AA8">
            <w:pPr>
              <w:spacing w:line="276" w:lineRule="auto"/>
              <w:jc w:val="center"/>
              <w:rPr>
                <w:color w:val="000000"/>
                <w:lang w:val="fr-FR"/>
              </w:rPr>
            </w:pPr>
            <w:r w:rsidRPr="00AD5B95">
              <w:rPr>
                <w:color w:val="000000"/>
                <w:lang w:val="fr-FR"/>
              </w:rPr>
              <w:t>ore</w:t>
            </w:r>
          </w:p>
        </w:tc>
      </w:tr>
      <w:tr w:rsidR="000756F6" w:rsidRPr="00AD5B95">
        <w:tc>
          <w:tcPr>
            <w:tcW w:w="8683" w:type="dxa"/>
            <w:gridSpan w:val="6"/>
          </w:tcPr>
          <w:p w:rsidR="000756F6" w:rsidRPr="00AD5B95" w:rsidRDefault="000756F6" w:rsidP="00AE0AA8">
            <w:pPr>
              <w:spacing w:line="276" w:lineRule="auto"/>
              <w:rPr>
                <w:b/>
                <w:bCs/>
                <w:lang w:val="en-GB"/>
              </w:rPr>
            </w:pPr>
            <w:r w:rsidRPr="00AD5B95">
              <w:rPr>
                <w:b/>
                <w:bCs/>
                <w:lang w:val="en-GB"/>
              </w:rPr>
              <w:t xml:space="preserve">Study time using coursebook materials, bibliography and notes </w:t>
            </w:r>
          </w:p>
        </w:tc>
        <w:tc>
          <w:tcPr>
            <w:tcW w:w="1246" w:type="dxa"/>
          </w:tcPr>
          <w:p w:rsidR="000756F6" w:rsidRPr="00AD5B95" w:rsidRDefault="000756F6" w:rsidP="00AE0AA8">
            <w:pPr>
              <w:spacing w:line="276" w:lineRule="auto"/>
              <w:jc w:val="center"/>
              <w:rPr>
                <w:lang w:val="en-GB"/>
              </w:rPr>
            </w:pPr>
            <w:r>
              <w:rPr>
                <w:lang w:val="en-GB"/>
              </w:rPr>
              <w:t>25</w:t>
            </w:r>
          </w:p>
        </w:tc>
      </w:tr>
      <w:tr w:rsidR="000756F6" w:rsidRPr="00AD5B95">
        <w:tc>
          <w:tcPr>
            <w:tcW w:w="8683" w:type="dxa"/>
            <w:gridSpan w:val="6"/>
          </w:tcPr>
          <w:p w:rsidR="000756F6" w:rsidRPr="00AD5B95" w:rsidRDefault="000756F6" w:rsidP="00AE0AA8">
            <w:pPr>
              <w:spacing w:line="276" w:lineRule="auto"/>
              <w:rPr>
                <w:b/>
                <w:bCs/>
                <w:lang w:val="en-GB"/>
              </w:rPr>
            </w:pPr>
            <w:r w:rsidRPr="00AD5B95">
              <w:rPr>
                <w:b/>
                <w:bCs/>
                <w:lang w:val="en-GB"/>
              </w:rPr>
              <w:t>Further study time in the libray, online and in the field</w:t>
            </w:r>
          </w:p>
        </w:tc>
        <w:tc>
          <w:tcPr>
            <w:tcW w:w="1246" w:type="dxa"/>
          </w:tcPr>
          <w:p w:rsidR="000756F6" w:rsidRPr="00AD5B95" w:rsidRDefault="000756F6" w:rsidP="00AE0AA8">
            <w:pPr>
              <w:spacing w:line="276" w:lineRule="auto"/>
              <w:jc w:val="center"/>
              <w:rPr>
                <w:lang w:val="en-GB"/>
              </w:rPr>
            </w:pPr>
            <w:r>
              <w:rPr>
                <w:lang w:val="en-GB"/>
              </w:rPr>
              <w:t>10</w:t>
            </w:r>
          </w:p>
        </w:tc>
      </w:tr>
      <w:tr w:rsidR="000756F6" w:rsidRPr="00AD5B95">
        <w:tc>
          <w:tcPr>
            <w:tcW w:w="8683" w:type="dxa"/>
            <w:gridSpan w:val="6"/>
          </w:tcPr>
          <w:p w:rsidR="000756F6" w:rsidRPr="00AD5B95" w:rsidRDefault="000756F6" w:rsidP="00AE0AA8">
            <w:pPr>
              <w:spacing w:line="276" w:lineRule="auto"/>
              <w:rPr>
                <w:b/>
                <w:bCs/>
                <w:lang w:val="en-GB"/>
              </w:rPr>
            </w:pPr>
            <w:r w:rsidRPr="00AD5B95">
              <w:rPr>
                <w:b/>
                <w:bCs/>
                <w:lang w:val="en-GB"/>
              </w:rPr>
              <w:t>Preparation time for seminars / laboratories, homework, reports, portfolios and essays</w:t>
            </w:r>
          </w:p>
        </w:tc>
        <w:tc>
          <w:tcPr>
            <w:tcW w:w="1246" w:type="dxa"/>
          </w:tcPr>
          <w:p w:rsidR="000756F6" w:rsidRPr="00AD5B95" w:rsidRDefault="000756F6" w:rsidP="00AE0AA8">
            <w:pPr>
              <w:spacing w:line="276" w:lineRule="auto"/>
              <w:jc w:val="center"/>
              <w:rPr>
                <w:lang w:val="en-GB"/>
              </w:rPr>
            </w:pPr>
            <w:r>
              <w:rPr>
                <w:lang w:val="en-GB"/>
              </w:rPr>
              <w:t>25</w:t>
            </w:r>
          </w:p>
        </w:tc>
      </w:tr>
      <w:tr w:rsidR="000756F6" w:rsidRPr="00AD5B95">
        <w:tc>
          <w:tcPr>
            <w:tcW w:w="8683" w:type="dxa"/>
            <w:gridSpan w:val="6"/>
          </w:tcPr>
          <w:p w:rsidR="000756F6" w:rsidRPr="00AD5B95" w:rsidRDefault="000756F6" w:rsidP="00AE0AA8">
            <w:pPr>
              <w:spacing w:line="276" w:lineRule="auto"/>
              <w:rPr>
                <w:b/>
                <w:bCs/>
                <w:lang w:val="fr-FR"/>
              </w:rPr>
            </w:pPr>
            <w:r w:rsidRPr="00AD5B95">
              <w:rPr>
                <w:b/>
                <w:bCs/>
                <w:lang w:val="fr-FR"/>
              </w:rPr>
              <w:t>Tutoring</w:t>
            </w:r>
          </w:p>
        </w:tc>
        <w:tc>
          <w:tcPr>
            <w:tcW w:w="1246" w:type="dxa"/>
          </w:tcPr>
          <w:p w:rsidR="000756F6" w:rsidRPr="00AD5B95" w:rsidRDefault="000756F6" w:rsidP="00AE0AA8">
            <w:pPr>
              <w:spacing w:line="276" w:lineRule="auto"/>
              <w:jc w:val="center"/>
              <w:rPr>
                <w:lang w:val="fr-FR"/>
              </w:rPr>
            </w:pPr>
            <w:r>
              <w:rPr>
                <w:lang w:val="fr-FR"/>
              </w:rPr>
              <w:t>2</w:t>
            </w:r>
          </w:p>
        </w:tc>
      </w:tr>
      <w:tr w:rsidR="000756F6" w:rsidRPr="00AD5B95">
        <w:tc>
          <w:tcPr>
            <w:tcW w:w="8683" w:type="dxa"/>
            <w:gridSpan w:val="6"/>
          </w:tcPr>
          <w:p w:rsidR="000756F6" w:rsidRPr="00AD5B95" w:rsidRDefault="000756F6" w:rsidP="00AE0AA8">
            <w:pPr>
              <w:spacing w:line="276" w:lineRule="auto"/>
              <w:rPr>
                <w:b/>
                <w:bCs/>
                <w:lang w:val="fr-FR"/>
              </w:rPr>
            </w:pPr>
            <w:r w:rsidRPr="00AD5B95">
              <w:rPr>
                <w:b/>
                <w:bCs/>
                <w:lang w:val="fr-FR"/>
              </w:rPr>
              <w:t>Examinations</w:t>
            </w:r>
          </w:p>
        </w:tc>
        <w:tc>
          <w:tcPr>
            <w:tcW w:w="1246" w:type="dxa"/>
          </w:tcPr>
          <w:p w:rsidR="000756F6" w:rsidRPr="00AD5B95" w:rsidRDefault="000756F6" w:rsidP="00AE0AA8">
            <w:pPr>
              <w:spacing w:line="276" w:lineRule="auto"/>
              <w:jc w:val="center"/>
              <w:rPr>
                <w:lang w:val="fr-FR"/>
              </w:rPr>
            </w:pPr>
            <w:r>
              <w:rPr>
                <w:lang w:val="fr-FR"/>
              </w:rPr>
              <w:t>5</w:t>
            </w:r>
          </w:p>
        </w:tc>
      </w:tr>
      <w:tr w:rsidR="000756F6" w:rsidRPr="00AD5B95">
        <w:tc>
          <w:tcPr>
            <w:tcW w:w="8683" w:type="dxa"/>
            <w:gridSpan w:val="6"/>
          </w:tcPr>
          <w:p w:rsidR="000756F6" w:rsidRPr="00AD5B95" w:rsidRDefault="000756F6" w:rsidP="00AE0AA8">
            <w:pPr>
              <w:spacing w:line="276" w:lineRule="auto"/>
              <w:rPr>
                <w:b/>
                <w:bCs/>
                <w:lang w:val="fr-FR"/>
              </w:rPr>
            </w:pPr>
            <w:r w:rsidRPr="00AD5B95">
              <w:rPr>
                <w:b/>
                <w:bCs/>
                <w:lang w:val="fr-FR"/>
              </w:rPr>
              <w:t>Other activities</w:t>
            </w:r>
          </w:p>
        </w:tc>
        <w:tc>
          <w:tcPr>
            <w:tcW w:w="1246" w:type="dxa"/>
          </w:tcPr>
          <w:p w:rsidR="000756F6" w:rsidRPr="00AD5B95" w:rsidRDefault="000756F6" w:rsidP="00AE0AA8">
            <w:pPr>
              <w:spacing w:line="276" w:lineRule="auto"/>
              <w:jc w:val="center"/>
              <w:rPr>
                <w:lang w:val="fr-FR"/>
              </w:rPr>
            </w:pPr>
            <w:r>
              <w:rPr>
                <w:lang w:val="fr-FR"/>
              </w:rPr>
              <w:t>-</w:t>
            </w:r>
          </w:p>
        </w:tc>
      </w:tr>
      <w:tr w:rsidR="000756F6" w:rsidRPr="00AD5B95">
        <w:tc>
          <w:tcPr>
            <w:tcW w:w="4348" w:type="dxa"/>
            <w:gridSpan w:val="3"/>
          </w:tcPr>
          <w:p w:rsidR="000756F6" w:rsidRPr="00AD5B95" w:rsidRDefault="000756F6" w:rsidP="00AE0AA8">
            <w:pPr>
              <w:spacing w:line="276" w:lineRule="auto"/>
              <w:rPr>
                <w:b/>
                <w:bCs/>
                <w:lang w:val="en-GB"/>
              </w:rPr>
            </w:pPr>
            <w:r w:rsidRPr="00AD5B95">
              <w:rPr>
                <w:b/>
                <w:bCs/>
                <w:lang w:val="en-GB"/>
              </w:rPr>
              <w:t>3.7. Total hours of individual study</w:t>
            </w:r>
          </w:p>
        </w:tc>
        <w:tc>
          <w:tcPr>
            <w:tcW w:w="4336" w:type="dxa"/>
            <w:gridSpan w:val="3"/>
          </w:tcPr>
          <w:p w:rsidR="000756F6" w:rsidRPr="00AD5B95" w:rsidRDefault="000756F6" w:rsidP="00AE0AA8">
            <w:pPr>
              <w:spacing w:line="276" w:lineRule="auto"/>
              <w:jc w:val="center"/>
              <w:rPr>
                <w:lang w:val="en-GB"/>
              </w:rPr>
            </w:pPr>
          </w:p>
        </w:tc>
        <w:tc>
          <w:tcPr>
            <w:tcW w:w="1245" w:type="dxa"/>
          </w:tcPr>
          <w:p w:rsidR="000756F6" w:rsidRPr="00AD5B95" w:rsidRDefault="000756F6" w:rsidP="00AE0AA8">
            <w:pPr>
              <w:spacing w:line="276" w:lineRule="auto"/>
              <w:jc w:val="center"/>
              <w:rPr>
                <w:color w:val="000000"/>
              </w:rPr>
            </w:pPr>
            <w:r>
              <w:rPr>
                <w:b/>
                <w:bCs/>
                <w:color w:val="000000"/>
              </w:rPr>
              <w:t>6</w:t>
            </w:r>
            <w:r w:rsidRPr="00AD5B95">
              <w:rPr>
                <w:b/>
                <w:bCs/>
                <w:color w:val="000000"/>
              </w:rPr>
              <w:t>5</w:t>
            </w:r>
          </w:p>
        </w:tc>
      </w:tr>
      <w:tr w:rsidR="000756F6" w:rsidRPr="00AD5B95">
        <w:tc>
          <w:tcPr>
            <w:tcW w:w="4348" w:type="dxa"/>
            <w:gridSpan w:val="3"/>
          </w:tcPr>
          <w:p w:rsidR="000756F6" w:rsidRPr="00AD5B95" w:rsidRDefault="000756F6" w:rsidP="00AE0AA8">
            <w:pPr>
              <w:spacing w:line="276" w:lineRule="auto"/>
              <w:rPr>
                <w:b/>
                <w:bCs/>
                <w:lang w:val="fr-FR"/>
              </w:rPr>
            </w:pPr>
            <w:r w:rsidRPr="00AD5B95">
              <w:rPr>
                <w:b/>
                <w:bCs/>
                <w:lang w:val="fr-FR"/>
              </w:rPr>
              <w:t>3.8. Total hours / semester</w:t>
            </w:r>
          </w:p>
        </w:tc>
        <w:tc>
          <w:tcPr>
            <w:tcW w:w="4336" w:type="dxa"/>
            <w:gridSpan w:val="3"/>
          </w:tcPr>
          <w:p w:rsidR="000756F6" w:rsidRPr="00AD5B95" w:rsidRDefault="000756F6" w:rsidP="00AE0AA8">
            <w:pPr>
              <w:spacing w:line="276" w:lineRule="auto"/>
              <w:jc w:val="center"/>
              <w:rPr>
                <w:lang w:val="fr-FR"/>
              </w:rPr>
            </w:pPr>
          </w:p>
        </w:tc>
        <w:tc>
          <w:tcPr>
            <w:tcW w:w="1245" w:type="dxa"/>
          </w:tcPr>
          <w:p w:rsidR="000756F6" w:rsidRPr="00AD5B95" w:rsidRDefault="000756F6" w:rsidP="00AE0AA8">
            <w:pPr>
              <w:spacing w:line="276" w:lineRule="auto"/>
              <w:jc w:val="center"/>
              <w:rPr>
                <w:color w:val="000000"/>
                <w:lang w:val="fr-FR"/>
              </w:rPr>
            </w:pPr>
            <w:r>
              <w:rPr>
                <w:b/>
                <w:bCs/>
                <w:color w:val="000000"/>
              </w:rPr>
              <w:t>100</w:t>
            </w:r>
          </w:p>
        </w:tc>
      </w:tr>
      <w:tr w:rsidR="000756F6" w:rsidRPr="00AD5B95">
        <w:tc>
          <w:tcPr>
            <w:tcW w:w="4348" w:type="dxa"/>
            <w:gridSpan w:val="3"/>
          </w:tcPr>
          <w:p w:rsidR="000756F6" w:rsidRPr="00AD5B95" w:rsidRDefault="000756F6" w:rsidP="00AE0AA8">
            <w:pPr>
              <w:spacing w:line="276" w:lineRule="auto"/>
              <w:rPr>
                <w:b/>
                <w:bCs/>
                <w:lang w:val="fr-FR"/>
              </w:rPr>
            </w:pPr>
            <w:r w:rsidRPr="00AD5B95">
              <w:rPr>
                <w:b/>
                <w:bCs/>
                <w:lang w:val="fr-FR"/>
              </w:rPr>
              <w:lastRenderedPageBreak/>
              <w:t xml:space="preserve">3.9. Number of credits </w:t>
            </w:r>
          </w:p>
        </w:tc>
        <w:tc>
          <w:tcPr>
            <w:tcW w:w="4336" w:type="dxa"/>
            <w:gridSpan w:val="3"/>
          </w:tcPr>
          <w:p w:rsidR="000756F6" w:rsidRPr="00AD5B95" w:rsidRDefault="000756F6" w:rsidP="00AE0AA8">
            <w:pPr>
              <w:spacing w:line="276" w:lineRule="auto"/>
              <w:jc w:val="center"/>
              <w:rPr>
                <w:lang w:val="fr-FR"/>
              </w:rPr>
            </w:pPr>
          </w:p>
        </w:tc>
        <w:tc>
          <w:tcPr>
            <w:tcW w:w="1245" w:type="dxa"/>
          </w:tcPr>
          <w:p w:rsidR="000756F6" w:rsidRPr="00AD5B95" w:rsidRDefault="000756F6" w:rsidP="00AE0AA8">
            <w:pPr>
              <w:spacing w:line="276" w:lineRule="auto"/>
              <w:jc w:val="center"/>
              <w:rPr>
                <w:color w:val="000000"/>
                <w:lang w:val="fr-FR"/>
              </w:rPr>
            </w:pPr>
            <w:r w:rsidRPr="00AD5B95">
              <w:rPr>
                <w:b/>
                <w:bCs/>
                <w:color w:val="000000"/>
              </w:rPr>
              <w:t>4</w:t>
            </w:r>
          </w:p>
        </w:tc>
      </w:tr>
    </w:tbl>
    <w:p w:rsidR="000756F6" w:rsidRPr="00DD2BC5" w:rsidRDefault="000756F6" w:rsidP="00135259">
      <w:pPr>
        <w:spacing w:line="276" w:lineRule="auto"/>
        <w:rPr>
          <w:sz w:val="18"/>
          <w:szCs w:val="18"/>
          <w:lang w:val="fr-FR"/>
        </w:rPr>
      </w:pPr>
    </w:p>
    <w:p w:rsidR="000756F6" w:rsidRDefault="000756F6" w:rsidP="00EE4590">
      <w:pPr>
        <w:spacing w:line="276" w:lineRule="auto"/>
        <w:rPr>
          <w:b/>
          <w:bCs/>
          <w:sz w:val="24"/>
          <w:szCs w:val="24"/>
          <w:lang w:val="it-IT"/>
        </w:rPr>
      </w:pPr>
      <w:r>
        <w:rPr>
          <w:b/>
          <w:bCs/>
          <w:sz w:val="24"/>
          <w:szCs w:val="24"/>
          <w:lang w:val="it-IT"/>
        </w:rPr>
        <w:t xml:space="preserve">4. </w:t>
      </w:r>
      <w:r w:rsidRPr="00DD2BC5">
        <w:rPr>
          <w:b/>
          <w:bCs/>
          <w:sz w:val="24"/>
          <w:szCs w:val="24"/>
          <w:lang w:val="it-IT"/>
        </w:rPr>
        <w:t>Pre</w:t>
      </w:r>
      <w:r>
        <w:rPr>
          <w:b/>
          <w:bCs/>
          <w:sz w:val="24"/>
          <w:szCs w:val="24"/>
          <w:lang w:val="it-IT"/>
        </w:rPr>
        <w:t xml:space="preserve">requisites (where applicable) </w:t>
      </w:r>
    </w:p>
    <w:tbl>
      <w:tblPr>
        <w:tblW w:w="10036"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024"/>
        <w:gridCol w:w="5012"/>
      </w:tblGrid>
      <w:tr w:rsidR="000756F6" w:rsidRPr="00AD5B95">
        <w:tc>
          <w:tcPr>
            <w:tcW w:w="5023" w:type="dxa"/>
          </w:tcPr>
          <w:p w:rsidR="000756F6" w:rsidRPr="00AD5B95" w:rsidRDefault="000756F6" w:rsidP="00AE0AA8">
            <w:pPr>
              <w:spacing w:line="276" w:lineRule="auto"/>
              <w:rPr>
                <w:b/>
                <w:bCs/>
                <w:lang w:val="fr-FR"/>
              </w:rPr>
            </w:pPr>
            <w:r w:rsidRPr="00AD5B95">
              <w:rPr>
                <w:b/>
                <w:bCs/>
                <w:lang w:val="fr-FR"/>
              </w:rPr>
              <w:t>4.1.  curriculum</w:t>
            </w:r>
          </w:p>
        </w:tc>
        <w:tc>
          <w:tcPr>
            <w:tcW w:w="5012" w:type="dxa"/>
          </w:tcPr>
          <w:p w:rsidR="000756F6" w:rsidRPr="007F4678" w:rsidRDefault="000756F6" w:rsidP="00AE0AA8">
            <w:pPr>
              <w:spacing w:line="276" w:lineRule="auto"/>
              <w:rPr>
                <w:lang w:val="en-GB"/>
              </w:rPr>
            </w:pPr>
            <w:r>
              <w:rPr>
                <w:lang w:eastAsia="en-GB"/>
              </w:rPr>
              <w:t>Anatomy, Physiology, Physiopathology</w:t>
            </w:r>
            <w:r w:rsidR="007F4678">
              <w:rPr>
                <w:lang w:eastAsia="en-GB"/>
              </w:rPr>
              <w:t>, Morphopathology, Medical semiology and clinics</w:t>
            </w:r>
          </w:p>
        </w:tc>
      </w:tr>
      <w:tr w:rsidR="000756F6" w:rsidRPr="00AD5B95">
        <w:tc>
          <w:tcPr>
            <w:tcW w:w="5023" w:type="dxa"/>
          </w:tcPr>
          <w:p w:rsidR="000756F6" w:rsidRPr="00AD5B95" w:rsidRDefault="000756F6" w:rsidP="00AE0AA8">
            <w:pPr>
              <w:spacing w:line="276" w:lineRule="auto"/>
              <w:rPr>
                <w:b/>
                <w:bCs/>
                <w:lang w:val="fr-FR"/>
              </w:rPr>
            </w:pPr>
            <w:r w:rsidRPr="00AD5B95">
              <w:rPr>
                <w:b/>
                <w:bCs/>
                <w:lang w:val="fr-FR"/>
              </w:rPr>
              <w:t>4.2.  competences</w:t>
            </w:r>
          </w:p>
        </w:tc>
        <w:tc>
          <w:tcPr>
            <w:tcW w:w="5012" w:type="dxa"/>
          </w:tcPr>
          <w:p w:rsidR="000756F6" w:rsidRPr="00AD5B95" w:rsidRDefault="000756F6" w:rsidP="00AE0AA8">
            <w:pPr>
              <w:spacing w:line="276" w:lineRule="auto"/>
              <w:rPr>
                <w:lang w:val="it-IT"/>
              </w:rPr>
            </w:pPr>
            <w:r w:rsidRPr="00AD5B95">
              <w:rPr>
                <w:lang w:eastAsia="en-GB"/>
              </w:rPr>
              <w:t>Not applicable</w:t>
            </w:r>
          </w:p>
        </w:tc>
      </w:tr>
    </w:tbl>
    <w:p w:rsidR="000756F6" w:rsidRPr="00DD2BC5" w:rsidRDefault="000756F6" w:rsidP="00135259">
      <w:pPr>
        <w:spacing w:line="276" w:lineRule="auto"/>
        <w:rPr>
          <w:b/>
          <w:bCs/>
          <w:sz w:val="24"/>
          <w:szCs w:val="24"/>
          <w:lang w:val="it-IT"/>
        </w:rPr>
      </w:pPr>
    </w:p>
    <w:p w:rsidR="000756F6" w:rsidRDefault="000756F6" w:rsidP="00EE4590">
      <w:pPr>
        <w:spacing w:line="276" w:lineRule="auto"/>
        <w:rPr>
          <w:b/>
          <w:bCs/>
          <w:sz w:val="24"/>
          <w:szCs w:val="24"/>
          <w:lang w:val="it-IT"/>
        </w:rPr>
      </w:pPr>
      <w:r>
        <w:rPr>
          <w:b/>
          <w:bCs/>
          <w:sz w:val="24"/>
          <w:szCs w:val="24"/>
          <w:lang w:val="it-IT"/>
        </w:rPr>
        <w:t xml:space="preserve">5. </w:t>
      </w:r>
      <w:r w:rsidRPr="00DD2BC5">
        <w:rPr>
          <w:b/>
          <w:bCs/>
          <w:sz w:val="24"/>
          <w:szCs w:val="24"/>
          <w:lang w:val="it-IT"/>
        </w:rPr>
        <w:t>Condi</w:t>
      </w:r>
      <w:r>
        <w:rPr>
          <w:b/>
          <w:bCs/>
          <w:sz w:val="24"/>
          <w:szCs w:val="24"/>
          <w:lang w:val="it-IT"/>
        </w:rPr>
        <w:t>tions (where applicable)</w:t>
      </w:r>
    </w:p>
    <w:tbl>
      <w:tblPr>
        <w:tblW w:w="10036"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019"/>
        <w:gridCol w:w="5017"/>
      </w:tblGrid>
      <w:tr w:rsidR="000756F6" w:rsidRPr="00AD5B95">
        <w:tc>
          <w:tcPr>
            <w:tcW w:w="5018" w:type="dxa"/>
          </w:tcPr>
          <w:p w:rsidR="000756F6" w:rsidRPr="00AD5B95" w:rsidRDefault="000756F6" w:rsidP="00AE0AA8">
            <w:pPr>
              <w:spacing w:line="276" w:lineRule="auto"/>
              <w:rPr>
                <w:b/>
                <w:bCs/>
                <w:lang w:val="fr-FR"/>
              </w:rPr>
            </w:pPr>
            <w:r w:rsidRPr="00AD5B95">
              <w:rPr>
                <w:b/>
                <w:bCs/>
                <w:lang w:val="fr-FR"/>
              </w:rPr>
              <w:t>5.1. for lecture delivery</w:t>
            </w:r>
          </w:p>
        </w:tc>
        <w:tc>
          <w:tcPr>
            <w:tcW w:w="5017" w:type="dxa"/>
          </w:tcPr>
          <w:p w:rsidR="000756F6" w:rsidRPr="00AD5B95" w:rsidRDefault="007F4678" w:rsidP="00AE0AA8">
            <w:pPr>
              <w:spacing w:line="276" w:lineRule="auto"/>
              <w:rPr>
                <w:lang w:val="fr-FR"/>
              </w:rPr>
            </w:pPr>
            <w:r>
              <w:rPr>
                <w:lang w:eastAsia="en-GB"/>
              </w:rPr>
              <w:t xml:space="preserve">Videoprojector </w:t>
            </w:r>
          </w:p>
        </w:tc>
      </w:tr>
      <w:tr w:rsidR="000756F6" w:rsidRPr="00AD5B95">
        <w:tc>
          <w:tcPr>
            <w:tcW w:w="5018" w:type="dxa"/>
          </w:tcPr>
          <w:p w:rsidR="000756F6" w:rsidRPr="00AD5B95" w:rsidRDefault="000756F6" w:rsidP="00AE0AA8">
            <w:pPr>
              <w:spacing w:line="276" w:lineRule="auto"/>
              <w:rPr>
                <w:b/>
                <w:bCs/>
                <w:lang w:val="fr-FR"/>
              </w:rPr>
            </w:pPr>
            <w:r w:rsidRPr="00AD5B95">
              <w:rPr>
                <w:b/>
                <w:bCs/>
                <w:lang w:val="fr-FR"/>
              </w:rPr>
              <w:t>5.2. for seminar / laboratory delivery</w:t>
            </w:r>
          </w:p>
        </w:tc>
        <w:tc>
          <w:tcPr>
            <w:tcW w:w="5017" w:type="dxa"/>
          </w:tcPr>
          <w:p w:rsidR="000756F6" w:rsidRPr="00AD5B95" w:rsidRDefault="000756F6" w:rsidP="00AE0AA8">
            <w:pPr>
              <w:spacing w:line="276" w:lineRule="auto"/>
              <w:rPr>
                <w:lang w:val="fr-FR"/>
              </w:rPr>
            </w:pPr>
            <w:r w:rsidRPr="00AD5B95">
              <w:rPr>
                <w:lang w:eastAsia="en-GB"/>
              </w:rPr>
              <w:t>Not applicable</w:t>
            </w:r>
          </w:p>
        </w:tc>
      </w:tr>
    </w:tbl>
    <w:p w:rsidR="000756F6" w:rsidRPr="00DD2BC5" w:rsidRDefault="000756F6" w:rsidP="00EE4590">
      <w:pPr>
        <w:spacing w:line="276" w:lineRule="auto"/>
        <w:rPr>
          <w:b/>
          <w:bCs/>
          <w:sz w:val="24"/>
          <w:szCs w:val="24"/>
          <w:lang w:val="it-IT"/>
        </w:rPr>
      </w:pPr>
    </w:p>
    <w:p w:rsidR="000756F6" w:rsidRDefault="000756F6" w:rsidP="00135259">
      <w:pPr>
        <w:spacing w:line="276" w:lineRule="auto"/>
        <w:rPr>
          <w:b/>
          <w:bCs/>
          <w:sz w:val="24"/>
          <w:szCs w:val="24"/>
          <w:lang w:val="fr-FR"/>
        </w:rPr>
      </w:pPr>
    </w:p>
    <w:p w:rsidR="000756F6" w:rsidRPr="00DD2BC5" w:rsidRDefault="000756F6" w:rsidP="00EE4590">
      <w:pPr>
        <w:pStyle w:val="ListParagraph"/>
        <w:spacing w:line="276" w:lineRule="auto"/>
        <w:ind w:left="0"/>
        <w:rPr>
          <w:b/>
          <w:bCs/>
          <w:sz w:val="24"/>
          <w:szCs w:val="24"/>
          <w:lang w:val="fr-FR"/>
        </w:rPr>
      </w:pPr>
      <w:r>
        <w:rPr>
          <w:b/>
          <w:bCs/>
          <w:sz w:val="24"/>
          <w:szCs w:val="24"/>
          <w:lang w:val="fr-FR"/>
        </w:rPr>
        <w:t xml:space="preserve">6. Specific </w:t>
      </w:r>
      <w:r w:rsidRPr="00DD2BC5">
        <w:rPr>
          <w:b/>
          <w:bCs/>
          <w:sz w:val="24"/>
          <w:szCs w:val="24"/>
          <w:lang w:val="fr-FR"/>
        </w:rPr>
        <w:t>Competen</w:t>
      </w:r>
      <w:r>
        <w:rPr>
          <w:b/>
          <w:bCs/>
          <w:sz w:val="24"/>
          <w:szCs w:val="24"/>
          <w:lang w:val="fr-FR"/>
        </w:rPr>
        <w:t>ces Acquired</w:t>
      </w:r>
    </w:p>
    <w:tbl>
      <w:tblPr>
        <w:tblW w:w="10036"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263"/>
        <w:gridCol w:w="6773"/>
      </w:tblGrid>
      <w:tr w:rsidR="000756F6" w:rsidRPr="00AD5B95">
        <w:tc>
          <w:tcPr>
            <w:tcW w:w="3263" w:type="dxa"/>
          </w:tcPr>
          <w:p w:rsidR="000756F6" w:rsidRPr="00AD5B95" w:rsidRDefault="000756F6" w:rsidP="00AE0AA8">
            <w:pPr>
              <w:spacing w:line="276" w:lineRule="auto"/>
              <w:rPr>
                <w:b/>
                <w:bCs/>
                <w:lang w:val="en-GB"/>
              </w:rPr>
            </w:pPr>
            <w:r w:rsidRPr="00AD5B95">
              <w:rPr>
                <w:b/>
                <w:bCs/>
                <w:lang w:val="en-GB"/>
              </w:rPr>
              <w:t>Professional Competences  (knowledge and skills)</w:t>
            </w:r>
          </w:p>
        </w:tc>
        <w:tc>
          <w:tcPr>
            <w:tcW w:w="6772" w:type="dxa"/>
          </w:tcPr>
          <w:p w:rsidR="000756F6" w:rsidRPr="00AD5B95" w:rsidRDefault="000756F6" w:rsidP="00AE0AA8">
            <w:pPr>
              <w:snapToGrid w:val="0"/>
              <w:spacing w:line="276" w:lineRule="auto"/>
              <w:ind w:left="720" w:hanging="360"/>
              <w:rPr>
                <w:rFonts w:ascii="Times New Roman" w:hAnsi="Times New Roman" w:cs="Times New Roman"/>
                <w:sz w:val="24"/>
                <w:szCs w:val="24"/>
                <w:lang w:eastAsia="en-GB"/>
              </w:rPr>
            </w:pPr>
            <w:r w:rsidRPr="00AD5B95">
              <w:rPr>
                <w:rFonts w:ascii="Symbol" w:hAnsi="Symbol" w:cs="Symbol"/>
                <w:lang w:eastAsia="en-GB"/>
              </w:rPr>
              <w:t></w:t>
            </w:r>
            <w:r w:rsidRPr="00AD5B95">
              <w:rPr>
                <w:rFonts w:ascii="Times New Roman" w:hAnsi="Times New Roman" w:cs="Times New Roman"/>
                <w:sz w:val="14"/>
                <w:szCs w:val="14"/>
                <w:lang w:eastAsia="en-GB"/>
              </w:rPr>
              <w:t xml:space="preserve">        </w:t>
            </w:r>
            <w:r w:rsidRPr="00AD5B95">
              <w:rPr>
                <w:lang w:eastAsia="en-GB"/>
              </w:rPr>
              <w:t>Conducting an effective case history and proper recording of patient medical history with respiratory conditions.</w:t>
            </w:r>
          </w:p>
          <w:p w:rsidR="000756F6" w:rsidRPr="00AD5B95" w:rsidRDefault="000756F6" w:rsidP="00AE0AA8">
            <w:pPr>
              <w:snapToGrid w:val="0"/>
              <w:spacing w:line="276" w:lineRule="auto"/>
              <w:ind w:left="720" w:hanging="360"/>
              <w:rPr>
                <w:rFonts w:ascii="Times New Roman" w:hAnsi="Times New Roman" w:cs="Times New Roman"/>
                <w:sz w:val="24"/>
                <w:szCs w:val="24"/>
                <w:lang w:eastAsia="en-GB"/>
              </w:rPr>
            </w:pPr>
            <w:r w:rsidRPr="00AD5B95">
              <w:rPr>
                <w:rFonts w:ascii="Symbol" w:hAnsi="Symbol" w:cs="Symbol"/>
                <w:lang w:eastAsia="en-GB"/>
              </w:rPr>
              <w:t></w:t>
            </w:r>
            <w:r w:rsidRPr="00AD5B95">
              <w:rPr>
                <w:rFonts w:ascii="Times New Roman" w:hAnsi="Times New Roman" w:cs="Times New Roman"/>
                <w:sz w:val="14"/>
                <w:szCs w:val="14"/>
                <w:lang w:eastAsia="en-GB"/>
              </w:rPr>
              <w:t xml:space="preserve">        </w:t>
            </w:r>
            <w:r w:rsidRPr="00AD5B95">
              <w:rPr>
                <w:lang w:eastAsia="en-GB"/>
              </w:rPr>
              <w:t>General and respiratory clinical examination,pathological signs recording and integration into global pathological picture of the patient with respiratory conditions.</w:t>
            </w:r>
          </w:p>
          <w:p w:rsidR="000756F6" w:rsidRPr="00AD5B95" w:rsidRDefault="000756F6" w:rsidP="00AE0AA8">
            <w:pPr>
              <w:snapToGrid w:val="0"/>
              <w:spacing w:line="276" w:lineRule="auto"/>
              <w:ind w:left="720" w:hanging="360"/>
              <w:rPr>
                <w:rFonts w:ascii="Times New Roman" w:hAnsi="Times New Roman" w:cs="Times New Roman"/>
                <w:sz w:val="24"/>
                <w:szCs w:val="24"/>
                <w:lang w:eastAsia="en-GB"/>
              </w:rPr>
            </w:pPr>
            <w:r w:rsidRPr="00AD5B95">
              <w:rPr>
                <w:rFonts w:ascii="Symbol" w:hAnsi="Symbol" w:cs="Symbol"/>
                <w:lang w:eastAsia="en-GB"/>
              </w:rPr>
              <w:t></w:t>
            </w:r>
            <w:r w:rsidRPr="00AD5B95">
              <w:rPr>
                <w:rFonts w:ascii="Times New Roman" w:hAnsi="Times New Roman" w:cs="Times New Roman"/>
                <w:sz w:val="14"/>
                <w:szCs w:val="14"/>
                <w:lang w:eastAsia="en-GB"/>
              </w:rPr>
              <w:t xml:space="preserve">        </w:t>
            </w:r>
            <w:r w:rsidRPr="00AD5B95">
              <w:rPr>
                <w:lang w:eastAsia="en-GB"/>
              </w:rPr>
              <w:t>Hypothesis of differential diagnosis</w:t>
            </w:r>
          </w:p>
          <w:p w:rsidR="000756F6" w:rsidRPr="00AD5B95" w:rsidRDefault="000756F6" w:rsidP="00AE0AA8">
            <w:pPr>
              <w:snapToGrid w:val="0"/>
              <w:spacing w:line="276" w:lineRule="auto"/>
              <w:ind w:left="720" w:hanging="360"/>
              <w:rPr>
                <w:rFonts w:ascii="Times New Roman" w:hAnsi="Times New Roman" w:cs="Times New Roman"/>
                <w:sz w:val="24"/>
                <w:szCs w:val="24"/>
                <w:lang w:eastAsia="en-GB"/>
              </w:rPr>
            </w:pPr>
            <w:r w:rsidRPr="00AD5B95">
              <w:rPr>
                <w:rFonts w:ascii="Symbol" w:hAnsi="Symbol" w:cs="Symbol"/>
                <w:lang w:eastAsia="en-GB"/>
              </w:rPr>
              <w:t></w:t>
            </w:r>
            <w:r w:rsidRPr="00AD5B95">
              <w:rPr>
                <w:rFonts w:ascii="Times New Roman" w:hAnsi="Times New Roman" w:cs="Times New Roman"/>
                <w:sz w:val="14"/>
                <w:szCs w:val="14"/>
                <w:lang w:eastAsia="en-GB"/>
              </w:rPr>
              <w:t xml:space="preserve">        </w:t>
            </w:r>
            <w:r w:rsidRPr="00AD5B95">
              <w:rPr>
                <w:lang w:eastAsia="en-GB"/>
              </w:rPr>
              <w:t xml:space="preserve">Understanding laboratory test results, respiratory functional tests (spirometry, 6 minutes walking test, dyspnea scale, fatigue scale, PEF-metry) and radiological investigations. </w:t>
            </w:r>
          </w:p>
          <w:p w:rsidR="000756F6" w:rsidRPr="00AD5B95" w:rsidRDefault="000756F6" w:rsidP="00AE0AA8">
            <w:pPr>
              <w:snapToGrid w:val="0"/>
              <w:spacing w:line="276" w:lineRule="auto"/>
              <w:ind w:left="720" w:hanging="360"/>
              <w:rPr>
                <w:rFonts w:ascii="Times New Roman" w:hAnsi="Times New Roman" w:cs="Times New Roman"/>
                <w:sz w:val="24"/>
                <w:szCs w:val="24"/>
                <w:lang w:eastAsia="en-GB"/>
              </w:rPr>
            </w:pPr>
            <w:r w:rsidRPr="00AD5B95">
              <w:rPr>
                <w:rFonts w:ascii="Symbol" w:hAnsi="Symbol" w:cs="Symbol"/>
                <w:lang w:eastAsia="en-GB"/>
              </w:rPr>
              <w:t></w:t>
            </w:r>
            <w:r w:rsidRPr="00AD5B95">
              <w:rPr>
                <w:rFonts w:ascii="Times New Roman" w:hAnsi="Times New Roman" w:cs="Times New Roman"/>
                <w:sz w:val="14"/>
                <w:szCs w:val="14"/>
                <w:lang w:eastAsia="en-GB"/>
              </w:rPr>
              <w:t xml:space="preserve">        </w:t>
            </w:r>
            <w:r w:rsidRPr="00AD5B95">
              <w:rPr>
                <w:lang w:eastAsia="en-GB"/>
              </w:rPr>
              <w:t>Formulating a therapeutic plan and an eventual rehabilitation and prevention plan for the patient with respiratory disease</w:t>
            </w:r>
          </w:p>
          <w:p w:rsidR="000756F6" w:rsidRPr="00AD5B95" w:rsidRDefault="000756F6" w:rsidP="00AE0AA8">
            <w:pPr>
              <w:snapToGrid w:val="0"/>
              <w:spacing w:line="276" w:lineRule="auto"/>
              <w:ind w:left="720" w:hanging="360"/>
              <w:rPr>
                <w:rFonts w:ascii="Times New Roman" w:hAnsi="Times New Roman" w:cs="Times New Roman"/>
                <w:sz w:val="24"/>
                <w:szCs w:val="24"/>
                <w:lang w:eastAsia="en-GB"/>
              </w:rPr>
            </w:pPr>
            <w:r w:rsidRPr="00AD5B95">
              <w:rPr>
                <w:rFonts w:ascii="Symbol" w:hAnsi="Symbol" w:cs="Symbol"/>
                <w:lang w:eastAsia="en-GB"/>
              </w:rPr>
              <w:t></w:t>
            </w:r>
            <w:r w:rsidRPr="00AD5B95">
              <w:rPr>
                <w:rFonts w:ascii="Times New Roman" w:hAnsi="Times New Roman" w:cs="Times New Roman"/>
                <w:sz w:val="14"/>
                <w:szCs w:val="14"/>
                <w:lang w:eastAsia="en-GB"/>
              </w:rPr>
              <w:t xml:space="preserve">        </w:t>
            </w:r>
            <w:r w:rsidRPr="00AD5B95">
              <w:rPr>
                <w:lang w:eastAsia="en-GB"/>
              </w:rPr>
              <w:t xml:space="preserve">Recognizing clinical signs and symptoms that suggests tuberculosis diagnosis </w:t>
            </w:r>
          </w:p>
          <w:p w:rsidR="000756F6" w:rsidRPr="00AD5B95" w:rsidRDefault="000756F6" w:rsidP="00AE0AA8">
            <w:pPr>
              <w:snapToGrid w:val="0"/>
              <w:spacing w:line="276" w:lineRule="auto"/>
              <w:ind w:left="720" w:hanging="360"/>
              <w:rPr>
                <w:rFonts w:ascii="Times New Roman" w:hAnsi="Times New Roman" w:cs="Times New Roman"/>
                <w:sz w:val="24"/>
                <w:szCs w:val="24"/>
                <w:lang w:eastAsia="en-GB"/>
              </w:rPr>
            </w:pPr>
            <w:r w:rsidRPr="00AD5B95">
              <w:rPr>
                <w:rFonts w:ascii="Symbol" w:hAnsi="Symbol" w:cs="Symbol"/>
                <w:lang w:eastAsia="en-GB"/>
              </w:rPr>
              <w:t></w:t>
            </w:r>
            <w:r w:rsidRPr="00AD5B95">
              <w:rPr>
                <w:rFonts w:ascii="Times New Roman" w:hAnsi="Times New Roman" w:cs="Times New Roman"/>
                <w:sz w:val="14"/>
                <w:szCs w:val="14"/>
                <w:lang w:eastAsia="en-GB"/>
              </w:rPr>
              <w:t xml:space="preserve">        </w:t>
            </w:r>
            <w:r w:rsidRPr="00AD5B95">
              <w:rPr>
                <w:lang w:eastAsia="en-GB"/>
              </w:rPr>
              <w:t>Knowing the risk components of epidemiological knowledge of tuberculosis and elementary prevention, risk population, etc.</w:t>
            </w:r>
          </w:p>
          <w:p w:rsidR="000756F6" w:rsidRPr="00AD5B95" w:rsidRDefault="000756F6" w:rsidP="00AE0AA8">
            <w:pPr>
              <w:snapToGrid w:val="0"/>
              <w:spacing w:line="276" w:lineRule="auto"/>
              <w:ind w:left="720" w:hanging="360"/>
              <w:rPr>
                <w:rFonts w:ascii="Times New Roman" w:hAnsi="Times New Roman" w:cs="Times New Roman"/>
                <w:sz w:val="24"/>
                <w:szCs w:val="24"/>
                <w:lang w:eastAsia="en-GB"/>
              </w:rPr>
            </w:pPr>
            <w:r w:rsidRPr="00AD5B95">
              <w:rPr>
                <w:rFonts w:ascii="Symbol" w:hAnsi="Symbol" w:cs="Symbol"/>
                <w:lang w:eastAsia="en-GB"/>
              </w:rPr>
              <w:t></w:t>
            </w:r>
            <w:r w:rsidRPr="00AD5B95">
              <w:rPr>
                <w:rFonts w:ascii="Times New Roman" w:hAnsi="Times New Roman" w:cs="Times New Roman"/>
                <w:sz w:val="14"/>
                <w:szCs w:val="14"/>
                <w:lang w:eastAsia="en-GB"/>
              </w:rPr>
              <w:t xml:space="preserve">        </w:t>
            </w:r>
            <w:r w:rsidRPr="00AD5B95">
              <w:rPr>
                <w:lang w:eastAsia="en-GB"/>
              </w:rPr>
              <w:t>Knowledge of therapeutic strategy in the treatment of tuberculosis, and any possible side effects of the tuberculostatic medication administration.</w:t>
            </w:r>
          </w:p>
          <w:p w:rsidR="000756F6" w:rsidRPr="00AD5B95" w:rsidRDefault="000756F6" w:rsidP="00AE0AA8">
            <w:pPr>
              <w:snapToGrid w:val="0"/>
              <w:spacing w:line="276" w:lineRule="auto"/>
              <w:ind w:left="720" w:hanging="360"/>
              <w:rPr>
                <w:lang w:eastAsia="en-GB"/>
              </w:rPr>
            </w:pPr>
            <w:r w:rsidRPr="00AD5B95">
              <w:rPr>
                <w:rFonts w:ascii="Symbol" w:hAnsi="Symbol" w:cs="Symbol"/>
                <w:lang w:eastAsia="en-GB"/>
              </w:rPr>
              <w:t></w:t>
            </w:r>
            <w:r w:rsidRPr="00AD5B95">
              <w:rPr>
                <w:rFonts w:ascii="Times New Roman" w:hAnsi="Times New Roman" w:cs="Times New Roman"/>
                <w:sz w:val="14"/>
                <w:szCs w:val="14"/>
                <w:lang w:eastAsia="en-GB"/>
              </w:rPr>
              <w:t xml:space="preserve">        </w:t>
            </w:r>
            <w:r w:rsidRPr="00AD5B95">
              <w:rPr>
                <w:lang w:eastAsia="en-GB"/>
              </w:rPr>
              <w:t>Knowledge the practical elements of the fibrobronhoscopic exam, x-ray, pleural punction, and polysomnography</w:t>
            </w:r>
          </w:p>
          <w:p w:rsidR="000756F6" w:rsidRPr="00AD5B95" w:rsidRDefault="000756F6" w:rsidP="00EE4590">
            <w:pPr>
              <w:numPr>
                <w:ilvl w:val="0"/>
                <w:numId w:val="8"/>
              </w:numPr>
              <w:snapToGrid w:val="0"/>
              <w:spacing w:line="276" w:lineRule="auto"/>
              <w:rPr>
                <w:rFonts w:ascii="Times New Roman" w:hAnsi="Times New Roman" w:cs="Times New Roman"/>
                <w:sz w:val="24"/>
                <w:szCs w:val="24"/>
                <w:lang w:eastAsia="en-GB"/>
              </w:rPr>
            </w:pPr>
            <w:r w:rsidRPr="00AD5B95">
              <w:rPr>
                <w:lang w:eastAsia="en-GB"/>
              </w:rPr>
              <w:t>Knowledge of the tabacology elements, clinical short-term, medium-term and long-term risk of tobacco use, anti-smoking counseling and combat against smoking.</w:t>
            </w:r>
          </w:p>
        </w:tc>
      </w:tr>
      <w:tr w:rsidR="000756F6" w:rsidRPr="00AD5B95">
        <w:tc>
          <w:tcPr>
            <w:tcW w:w="3263" w:type="dxa"/>
          </w:tcPr>
          <w:p w:rsidR="000756F6" w:rsidRPr="007F4678" w:rsidRDefault="000756F6" w:rsidP="00AE0AA8">
            <w:pPr>
              <w:spacing w:line="276" w:lineRule="auto"/>
              <w:rPr>
                <w:b/>
                <w:bCs/>
                <w:lang w:val="en-GB"/>
              </w:rPr>
            </w:pPr>
            <w:r w:rsidRPr="007F4678">
              <w:rPr>
                <w:b/>
                <w:bCs/>
                <w:lang w:val="en-GB"/>
              </w:rPr>
              <w:t>Transversal Competences  (roles, personal and professional development)</w:t>
            </w:r>
          </w:p>
        </w:tc>
        <w:tc>
          <w:tcPr>
            <w:tcW w:w="6772" w:type="dxa"/>
          </w:tcPr>
          <w:p w:rsidR="000756F6" w:rsidRPr="00AD5B95" w:rsidRDefault="000756F6" w:rsidP="00EE4590">
            <w:pPr>
              <w:numPr>
                <w:ilvl w:val="0"/>
                <w:numId w:val="7"/>
              </w:numPr>
              <w:spacing w:line="240" w:lineRule="auto"/>
              <w:rPr>
                <w:lang w:eastAsia="en-GB"/>
              </w:rPr>
            </w:pPr>
            <w:r w:rsidRPr="00AD5B95">
              <w:rPr>
                <w:lang w:eastAsia="en-GB"/>
              </w:rPr>
              <w:t>Active listening to the patient, his family or other persons who may give the relevant information concerning the State of health of the patient</w:t>
            </w:r>
          </w:p>
          <w:p w:rsidR="000756F6" w:rsidRPr="00AD5B95" w:rsidRDefault="000756F6" w:rsidP="00EE4590">
            <w:pPr>
              <w:numPr>
                <w:ilvl w:val="0"/>
                <w:numId w:val="7"/>
              </w:numPr>
              <w:spacing w:line="240" w:lineRule="auto"/>
              <w:rPr>
                <w:lang w:eastAsia="en-GB"/>
              </w:rPr>
            </w:pPr>
            <w:r w:rsidRPr="00AD5B95">
              <w:rPr>
                <w:lang w:eastAsia="en-GB"/>
              </w:rPr>
              <w:t>Development of empathic communication skills, professional and mutual respect with the patients and their family</w:t>
            </w:r>
          </w:p>
          <w:p w:rsidR="000756F6" w:rsidRPr="00AD5B95" w:rsidRDefault="000756F6" w:rsidP="00EE4590">
            <w:pPr>
              <w:numPr>
                <w:ilvl w:val="0"/>
                <w:numId w:val="7"/>
              </w:numPr>
              <w:spacing w:line="240" w:lineRule="auto"/>
              <w:rPr>
                <w:lang w:eastAsia="en-GB"/>
              </w:rPr>
            </w:pPr>
            <w:r w:rsidRPr="00AD5B95">
              <w:rPr>
                <w:lang w:eastAsia="en-GB"/>
              </w:rPr>
              <w:t>Prioritizing information and differentiation of nonessential information.</w:t>
            </w:r>
          </w:p>
          <w:p w:rsidR="000756F6" w:rsidRPr="00AD5B95" w:rsidRDefault="000756F6" w:rsidP="00EE4590">
            <w:pPr>
              <w:numPr>
                <w:ilvl w:val="0"/>
                <w:numId w:val="7"/>
              </w:numPr>
              <w:spacing w:line="240" w:lineRule="auto"/>
              <w:rPr>
                <w:lang w:eastAsia="en-GB"/>
              </w:rPr>
            </w:pPr>
            <w:r w:rsidRPr="00AD5B95">
              <w:rPr>
                <w:lang w:eastAsia="en-GB"/>
              </w:rPr>
              <w:t>Explanation of effective, comprehensive and comprehensible procedures, consent and therapeutic strategy to be applied to patients with respiratory disorders</w:t>
            </w:r>
          </w:p>
          <w:p w:rsidR="000756F6" w:rsidRPr="00AD5B95" w:rsidRDefault="000756F6" w:rsidP="00EE4590">
            <w:pPr>
              <w:numPr>
                <w:ilvl w:val="0"/>
                <w:numId w:val="7"/>
              </w:numPr>
              <w:spacing w:line="240" w:lineRule="auto"/>
              <w:rPr>
                <w:lang w:eastAsia="en-GB"/>
              </w:rPr>
            </w:pPr>
            <w:r w:rsidRPr="00AD5B95">
              <w:rPr>
                <w:lang w:eastAsia="en-GB"/>
              </w:rPr>
              <w:t>A clinical case presentation -concise, efficient and completely.</w:t>
            </w:r>
          </w:p>
        </w:tc>
      </w:tr>
    </w:tbl>
    <w:p w:rsidR="000756F6" w:rsidRPr="00DD2BC5" w:rsidRDefault="000756F6" w:rsidP="00135259">
      <w:pPr>
        <w:spacing w:line="276" w:lineRule="auto"/>
        <w:rPr>
          <w:b/>
          <w:bCs/>
          <w:sz w:val="24"/>
          <w:szCs w:val="24"/>
          <w:lang w:val="it-IT"/>
        </w:rPr>
      </w:pPr>
    </w:p>
    <w:p w:rsidR="000756F6" w:rsidRPr="00DD2BC5" w:rsidRDefault="000756F6" w:rsidP="00EE4590">
      <w:pPr>
        <w:spacing w:line="276" w:lineRule="auto"/>
        <w:rPr>
          <w:b/>
          <w:bCs/>
          <w:sz w:val="24"/>
          <w:szCs w:val="24"/>
          <w:lang w:val="it-IT"/>
        </w:rPr>
      </w:pPr>
      <w:r>
        <w:rPr>
          <w:rStyle w:val="ln2tpunct"/>
          <w:b/>
          <w:bCs/>
          <w:sz w:val="24"/>
          <w:szCs w:val="24"/>
          <w:lang w:val="it-IT"/>
        </w:rPr>
        <w:t xml:space="preserve">7. </w:t>
      </w:r>
      <w:r w:rsidRPr="00DD2BC5">
        <w:rPr>
          <w:rStyle w:val="ln2tpunct"/>
          <w:b/>
          <w:bCs/>
          <w:sz w:val="24"/>
          <w:szCs w:val="24"/>
          <w:lang w:val="it-IT"/>
        </w:rPr>
        <w:t>Obiective</w:t>
      </w:r>
      <w:r>
        <w:rPr>
          <w:rStyle w:val="ln2tpunct"/>
          <w:b/>
          <w:bCs/>
          <w:sz w:val="24"/>
          <w:szCs w:val="24"/>
          <w:lang w:val="it-IT"/>
        </w:rPr>
        <w:t xml:space="preserve">s of the Discipline </w:t>
      </w:r>
      <w:r w:rsidRPr="00DD2BC5">
        <w:rPr>
          <w:rStyle w:val="ln2tpunct"/>
          <w:b/>
          <w:bCs/>
          <w:sz w:val="24"/>
          <w:szCs w:val="24"/>
          <w:lang w:val="it-IT"/>
        </w:rPr>
        <w:t>(</w:t>
      </w:r>
      <w:r>
        <w:rPr>
          <w:rStyle w:val="ln2tpunct"/>
          <w:b/>
          <w:bCs/>
          <w:sz w:val="24"/>
          <w:szCs w:val="24"/>
          <w:lang w:val="it-IT"/>
        </w:rPr>
        <w:t xml:space="preserve">related to the acquired competences) </w:t>
      </w:r>
    </w:p>
    <w:tbl>
      <w:tblPr>
        <w:tblW w:w="10036"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357"/>
        <w:gridCol w:w="6679"/>
      </w:tblGrid>
      <w:tr w:rsidR="000756F6" w:rsidRPr="00AD5B95">
        <w:tc>
          <w:tcPr>
            <w:tcW w:w="3357" w:type="dxa"/>
          </w:tcPr>
          <w:p w:rsidR="000756F6" w:rsidRPr="00AD5B95" w:rsidRDefault="000756F6" w:rsidP="00AE0AA8">
            <w:pPr>
              <w:spacing w:line="276" w:lineRule="auto"/>
              <w:rPr>
                <w:b/>
                <w:bCs/>
              </w:rPr>
            </w:pPr>
            <w:r w:rsidRPr="00AD5B95">
              <w:rPr>
                <w:b/>
                <w:bCs/>
              </w:rPr>
              <w:t>7.1. General Obiective</w:t>
            </w:r>
          </w:p>
        </w:tc>
        <w:tc>
          <w:tcPr>
            <w:tcW w:w="6678" w:type="dxa"/>
          </w:tcPr>
          <w:p w:rsidR="000756F6" w:rsidRPr="00AD5B95" w:rsidRDefault="000756F6" w:rsidP="00AE0AA8">
            <w:pPr>
              <w:spacing w:line="300" w:lineRule="atLeast"/>
              <w:rPr>
                <w:lang w:eastAsia="en-GB"/>
              </w:rPr>
            </w:pPr>
            <w:r w:rsidRPr="00AD5B95">
              <w:rPr>
                <w:lang w:eastAsia="en-GB"/>
              </w:rPr>
              <w:t xml:space="preserve">Acquiring specific practical and theoretical pneumological skills </w:t>
            </w:r>
          </w:p>
        </w:tc>
      </w:tr>
      <w:tr w:rsidR="000756F6" w:rsidRPr="00AD5B95">
        <w:tc>
          <w:tcPr>
            <w:tcW w:w="3357" w:type="dxa"/>
          </w:tcPr>
          <w:p w:rsidR="000756F6" w:rsidRPr="00AD5B95" w:rsidRDefault="000756F6" w:rsidP="00AE0AA8">
            <w:pPr>
              <w:spacing w:line="276" w:lineRule="auto"/>
              <w:rPr>
                <w:b/>
                <w:bCs/>
              </w:rPr>
            </w:pPr>
            <w:r w:rsidRPr="00AD5B95">
              <w:rPr>
                <w:b/>
                <w:bCs/>
              </w:rPr>
              <w:t xml:space="preserve">7.2. Specific Obiectives </w:t>
            </w:r>
          </w:p>
        </w:tc>
        <w:tc>
          <w:tcPr>
            <w:tcW w:w="6678" w:type="dxa"/>
          </w:tcPr>
          <w:p w:rsidR="000756F6" w:rsidRPr="00AD5B95" w:rsidRDefault="000756F6" w:rsidP="00AE0AA8">
            <w:pPr>
              <w:spacing w:line="300" w:lineRule="atLeast"/>
              <w:rPr>
                <w:lang w:eastAsia="en-GB"/>
              </w:rPr>
            </w:pPr>
            <w:r w:rsidRPr="00AD5B95">
              <w:rPr>
                <w:lang w:eastAsia="en-GB"/>
              </w:rPr>
              <w:t>-Examination and presentation of a clinical case with respiratory pathology</w:t>
            </w:r>
          </w:p>
          <w:p w:rsidR="000756F6" w:rsidRPr="00AD5B95" w:rsidRDefault="000756F6" w:rsidP="00AE0AA8">
            <w:pPr>
              <w:spacing w:line="300" w:lineRule="atLeast"/>
              <w:rPr>
                <w:lang w:eastAsia="en-GB"/>
              </w:rPr>
            </w:pPr>
            <w:r w:rsidRPr="007F4678">
              <w:rPr>
                <w:lang w:val="en-GB" w:eastAsia="en-GB"/>
              </w:rPr>
              <w:t xml:space="preserve">   Performing and </w:t>
            </w:r>
            <w:r w:rsidRPr="00AD5B95">
              <w:rPr>
                <w:lang w:eastAsia="en-GB"/>
              </w:rPr>
              <w:t>interpretation of specific clinical tests results</w:t>
            </w:r>
          </w:p>
          <w:p w:rsidR="000756F6" w:rsidRPr="00AD5B95" w:rsidRDefault="000756F6" w:rsidP="00AE0AA8">
            <w:pPr>
              <w:spacing w:line="276" w:lineRule="auto"/>
            </w:pPr>
            <w:r w:rsidRPr="00AD5B95">
              <w:rPr>
                <w:lang w:eastAsia="en-GB"/>
              </w:rPr>
              <w:lastRenderedPageBreak/>
              <w:t>- Pulmonary tuberculosis cases management in accordance with current stipulations</w:t>
            </w:r>
          </w:p>
        </w:tc>
      </w:tr>
    </w:tbl>
    <w:p w:rsidR="000756F6" w:rsidRPr="00DD2BC5" w:rsidRDefault="000756F6" w:rsidP="00135259">
      <w:pPr>
        <w:spacing w:line="276" w:lineRule="auto"/>
        <w:rPr>
          <w:sz w:val="18"/>
          <w:szCs w:val="18"/>
        </w:rPr>
      </w:pPr>
    </w:p>
    <w:p w:rsidR="000756F6" w:rsidRPr="00DD2BC5" w:rsidRDefault="000756F6" w:rsidP="00EE4590">
      <w:pPr>
        <w:spacing w:line="276" w:lineRule="auto"/>
        <w:rPr>
          <w:b/>
          <w:bCs/>
          <w:sz w:val="24"/>
          <w:szCs w:val="24"/>
        </w:rPr>
      </w:pPr>
      <w:r>
        <w:rPr>
          <w:b/>
          <w:bCs/>
          <w:sz w:val="24"/>
          <w:szCs w:val="24"/>
        </w:rPr>
        <w:t>8.</w:t>
      </w:r>
      <w:r w:rsidRPr="00DD2BC5">
        <w:rPr>
          <w:b/>
          <w:bCs/>
          <w:sz w:val="24"/>
          <w:szCs w:val="24"/>
        </w:rPr>
        <w:t xml:space="preserve"> Con</w:t>
      </w:r>
      <w:r>
        <w:rPr>
          <w:b/>
          <w:bCs/>
          <w:sz w:val="24"/>
          <w:szCs w:val="24"/>
        </w:rPr>
        <w:t xml:space="preserve">tents </w:t>
      </w:r>
    </w:p>
    <w:tbl>
      <w:tblPr>
        <w:tblW w:w="9930"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07"/>
        <w:gridCol w:w="985"/>
        <w:gridCol w:w="2614"/>
        <w:gridCol w:w="1724"/>
      </w:tblGrid>
      <w:tr w:rsidR="000756F6" w:rsidRPr="00AD5B95">
        <w:trPr>
          <w:trHeight w:val="485"/>
        </w:trPr>
        <w:tc>
          <w:tcPr>
            <w:tcW w:w="5593" w:type="dxa"/>
            <w:gridSpan w:val="2"/>
          </w:tcPr>
          <w:p w:rsidR="000756F6" w:rsidRPr="00AD5B95" w:rsidRDefault="000756F6" w:rsidP="00AE0AA8">
            <w:pPr>
              <w:spacing w:line="276" w:lineRule="auto"/>
              <w:rPr>
                <w:b/>
                <w:bCs/>
              </w:rPr>
            </w:pPr>
            <w:r w:rsidRPr="00AD5B95">
              <w:rPr>
                <w:b/>
                <w:bCs/>
              </w:rPr>
              <w:t>8.1. Lecture</w:t>
            </w:r>
          </w:p>
        </w:tc>
        <w:tc>
          <w:tcPr>
            <w:tcW w:w="2613" w:type="dxa"/>
          </w:tcPr>
          <w:p w:rsidR="000756F6" w:rsidRPr="00AD5B95" w:rsidRDefault="000756F6" w:rsidP="00AE0AA8">
            <w:pPr>
              <w:spacing w:line="276" w:lineRule="auto"/>
              <w:rPr>
                <w:b/>
                <w:bCs/>
              </w:rPr>
            </w:pPr>
            <w:r w:rsidRPr="00AD5B95">
              <w:rPr>
                <w:b/>
                <w:bCs/>
              </w:rPr>
              <w:t xml:space="preserve">Teaching methods </w:t>
            </w:r>
          </w:p>
        </w:tc>
        <w:tc>
          <w:tcPr>
            <w:tcW w:w="1724" w:type="dxa"/>
          </w:tcPr>
          <w:p w:rsidR="000756F6" w:rsidRPr="00AD5B95" w:rsidRDefault="000756F6" w:rsidP="00AE0AA8">
            <w:pPr>
              <w:spacing w:line="276" w:lineRule="auto"/>
              <w:rPr>
                <w:b/>
                <w:bCs/>
              </w:rPr>
            </w:pPr>
            <w:r w:rsidRPr="00AD5B95">
              <w:rPr>
                <w:b/>
                <w:bCs/>
              </w:rPr>
              <w:t>Comments</w:t>
            </w:r>
          </w:p>
        </w:tc>
      </w:tr>
      <w:tr w:rsidR="000756F6" w:rsidRPr="00AD5B95">
        <w:tc>
          <w:tcPr>
            <w:tcW w:w="5593" w:type="dxa"/>
            <w:gridSpan w:val="2"/>
          </w:tcPr>
          <w:p w:rsidR="000756F6" w:rsidRPr="00AD5B95" w:rsidRDefault="000756F6" w:rsidP="00AE0AA8">
            <w:pPr>
              <w:spacing w:line="300" w:lineRule="atLeast"/>
              <w:rPr>
                <w:lang w:eastAsia="en-GB"/>
              </w:rPr>
            </w:pPr>
            <w:r w:rsidRPr="00AD5B95">
              <w:rPr>
                <w:lang w:eastAsia="en-GB"/>
              </w:rPr>
              <w:t xml:space="preserve">Course 1: </w:t>
            </w:r>
          </w:p>
          <w:p w:rsidR="000756F6" w:rsidRPr="00AD5B95" w:rsidRDefault="000756F6" w:rsidP="00AE0AA8">
            <w:pPr>
              <w:spacing w:line="300" w:lineRule="atLeast"/>
              <w:ind w:left="720" w:hanging="360"/>
              <w:rPr>
                <w:lang w:eastAsia="en-GB"/>
              </w:rPr>
            </w:pPr>
            <w:r w:rsidRPr="00AD5B95">
              <w:rPr>
                <w:lang w:val="en-GB" w:eastAsia="en-GB"/>
              </w:rPr>
              <w:t>-</w:t>
            </w:r>
            <w:r w:rsidRPr="00AD5B95">
              <w:rPr>
                <w:rFonts w:ascii="Times New Roman" w:hAnsi="Times New Roman" w:cs="Times New Roman"/>
                <w:sz w:val="14"/>
                <w:szCs w:val="14"/>
                <w:lang w:val="en-GB" w:eastAsia="en-GB"/>
              </w:rPr>
              <w:t xml:space="preserve">      </w:t>
            </w:r>
            <w:r w:rsidRPr="00AD5B95">
              <w:rPr>
                <w:lang w:eastAsia="en-GB"/>
              </w:rPr>
              <w:t>Definition, etiology and epidemiology of tuberculosis</w:t>
            </w:r>
          </w:p>
          <w:p w:rsidR="000756F6" w:rsidRPr="00AD5B95" w:rsidRDefault="000756F6" w:rsidP="00AE0AA8">
            <w:pPr>
              <w:spacing w:line="300" w:lineRule="atLeast"/>
              <w:ind w:left="720" w:hanging="360"/>
              <w:rPr>
                <w:lang w:eastAsia="en-GB"/>
              </w:rPr>
            </w:pPr>
            <w:r w:rsidRPr="00AD5B95">
              <w:rPr>
                <w:lang w:val="en-GB" w:eastAsia="en-GB"/>
              </w:rPr>
              <w:t>-</w:t>
            </w:r>
            <w:r w:rsidRPr="00AD5B95">
              <w:rPr>
                <w:rFonts w:ascii="Times New Roman" w:hAnsi="Times New Roman" w:cs="Times New Roman"/>
                <w:sz w:val="14"/>
                <w:szCs w:val="14"/>
                <w:lang w:val="en-GB" w:eastAsia="en-GB"/>
              </w:rPr>
              <w:t xml:space="preserve">      </w:t>
            </w:r>
            <w:r w:rsidRPr="00AD5B95">
              <w:rPr>
                <w:lang w:eastAsia="en-GB"/>
              </w:rPr>
              <w:t>Pathogenesis of tuberculosis</w:t>
            </w:r>
          </w:p>
          <w:p w:rsidR="000756F6" w:rsidRPr="00AD5B95" w:rsidRDefault="000756F6" w:rsidP="00AE0AA8">
            <w:pPr>
              <w:spacing w:line="276" w:lineRule="auto"/>
              <w:rPr>
                <w:sz w:val="18"/>
                <w:szCs w:val="18"/>
              </w:rPr>
            </w:pPr>
            <w:r w:rsidRPr="00AD5B95">
              <w:rPr>
                <w:lang w:val="en-GB" w:eastAsia="en-GB"/>
              </w:rPr>
              <w:t>-</w:t>
            </w:r>
            <w:r w:rsidRPr="00AD5B95">
              <w:rPr>
                <w:rFonts w:ascii="Times New Roman" w:hAnsi="Times New Roman" w:cs="Times New Roman"/>
                <w:sz w:val="14"/>
                <w:szCs w:val="14"/>
                <w:lang w:val="en-GB" w:eastAsia="en-GB"/>
              </w:rPr>
              <w:t xml:space="preserve">      </w:t>
            </w:r>
            <w:r w:rsidRPr="00AD5B95">
              <w:rPr>
                <w:lang w:eastAsia="en-GB"/>
              </w:rPr>
              <w:t>primary tuberculosis of the child-positive and differential diagnosis</w:t>
            </w:r>
          </w:p>
        </w:tc>
        <w:tc>
          <w:tcPr>
            <w:tcW w:w="2613" w:type="dxa"/>
          </w:tcPr>
          <w:p w:rsidR="000756F6" w:rsidRPr="00AD5B95" w:rsidRDefault="000756F6" w:rsidP="00AE0AA8">
            <w:pPr>
              <w:spacing w:line="300" w:lineRule="atLeast"/>
              <w:rPr>
                <w:lang w:eastAsia="en-GB"/>
              </w:rPr>
            </w:pPr>
            <w:r w:rsidRPr="00AD5B95">
              <w:rPr>
                <w:lang w:eastAsia="en-GB"/>
              </w:rPr>
              <w:t xml:space="preserve">Overview, explaining, </w:t>
            </w:r>
          </w:p>
          <w:p w:rsidR="000756F6" w:rsidRPr="00AD5B95" w:rsidRDefault="000756F6" w:rsidP="00AE0AA8">
            <w:pPr>
              <w:spacing w:line="276" w:lineRule="auto"/>
              <w:rPr>
                <w:sz w:val="18"/>
                <w:szCs w:val="18"/>
              </w:rPr>
            </w:pPr>
            <w:r w:rsidRPr="00AD5B95">
              <w:rPr>
                <w:lang w:eastAsia="en-GB"/>
              </w:rPr>
              <w:t>Description, demonstration, exemplification, orientation, case discussions, case presentations</w:t>
            </w:r>
          </w:p>
        </w:tc>
        <w:tc>
          <w:tcPr>
            <w:tcW w:w="1724" w:type="dxa"/>
          </w:tcPr>
          <w:p w:rsidR="000756F6" w:rsidRPr="00AD5B95" w:rsidRDefault="000756F6" w:rsidP="00AE0AA8">
            <w:pPr>
              <w:spacing w:line="276" w:lineRule="auto"/>
              <w:rPr>
                <w:sz w:val="18"/>
                <w:szCs w:val="18"/>
              </w:rPr>
            </w:pPr>
          </w:p>
        </w:tc>
      </w:tr>
      <w:tr w:rsidR="000756F6" w:rsidRPr="00AD5B95">
        <w:tc>
          <w:tcPr>
            <w:tcW w:w="5593" w:type="dxa"/>
            <w:gridSpan w:val="2"/>
          </w:tcPr>
          <w:p w:rsidR="000756F6" w:rsidRPr="00AD5B95" w:rsidRDefault="000756F6" w:rsidP="00AE0AA8">
            <w:pPr>
              <w:spacing w:after="80" w:line="300" w:lineRule="atLeast"/>
              <w:rPr>
                <w:lang w:eastAsia="en-GB"/>
              </w:rPr>
            </w:pPr>
            <w:r w:rsidRPr="00AD5B95">
              <w:rPr>
                <w:lang w:eastAsia="en-GB"/>
              </w:rPr>
              <w:t xml:space="preserve">Course 2: </w:t>
            </w:r>
          </w:p>
          <w:p w:rsidR="000756F6" w:rsidRPr="00AD5B95" w:rsidRDefault="000756F6" w:rsidP="00AE0AA8">
            <w:pPr>
              <w:spacing w:after="80" w:line="300" w:lineRule="atLeast"/>
              <w:ind w:left="720" w:hanging="360"/>
              <w:rPr>
                <w:lang w:eastAsia="en-GB"/>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Secondary pulmonary tuberculosis-positive and differential diagnosis (round and  hollow opacities) Tuberculosis treatment; Tuberculous pleural effusion</w:t>
            </w:r>
          </w:p>
          <w:p w:rsidR="000756F6" w:rsidRPr="00AD5B95" w:rsidRDefault="000756F6" w:rsidP="00AE0AA8">
            <w:pPr>
              <w:spacing w:after="80" w:line="300" w:lineRule="atLeast"/>
              <w:ind w:left="720" w:hanging="360"/>
              <w:rPr>
                <w:lang w:eastAsia="en-GB"/>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 xml:space="preserve">Tuberculosis of immunsuppressed patients (diagnosis and treatment); </w:t>
            </w:r>
          </w:p>
          <w:p w:rsidR="000756F6" w:rsidRPr="00AD5B95" w:rsidRDefault="000756F6" w:rsidP="00AE0AA8">
            <w:pPr>
              <w:spacing w:line="276" w:lineRule="auto"/>
              <w:rPr>
                <w:sz w:val="18"/>
                <w:szCs w:val="18"/>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Pulmonary complications of HIV-related</w:t>
            </w:r>
          </w:p>
        </w:tc>
        <w:tc>
          <w:tcPr>
            <w:tcW w:w="2613" w:type="dxa"/>
          </w:tcPr>
          <w:p w:rsidR="000756F6" w:rsidRPr="00AD5B95" w:rsidRDefault="000756F6" w:rsidP="00AE0AA8">
            <w:pPr>
              <w:spacing w:line="300" w:lineRule="atLeast"/>
              <w:rPr>
                <w:lang w:eastAsia="en-GB"/>
              </w:rPr>
            </w:pPr>
            <w:r w:rsidRPr="00AD5B95">
              <w:rPr>
                <w:lang w:eastAsia="en-GB"/>
              </w:rPr>
              <w:t xml:space="preserve">Overview, explaining, </w:t>
            </w:r>
          </w:p>
          <w:p w:rsidR="000756F6" w:rsidRPr="00AD5B95" w:rsidRDefault="000756F6" w:rsidP="00AE0AA8">
            <w:pPr>
              <w:spacing w:line="276" w:lineRule="auto"/>
              <w:rPr>
                <w:sz w:val="18"/>
                <w:szCs w:val="18"/>
              </w:rPr>
            </w:pPr>
            <w:r w:rsidRPr="00AD5B95">
              <w:rPr>
                <w:lang w:eastAsia="en-GB"/>
              </w:rPr>
              <w:t>Description, demonstration, exemplification, orientation</w:t>
            </w:r>
          </w:p>
        </w:tc>
        <w:tc>
          <w:tcPr>
            <w:tcW w:w="1724" w:type="dxa"/>
          </w:tcPr>
          <w:p w:rsidR="000756F6" w:rsidRPr="00AD5B95" w:rsidRDefault="000756F6" w:rsidP="00AE0AA8">
            <w:pPr>
              <w:spacing w:line="276" w:lineRule="auto"/>
              <w:rPr>
                <w:sz w:val="18"/>
                <w:szCs w:val="18"/>
              </w:rPr>
            </w:pPr>
          </w:p>
        </w:tc>
      </w:tr>
      <w:tr w:rsidR="000756F6" w:rsidRPr="00AD5B95">
        <w:tc>
          <w:tcPr>
            <w:tcW w:w="5593" w:type="dxa"/>
            <w:gridSpan w:val="2"/>
          </w:tcPr>
          <w:p w:rsidR="000756F6" w:rsidRPr="00AD5B95" w:rsidRDefault="000756F6" w:rsidP="00AE0AA8">
            <w:pPr>
              <w:spacing w:after="80" w:line="300" w:lineRule="atLeast"/>
              <w:rPr>
                <w:lang w:eastAsia="en-GB"/>
              </w:rPr>
            </w:pPr>
            <w:r w:rsidRPr="00AD5B95">
              <w:rPr>
                <w:lang w:eastAsia="en-GB"/>
              </w:rPr>
              <w:t xml:space="preserve">Course 3: </w:t>
            </w:r>
          </w:p>
          <w:p w:rsidR="000756F6" w:rsidRPr="00AD5B95" w:rsidRDefault="000756F6" w:rsidP="00AE0AA8">
            <w:pPr>
              <w:spacing w:after="80" w:line="300" w:lineRule="atLeast"/>
              <w:ind w:left="720" w:hanging="360"/>
              <w:rPr>
                <w:lang w:eastAsia="en-GB"/>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Sarcoidosis</w:t>
            </w:r>
          </w:p>
          <w:p w:rsidR="000756F6" w:rsidRPr="00AD5B95" w:rsidRDefault="000756F6" w:rsidP="00AE0AA8">
            <w:pPr>
              <w:spacing w:line="276" w:lineRule="auto"/>
              <w:rPr>
                <w:sz w:val="18"/>
                <w:szCs w:val="18"/>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Mediastinal pathology</w:t>
            </w:r>
          </w:p>
        </w:tc>
        <w:tc>
          <w:tcPr>
            <w:tcW w:w="2613" w:type="dxa"/>
          </w:tcPr>
          <w:p w:rsidR="000756F6" w:rsidRPr="00AD5B95" w:rsidRDefault="000756F6" w:rsidP="00AE0AA8">
            <w:pPr>
              <w:spacing w:line="300" w:lineRule="atLeast"/>
              <w:rPr>
                <w:lang w:eastAsia="en-GB"/>
              </w:rPr>
            </w:pPr>
            <w:r w:rsidRPr="00AD5B95">
              <w:rPr>
                <w:lang w:eastAsia="en-GB"/>
              </w:rPr>
              <w:t xml:space="preserve">Overview, explaining, </w:t>
            </w:r>
          </w:p>
          <w:p w:rsidR="000756F6" w:rsidRPr="00AD5B95" w:rsidRDefault="000756F6" w:rsidP="00AE0AA8">
            <w:pPr>
              <w:spacing w:line="276" w:lineRule="auto"/>
              <w:rPr>
                <w:sz w:val="18"/>
                <w:szCs w:val="18"/>
              </w:rPr>
            </w:pPr>
            <w:r w:rsidRPr="00AD5B95">
              <w:rPr>
                <w:lang w:eastAsia="en-GB"/>
              </w:rPr>
              <w:t>Description, demonstration, exemplification, orientation</w:t>
            </w:r>
          </w:p>
        </w:tc>
        <w:tc>
          <w:tcPr>
            <w:tcW w:w="1724" w:type="dxa"/>
          </w:tcPr>
          <w:p w:rsidR="000756F6" w:rsidRPr="00AD5B95" w:rsidRDefault="000756F6" w:rsidP="00AE0AA8">
            <w:pPr>
              <w:spacing w:line="276" w:lineRule="auto"/>
              <w:rPr>
                <w:sz w:val="18"/>
                <w:szCs w:val="18"/>
              </w:rPr>
            </w:pPr>
          </w:p>
        </w:tc>
      </w:tr>
      <w:tr w:rsidR="000756F6" w:rsidRPr="00AD5B95">
        <w:tc>
          <w:tcPr>
            <w:tcW w:w="5593" w:type="dxa"/>
            <w:gridSpan w:val="2"/>
          </w:tcPr>
          <w:p w:rsidR="000756F6" w:rsidRPr="00AD5B95" w:rsidRDefault="000756F6" w:rsidP="00AE0AA8">
            <w:pPr>
              <w:spacing w:after="80" w:line="300" w:lineRule="atLeast"/>
              <w:rPr>
                <w:lang w:eastAsia="en-GB"/>
              </w:rPr>
            </w:pPr>
            <w:r w:rsidRPr="00AD5B95">
              <w:rPr>
                <w:lang w:eastAsia="en-GB"/>
              </w:rPr>
              <w:t xml:space="preserve">Course 4: </w:t>
            </w:r>
          </w:p>
          <w:p w:rsidR="000756F6" w:rsidRPr="00AD5B95" w:rsidRDefault="000756F6" w:rsidP="00AE0AA8">
            <w:pPr>
              <w:spacing w:after="80" w:line="300" w:lineRule="atLeast"/>
              <w:ind w:left="720" w:hanging="360"/>
              <w:rPr>
                <w:lang w:eastAsia="en-GB"/>
              </w:rPr>
            </w:pPr>
            <w:r w:rsidRPr="00AD5B95">
              <w:rPr>
                <w:lang w:val="en-GB" w:eastAsia="en-GB"/>
              </w:rPr>
              <w:t>-</w:t>
            </w:r>
            <w:r w:rsidRPr="00AD5B95">
              <w:rPr>
                <w:rFonts w:ascii="Times New Roman" w:hAnsi="Times New Roman" w:cs="Times New Roman"/>
                <w:sz w:val="14"/>
                <w:szCs w:val="14"/>
                <w:lang w:val="en-GB" w:eastAsia="en-GB"/>
              </w:rPr>
              <w:t xml:space="preserve">      </w:t>
            </w:r>
            <w:r w:rsidRPr="00AD5B95">
              <w:rPr>
                <w:lang w:eastAsia="en-GB"/>
              </w:rPr>
              <w:t xml:space="preserve">Pleural pathology </w:t>
            </w:r>
          </w:p>
          <w:p w:rsidR="000756F6" w:rsidRPr="00AD5B95" w:rsidRDefault="000756F6" w:rsidP="00AE0AA8">
            <w:pPr>
              <w:spacing w:after="80" w:line="300" w:lineRule="atLeast"/>
              <w:ind w:left="720" w:hanging="360"/>
              <w:rPr>
                <w:lang w:eastAsia="en-GB"/>
              </w:rPr>
            </w:pPr>
            <w:r w:rsidRPr="00AD5B95">
              <w:rPr>
                <w:lang w:val="en-GB" w:eastAsia="en-GB"/>
              </w:rPr>
              <w:t>-</w:t>
            </w:r>
            <w:r w:rsidRPr="00AD5B95">
              <w:rPr>
                <w:rFonts w:ascii="Times New Roman" w:hAnsi="Times New Roman" w:cs="Times New Roman"/>
                <w:sz w:val="14"/>
                <w:szCs w:val="14"/>
                <w:lang w:val="en-GB" w:eastAsia="en-GB"/>
              </w:rPr>
              <w:t xml:space="preserve">      </w:t>
            </w:r>
            <w:r w:rsidRPr="00AD5B95">
              <w:rPr>
                <w:lang w:eastAsia="en-GB"/>
              </w:rPr>
              <w:t>Bronchopulmonary neoplasms (diagnosis)</w:t>
            </w:r>
          </w:p>
          <w:p w:rsidR="000756F6" w:rsidRPr="00AD5B95" w:rsidRDefault="000756F6" w:rsidP="00AE0AA8">
            <w:pPr>
              <w:spacing w:line="276" w:lineRule="auto"/>
              <w:rPr>
                <w:sz w:val="18"/>
                <w:szCs w:val="18"/>
              </w:rPr>
            </w:pPr>
            <w:r w:rsidRPr="00AD5B95">
              <w:rPr>
                <w:lang w:val="en-GB" w:eastAsia="en-GB"/>
              </w:rPr>
              <w:t> </w:t>
            </w:r>
          </w:p>
        </w:tc>
        <w:tc>
          <w:tcPr>
            <w:tcW w:w="2613" w:type="dxa"/>
          </w:tcPr>
          <w:p w:rsidR="000756F6" w:rsidRPr="00AD5B95" w:rsidRDefault="000756F6" w:rsidP="00AE0AA8">
            <w:pPr>
              <w:spacing w:line="300" w:lineRule="atLeast"/>
              <w:rPr>
                <w:lang w:eastAsia="en-GB"/>
              </w:rPr>
            </w:pPr>
            <w:r w:rsidRPr="00AD5B95">
              <w:rPr>
                <w:lang w:eastAsia="en-GB"/>
              </w:rPr>
              <w:t xml:space="preserve">Overview, explaining, </w:t>
            </w:r>
          </w:p>
          <w:p w:rsidR="000756F6" w:rsidRPr="00AD5B95" w:rsidRDefault="000756F6" w:rsidP="00AE0AA8">
            <w:pPr>
              <w:spacing w:line="276" w:lineRule="auto"/>
              <w:rPr>
                <w:sz w:val="18"/>
                <w:szCs w:val="18"/>
              </w:rPr>
            </w:pPr>
            <w:r w:rsidRPr="00AD5B95">
              <w:rPr>
                <w:lang w:eastAsia="en-GB"/>
              </w:rPr>
              <w:t>Description, demonstration, exemplification, orientation, case discussions, case presentations</w:t>
            </w:r>
          </w:p>
        </w:tc>
        <w:tc>
          <w:tcPr>
            <w:tcW w:w="1724" w:type="dxa"/>
          </w:tcPr>
          <w:p w:rsidR="000756F6" w:rsidRPr="00AD5B95" w:rsidRDefault="000756F6" w:rsidP="00AE0AA8">
            <w:pPr>
              <w:spacing w:line="276" w:lineRule="auto"/>
              <w:rPr>
                <w:sz w:val="18"/>
                <w:szCs w:val="18"/>
              </w:rPr>
            </w:pPr>
          </w:p>
        </w:tc>
      </w:tr>
      <w:tr w:rsidR="000756F6" w:rsidRPr="00AD5B95">
        <w:tc>
          <w:tcPr>
            <w:tcW w:w="5593" w:type="dxa"/>
            <w:gridSpan w:val="2"/>
          </w:tcPr>
          <w:p w:rsidR="000756F6" w:rsidRPr="00AD5B95" w:rsidRDefault="000756F6" w:rsidP="00AE0AA8">
            <w:pPr>
              <w:spacing w:after="80" w:line="300" w:lineRule="atLeast"/>
              <w:rPr>
                <w:lang w:eastAsia="en-GB"/>
              </w:rPr>
            </w:pPr>
            <w:r w:rsidRPr="00AD5B95">
              <w:rPr>
                <w:lang w:eastAsia="en-GB"/>
              </w:rPr>
              <w:t xml:space="preserve">Course 5: </w:t>
            </w:r>
          </w:p>
          <w:p w:rsidR="000756F6" w:rsidRPr="00AD5B95" w:rsidRDefault="000756F6" w:rsidP="00AE0AA8">
            <w:pPr>
              <w:spacing w:after="80" w:line="300" w:lineRule="atLeast"/>
              <w:ind w:left="720"/>
              <w:rPr>
                <w:lang w:eastAsia="en-GB"/>
              </w:rPr>
            </w:pPr>
            <w:r w:rsidRPr="00AD5B95">
              <w:rPr>
                <w:lang w:eastAsia="en-GB"/>
              </w:rPr>
              <w:t>1) Chronic Obstructive Pulmonary Disease</w:t>
            </w:r>
          </w:p>
          <w:p w:rsidR="000756F6" w:rsidRPr="00AD5B95" w:rsidRDefault="000756F6" w:rsidP="00AE0AA8">
            <w:pPr>
              <w:spacing w:after="80" w:line="300" w:lineRule="atLeast"/>
              <w:ind w:left="720"/>
              <w:rPr>
                <w:lang w:eastAsia="en-GB"/>
              </w:rPr>
            </w:pPr>
            <w:r w:rsidRPr="00AD5B95">
              <w:rPr>
                <w:lang w:eastAsia="en-GB"/>
              </w:rPr>
              <w:t>2) Respiratory Failure</w:t>
            </w:r>
          </w:p>
          <w:p w:rsidR="000756F6" w:rsidRPr="00AD5B95" w:rsidRDefault="000756F6" w:rsidP="00AE0AA8">
            <w:pPr>
              <w:spacing w:line="276" w:lineRule="auto"/>
              <w:rPr>
                <w:sz w:val="18"/>
                <w:szCs w:val="18"/>
              </w:rPr>
            </w:pPr>
            <w:r w:rsidRPr="00AD5B95">
              <w:rPr>
                <w:lang w:val="en-GB" w:eastAsia="en-GB"/>
              </w:rPr>
              <w:t> </w:t>
            </w:r>
          </w:p>
        </w:tc>
        <w:tc>
          <w:tcPr>
            <w:tcW w:w="2613" w:type="dxa"/>
          </w:tcPr>
          <w:p w:rsidR="000756F6" w:rsidRPr="00AD5B95" w:rsidRDefault="000756F6" w:rsidP="00AE0AA8">
            <w:pPr>
              <w:spacing w:line="300" w:lineRule="atLeast"/>
              <w:rPr>
                <w:lang w:eastAsia="en-GB"/>
              </w:rPr>
            </w:pPr>
            <w:r w:rsidRPr="00AD5B95">
              <w:rPr>
                <w:lang w:eastAsia="en-GB"/>
              </w:rPr>
              <w:t xml:space="preserve">Overview, explaining, </w:t>
            </w:r>
          </w:p>
          <w:p w:rsidR="000756F6" w:rsidRPr="00AD5B95" w:rsidRDefault="000756F6" w:rsidP="00AE0AA8">
            <w:pPr>
              <w:spacing w:line="276" w:lineRule="auto"/>
              <w:rPr>
                <w:sz w:val="18"/>
                <w:szCs w:val="18"/>
              </w:rPr>
            </w:pPr>
            <w:r w:rsidRPr="00AD5B95">
              <w:rPr>
                <w:lang w:eastAsia="en-GB"/>
              </w:rPr>
              <w:t>Description, demonstration exemplification, orientation</w:t>
            </w:r>
          </w:p>
        </w:tc>
        <w:tc>
          <w:tcPr>
            <w:tcW w:w="1724" w:type="dxa"/>
          </w:tcPr>
          <w:p w:rsidR="000756F6" w:rsidRPr="00AD5B95" w:rsidRDefault="000756F6" w:rsidP="00AE0AA8">
            <w:pPr>
              <w:spacing w:line="276" w:lineRule="auto"/>
              <w:rPr>
                <w:sz w:val="18"/>
                <w:szCs w:val="18"/>
              </w:rPr>
            </w:pPr>
          </w:p>
        </w:tc>
      </w:tr>
      <w:tr w:rsidR="000756F6" w:rsidRPr="00AD5B95">
        <w:tc>
          <w:tcPr>
            <w:tcW w:w="5593" w:type="dxa"/>
            <w:gridSpan w:val="2"/>
          </w:tcPr>
          <w:p w:rsidR="000756F6" w:rsidRPr="00AD5B95" w:rsidRDefault="000756F6" w:rsidP="00AE0AA8">
            <w:pPr>
              <w:spacing w:after="80" w:line="300" w:lineRule="atLeast"/>
              <w:rPr>
                <w:lang w:eastAsia="en-GB"/>
              </w:rPr>
            </w:pPr>
            <w:r w:rsidRPr="00AD5B95">
              <w:rPr>
                <w:lang w:eastAsia="en-GB"/>
              </w:rPr>
              <w:t>Course 6: lower respiratory tract Infections</w:t>
            </w:r>
          </w:p>
          <w:p w:rsidR="000756F6" w:rsidRPr="00AD5B95" w:rsidRDefault="000756F6" w:rsidP="00AE0AA8">
            <w:pPr>
              <w:spacing w:after="80" w:line="300" w:lineRule="atLeast"/>
              <w:ind w:left="720" w:hanging="360"/>
              <w:rPr>
                <w:lang w:eastAsia="en-GB"/>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Lung abscess</w:t>
            </w:r>
          </w:p>
          <w:p w:rsidR="000756F6" w:rsidRPr="00AD5B95" w:rsidRDefault="000756F6" w:rsidP="00AE0AA8">
            <w:pPr>
              <w:spacing w:after="80" w:line="300" w:lineRule="atLeast"/>
              <w:ind w:left="720" w:hanging="360"/>
              <w:rPr>
                <w:lang w:eastAsia="en-GB"/>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Community-acquired pneumonia</w:t>
            </w:r>
          </w:p>
          <w:p w:rsidR="000756F6" w:rsidRPr="00AD5B95" w:rsidRDefault="000756F6" w:rsidP="00AE0AA8">
            <w:pPr>
              <w:spacing w:line="276" w:lineRule="auto"/>
              <w:rPr>
                <w:sz w:val="18"/>
                <w:szCs w:val="18"/>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Health care related pneumonias</w:t>
            </w:r>
          </w:p>
        </w:tc>
        <w:tc>
          <w:tcPr>
            <w:tcW w:w="2613" w:type="dxa"/>
          </w:tcPr>
          <w:p w:rsidR="000756F6" w:rsidRPr="00AD5B95" w:rsidRDefault="000756F6" w:rsidP="00AE0AA8">
            <w:pPr>
              <w:spacing w:line="300" w:lineRule="atLeast"/>
              <w:rPr>
                <w:lang w:eastAsia="en-GB"/>
              </w:rPr>
            </w:pPr>
            <w:r w:rsidRPr="00AD5B95">
              <w:rPr>
                <w:lang w:eastAsia="en-GB"/>
              </w:rPr>
              <w:t xml:space="preserve">Overview, explaining, </w:t>
            </w:r>
          </w:p>
          <w:p w:rsidR="000756F6" w:rsidRPr="00AD5B95" w:rsidRDefault="000756F6" w:rsidP="00AE0AA8">
            <w:pPr>
              <w:spacing w:line="276" w:lineRule="auto"/>
              <w:rPr>
                <w:sz w:val="18"/>
                <w:szCs w:val="18"/>
              </w:rPr>
            </w:pPr>
            <w:r w:rsidRPr="00AD5B95">
              <w:rPr>
                <w:lang w:eastAsia="en-GB"/>
              </w:rPr>
              <w:t>Description, exemplification, orientation, demonstration, discussion of case</w:t>
            </w:r>
          </w:p>
        </w:tc>
        <w:tc>
          <w:tcPr>
            <w:tcW w:w="1724" w:type="dxa"/>
          </w:tcPr>
          <w:p w:rsidR="000756F6" w:rsidRPr="00AD5B95" w:rsidRDefault="000756F6" w:rsidP="00AE0AA8">
            <w:pPr>
              <w:spacing w:line="276" w:lineRule="auto"/>
              <w:rPr>
                <w:sz w:val="18"/>
                <w:szCs w:val="18"/>
              </w:rPr>
            </w:pPr>
          </w:p>
        </w:tc>
      </w:tr>
      <w:tr w:rsidR="000756F6" w:rsidRPr="00AD5B95">
        <w:tc>
          <w:tcPr>
            <w:tcW w:w="5593" w:type="dxa"/>
            <w:gridSpan w:val="2"/>
          </w:tcPr>
          <w:p w:rsidR="000756F6" w:rsidRPr="00AD5B95" w:rsidRDefault="000756F6" w:rsidP="00AE0AA8">
            <w:pPr>
              <w:spacing w:after="80" w:line="300" w:lineRule="atLeast"/>
              <w:rPr>
                <w:lang w:eastAsia="en-GB"/>
              </w:rPr>
            </w:pPr>
            <w:r w:rsidRPr="00AD5B95">
              <w:rPr>
                <w:lang w:eastAsia="en-GB"/>
              </w:rPr>
              <w:t>Lecture 7:1) Sleep Apnea Syndrome</w:t>
            </w:r>
          </w:p>
          <w:p w:rsidR="000756F6" w:rsidRPr="00AD5B95" w:rsidRDefault="000756F6" w:rsidP="00AE0AA8">
            <w:pPr>
              <w:spacing w:after="80" w:line="300" w:lineRule="atLeast"/>
              <w:rPr>
                <w:lang w:eastAsia="en-GB"/>
              </w:rPr>
            </w:pPr>
            <w:r w:rsidRPr="00AD5B95">
              <w:rPr>
                <w:lang w:eastAsia="en-GB"/>
              </w:rPr>
              <w:t>2) Comorbidities in chronic pulmonary pathology</w:t>
            </w:r>
          </w:p>
          <w:p w:rsidR="000756F6" w:rsidRPr="00AD5B95" w:rsidRDefault="000756F6" w:rsidP="00AE0AA8">
            <w:pPr>
              <w:spacing w:after="80" w:line="300" w:lineRule="atLeast"/>
              <w:ind w:left="720" w:hanging="360"/>
              <w:rPr>
                <w:lang w:eastAsia="en-GB"/>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Cor pulmonale</w:t>
            </w:r>
          </w:p>
          <w:p w:rsidR="000756F6" w:rsidRPr="00AD5B95" w:rsidRDefault="000756F6" w:rsidP="00AE0AA8">
            <w:pPr>
              <w:spacing w:after="80" w:line="300" w:lineRule="atLeast"/>
              <w:ind w:left="720" w:hanging="360"/>
              <w:rPr>
                <w:lang w:eastAsia="en-GB"/>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Pulmonary embolism</w:t>
            </w:r>
          </w:p>
          <w:p w:rsidR="000756F6" w:rsidRPr="00AD5B95" w:rsidRDefault="000756F6" w:rsidP="00AE0AA8">
            <w:pPr>
              <w:spacing w:line="276" w:lineRule="auto"/>
              <w:rPr>
                <w:sz w:val="18"/>
                <w:szCs w:val="18"/>
              </w:rPr>
            </w:pPr>
            <w:r w:rsidRPr="00AD5B95">
              <w:rPr>
                <w:lang w:eastAsia="en-GB"/>
              </w:rPr>
              <w:t>-</w:t>
            </w:r>
            <w:r w:rsidRPr="00AD5B95">
              <w:rPr>
                <w:rFonts w:ascii="Times New Roman" w:hAnsi="Times New Roman" w:cs="Times New Roman"/>
                <w:sz w:val="14"/>
                <w:szCs w:val="14"/>
                <w:lang w:eastAsia="en-GB"/>
              </w:rPr>
              <w:t xml:space="preserve">      </w:t>
            </w:r>
            <w:r w:rsidRPr="00AD5B95">
              <w:rPr>
                <w:lang w:eastAsia="en-GB"/>
              </w:rPr>
              <w:t>Pulmonary hypertension</w:t>
            </w:r>
          </w:p>
        </w:tc>
        <w:tc>
          <w:tcPr>
            <w:tcW w:w="2613" w:type="dxa"/>
          </w:tcPr>
          <w:p w:rsidR="000756F6" w:rsidRPr="00AD5B95" w:rsidRDefault="000756F6" w:rsidP="00AE0AA8">
            <w:pPr>
              <w:spacing w:line="300" w:lineRule="atLeast"/>
              <w:rPr>
                <w:lang w:eastAsia="en-GB"/>
              </w:rPr>
            </w:pPr>
            <w:r w:rsidRPr="00AD5B95">
              <w:rPr>
                <w:lang w:eastAsia="en-GB"/>
              </w:rPr>
              <w:t xml:space="preserve">Overview, explaining, </w:t>
            </w:r>
          </w:p>
          <w:p w:rsidR="000756F6" w:rsidRPr="00AD5B95" w:rsidRDefault="000756F6" w:rsidP="00AE0AA8">
            <w:pPr>
              <w:spacing w:line="276" w:lineRule="auto"/>
              <w:rPr>
                <w:sz w:val="18"/>
                <w:szCs w:val="18"/>
              </w:rPr>
            </w:pPr>
            <w:r w:rsidRPr="00AD5B95">
              <w:rPr>
                <w:lang w:eastAsia="en-GB"/>
              </w:rPr>
              <w:t>Description, demonstration exemplification, orientation, case discussions</w:t>
            </w:r>
          </w:p>
        </w:tc>
        <w:tc>
          <w:tcPr>
            <w:tcW w:w="1724" w:type="dxa"/>
          </w:tcPr>
          <w:p w:rsidR="000756F6" w:rsidRPr="00AD5B95" w:rsidRDefault="000756F6" w:rsidP="00AE0AA8">
            <w:pPr>
              <w:spacing w:line="276" w:lineRule="auto"/>
              <w:rPr>
                <w:sz w:val="18"/>
                <w:szCs w:val="18"/>
              </w:rPr>
            </w:pPr>
          </w:p>
        </w:tc>
      </w:tr>
      <w:tr w:rsidR="000756F6" w:rsidRPr="00AD5B95">
        <w:tc>
          <w:tcPr>
            <w:tcW w:w="9930" w:type="dxa"/>
            <w:gridSpan w:val="4"/>
          </w:tcPr>
          <w:p w:rsidR="000756F6" w:rsidRPr="00AD5B95" w:rsidRDefault="000756F6" w:rsidP="00AE0AA8">
            <w:pPr>
              <w:spacing w:line="276" w:lineRule="auto"/>
              <w:rPr>
                <w:lang w:eastAsia="en-GB"/>
              </w:rPr>
            </w:pPr>
            <w:r w:rsidRPr="00AD5B95">
              <w:rPr>
                <w:b/>
                <w:bCs/>
              </w:rPr>
              <w:t>Bibliography</w:t>
            </w:r>
          </w:p>
          <w:p w:rsidR="000756F6" w:rsidRPr="00AD5B95" w:rsidRDefault="000756F6" w:rsidP="00EE4590">
            <w:pPr>
              <w:numPr>
                <w:ilvl w:val="0"/>
                <w:numId w:val="9"/>
              </w:numPr>
            </w:pPr>
            <w:r w:rsidRPr="00AD5B95">
              <w:lastRenderedPageBreak/>
              <w:t>Référentiel pour la préparation de l’ECN</w:t>
            </w:r>
          </w:p>
          <w:p w:rsidR="000756F6" w:rsidRPr="00AD5B95" w:rsidRDefault="000756F6" w:rsidP="00AE0AA8">
            <w:pPr>
              <w:ind w:left="720"/>
            </w:pPr>
            <w:r w:rsidRPr="00AD5B95">
              <w:t xml:space="preserve">Collège des Enseignants de Pneumologie </w:t>
            </w:r>
          </w:p>
          <w:p w:rsidR="000756F6" w:rsidRPr="00AD5B95" w:rsidRDefault="000756F6" w:rsidP="00AE0AA8">
            <w:pPr>
              <w:ind w:left="720"/>
            </w:pPr>
            <w:r w:rsidRPr="00AD5B95">
              <w:t>Sous la direction du Pr Charles H. Marquette, 2013</w:t>
            </w:r>
          </w:p>
          <w:p w:rsidR="000756F6" w:rsidRPr="00AD5B95" w:rsidRDefault="000756F6" w:rsidP="00EE4590">
            <w:pPr>
              <w:numPr>
                <w:ilvl w:val="0"/>
                <w:numId w:val="9"/>
              </w:numPr>
            </w:pPr>
            <w:r w:rsidRPr="00AD5B95">
              <w:t>ERS Handbook: Respiratory Medicine</w:t>
            </w:r>
          </w:p>
          <w:p w:rsidR="000756F6" w:rsidRPr="00AD5B95" w:rsidRDefault="000756F6" w:rsidP="00EE4590">
            <w:pPr>
              <w:numPr>
                <w:ilvl w:val="0"/>
                <w:numId w:val="9"/>
              </w:numPr>
            </w:pPr>
            <w:r w:rsidRPr="00AD5B95">
              <w:t>Course of pneumophtisiology, D Boisteanu, Carol Davila, Bucuresti, 1996 (Teacher’s lectures)</w:t>
            </w:r>
          </w:p>
          <w:p w:rsidR="000756F6" w:rsidRPr="00AD5B95" w:rsidRDefault="000756F6" w:rsidP="00EE4590">
            <w:pPr>
              <w:numPr>
                <w:ilvl w:val="0"/>
                <w:numId w:val="9"/>
              </w:numPr>
              <w:suppressAutoHyphens/>
              <w:spacing w:line="276" w:lineRule="auto"/>
              <w:rPr>
                <w:b/>
                <w:bCs/>
              </w:rPr>
            </w:pPr>
            <w:r w:rsidRPr="00AD5B95">
              <w:rPr>
                <w:rFonts w:ascii="Calibri" w:hAnsi="Calibri" w:cs="Calibri"/>
                <w:color w:val="000000"/>
              </w:rPr>
              <w:t>Compendiu de specialităţi medico-chirurgicale. Victor Stoica, Viorel Scripcaru. Bucureşti: Editura Medicală, 2016. 2 volume, ISBN 978-973-39-0802-9.</w:t>
            </w:r>
          </w:p>
        </w:tc>
      </w:tr>
      <w:tr w:rsidR="000756F6" w:rsidRPr="00AD5B95">
        <w:trPr>
          <w:trHeight w:val="485"/>
        </w:trPr>
        <w:tc>
          <w:tcPr>
            <w:tcW w:w="4608" w:type="dxa"/>
          </w:tcPr>
          <w:p w:rsidR="000756F6" w:rsidRPr="00AD5B95" w:rsidRDefault="000756F6" w:rsidP="00AE0AA8">
            <w:pPr>
              <w:spacing w:line="276" w:lineRule="auto"/>
              <w:rPr>
                <w:b/>
                <w:bCs/>
              </w:rPr>
            </w:pPr>
            <w:r w:rsidRPr="00AD5B95">
              <w:rPr>
                <w:b/>
                <w:bCs/>
              </w:rPr>
              <w:lastRenderedPageBreak/>
              <w:t>8.2. Seminar / Laboratory</w:t>
            </w:r>
          </w:p>
        </w:tc>
        <w:tc>
          <w:tcPr>
            <w:tcW w:w="3599" w:type="dxa"/>
            <w:gridSpan w:val="2"/>
          </w:tcPr>
          <w:p w:rsidR="000756F6" w:rsidRPr="00AD5B95" w:rsidRDefault="000756F6" w:rsidP="00AE0AA8">
            <w:pPr>
              <w:spacing w:line="276" w:lineRule="auto"/>
              <w:rPr>
                <w:b/>
                <w:bCs/>
              </w:rPr>
            </w:pPr>
            <w:r w:rsidRPr="00AD5B95">
              <w:rPr>
                <w:b/>
                <w:bCs/>
              </w:rPr>
              <w:t xml:space="preserve">Teaching methods </w:t>
            </w:r>
          </w:p>
        </w:tc>
        <w:tc>
          <w:tcPr>
            <w:tcW w:w="1723" w:type="dxa"/>
          </w:tcPr>
          <w:p w:rsidR="000756F6" w:rsidRPr="00AD5B95" w:rsidRDefault="000756F6" w:rsidP="00AE0AA8">
            <w:pPr>
              <w:spacing w:line="276" w:lineRule="auto"/>
              <w:rPr>
                <w:b/>
                <w:bCs/>
              </w:rPr>
            </w:pPr>
            <w:r w:rsidRPr="00AD5B95">
              <w:rPr>
                <w:b/>
                <w:bCs/>
              </w:rPr>
              <w:t>Comments</w:t>
            </w:r>
          </w:p>
        </w:tc>
      </w:tr>
      <w:tr w:rsidR="000756F6" w:rsidRPr="00AD5B95">
        <w:tc>
          <w:tcPr>
            <w:tcW w:w="4608" w:type="dxa"/>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1. Clinical examination–particularities of patients with respiratory diseases</w:t>
            </w:r>
          </w:p>
          <w:p w:rsidR="000756F6" w:rsidRPr="00AD5B95" w:rsidRDefault="000756F6" w:rsidP="00AE0AA8">
            <w:pPr>
              <w:spacing w:line="276" w:lineRule="auto"/>
              <w:rPr>
                <w:sz w:val="18"/>
                <w:szCs w:val="18"/>
              </w:rPr>
            </w:pPr>
            <w:r w:rsidRPr="00AD5B95">
              <w:rPr>
                <w:sz w:val="18"/>
                <w:szCs w:val="18"/>
              </w:rPr>
              <w:t>Measuring vital signs</w:t>
            </w:r>
          </w:p>
          <w:p w:rsidR="000756F6" w:rsidRPr="00AD5B95" w:rsidRDefault="000756F6" w:rsidP="00AE0AA8">
            <w:pPr>
              <w:spacing w:line="276" w:lineRule="auto"/>
              <w:rPr>
                <w:sz w:val="18"/>
                <w:szCs w:val="18"/>
              </w:rPr>
            </w:pPr>
            <w:r w:rsidRPr="00AD5B95">
              <w:rPr>
                <w:sz w:val="18"/>
                <w:szCs w:val="18"/>
              </w:rPr>
              <w:t>Defining the main respiratory diseases: asthma, COPD, pneumonia, pleurisy, pulmonary tuberculosis, lung cancer.</w:t>
            </w:r>
          </w:p>
        </w:tc>
        <w:tc>
          <w:tcPr>
            <w:tcW w:w="3599" w:type="dxa"/>
            <w:gridSpan w:val="2"/>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Overview, explaining,</w:t>
            </w:r>
          </w:p>
          <w:p w:rsidR="000756F6" w:rsidRPr="00AD5B95" w:rsidRDefault="000756F6" w:rsidP="00AE0AA8">
            <w:pPr>
              <w:spacing w:line="276" w:lineRule="auto"/>
              <w:rPr>
                <w:sz w:val="18"/>
                <w:szCs w:val="18"/>
              </w:rPr>
            </w:pPr>
            <w:r w:rsidRPr="00AD5B95">
              <w:rPr>
                <w:sz w:val="18"/>
                <w:szCs w:val="18"/>
              </w:rPr>
              <w:t>description, demonstration, exem-</w:t>
            </w:r>
          </w:p>
          <w:p w:rsidR="000756F6" w:rsidRPr="00AD5B95" w:rsidRDefault="000756F6" w:rsidP="00AE0AA8">
            <w:pPr>
              <w:spacing w:line="276" w:lineRule="auto"/>
              <w:rPr>
                <w:sz w:val="18"/>
                <w:szCs w:val="18"/>
              </w:rPr>
            </w:pPr>
            <w:r w:rsidRPr="00AD5B95">
              <w:rPr>
                <w:sz w:val="18"/>
                <w:szCs w:val="18"/>
              </w:rPr>
              <w:t>plification, orientation,  case presentation,  achievement of practical procedures (tuberculine skin test, thoracenthesis, etc)</w:t>
            </w:r>
          </w:p>
        </w:tc>
        <w:tc>
          <w:tcPr>
            <w:tcW w:w="1723" w:type="dxa"/>
          </w:tcPr>
          <w:p w:rsidR="000756F6" w:rsidRPr="00AD5B95" w:rsidRDefault="000756F6" w:rsidP="00AE0AA8">
            <w:pPr>
              <w:spacing w:line="276" w:lineRule="auto"/>
              <w:rPr>
                <w:sz w:val="18"/>
                <w:szCs w:val="18"/>
              </w:rPr>
            </w:pPr>
          </w:p>
        </w:tc>
      </w:tr>
      <w:tr w:rsidR="000756F6" w:rsidRPr="00AD5B95">
        <w:tc>
          <w:tcPr>
            <w:tcW w:w="4608" w:type="dxa"/>
          </w:tcPr>
          <w:p w:rsidR="000756F6" w:rsidRPr="00AD5B95" w:rsidRDefault="000756F6" w:rsidP="00AE0AA8">
            <w:pPr>
              <w:spacing w:line="276" w:lineRule="auto"/>
              <w:rPr>
                <w:rStyle w:val="Emphasis"/>
                <w:i w:val="0"/>
                <w:iCs w:val="0"/>
                <w:sz w:val="18"/>
                <w:szCs w:val="18"/>
                <w:highlight w:val="white"/>
              </w:rPr>
            </w:pPr>
          </w:p>
          <w:p w:rsidR="000756F6" w:rsidRPr="00AD5B95" w:rsidRDefault="000756F6" w:rsidP="00AE0AA8">
            <w:pPr>
              <w:spacing w:line="276" w:lineRule="auto"/>
              <w:rPr>
                <w:sz w:val="18"/>
                <w:szCs w:val="18"/>
              </w:rPr>
            </w:pPr>
            <w:r w:rsidRPr="00AD5B95">
              <w:rPr>
                <w:rStyle w:val="Emphasis"/>
                <w:sz w:val="18"/>
                <w:szCs w:val="18"/>
                <w:shd w:val="clear" w:color="auto" w:fill="FFFFFF"/>
              </w:rPr>
              <w:t>2. Arterial blood gas</w:t>
            </w:r>
            <w:r w:rsidRPr="00AD5B95">
              <w:rPr>
                <w:rStyle w:val="apple-converted-space"/>
                <w:sz w:val="18"/>
                <w:szCs w:val="18"/>
                <w:shd w:val="clear" w:color="auto" w:fill="FFFFFF"/>
              </w:rPr>
              <w:t> </w:t>
            </w:r>
            <w:r w:rsidRPr="00AD5B95">
              <w:rPr>
                <w:sz w:val="18"/>
                <w:szCs w:val="18"/>
                <w:shd w:val="clear" w:color="auto" w:fill="FFFFFF"/>
              </w:rPr>
              <w:t>(ABG) analysis</w:t>
            </w:r>
          </w:p>
          <w:p w:rsidR="000756F6" w:rsidRPr="00AD5B95" w:rsidRDefault="000756F6" w:rsidP="00AE0AA8">
            <w:pPr>
              <w:spacing w:line="276" w:lineRule="auto"/>
              <w:rPr>
                <w:sz w:val="18"/>
                <w:szCs w:val="18"/>
              </w:rPr>
            </w:pPr>
            <w:r w:rsidRPr="00AD5B95">
              <w:rPr>
                <w:sz w:val="18"/>
                <w:szCs w:val="18"/>
              </w:rPr>
              <w:t>Interpretation of functional respiratory tests</w:t>
            </w:r>
          </w:p>
          <w:p w:rsidR="000756F6" w:rsidRPr="00AD5B95" w:rsidRDefault="000756F6" w:rsidP="00AE0AA8">
            <w:pPr>
              <w:spacing w:line="276" w:lineRule="auto"/>
              <w:rPr>
                <w:sz w:val="18"/>
                <w:szCs w:val="18"/>
              </w:rPr>
            </w:pPr>
            <w:r w:rsidRPr="00AD5B95">
              <w:rPr>
                <w:sz w:val="18"/>
                <w:szCs w:val="18"/>
              </w:rPr>
              <w:t xml:space="preserve">    Hemoptysis</w:t>
            </w:r>
          </w:p>
          <w:p w:rsidR="000756F6" w:rsidRPr="00AD5B95" w:rsidRDefault="000756F6" w:rsidP="00AE0AA8">
            <w:pPr>
              <w:spacing w:line="276" w:lineRule="auto"/>
              <w:rPr>
                <w:sz w:val="18"/>
                <w:szCs w:val="18"/>
              </w:rPr>
            </w:pPr>
            <w:r w:rsidRPr="00AD5B95">
              <w:rPr>
                <w:sz w:val="18"/>
                <w:szCs w:val="18"/>
              </w:rPr>
              <w:t xml:space="preserve">    Sarcoidosis</w:t>
            </w:r>
          </w:p>
        </w:tc>
        <w:tc>
          <w:tcPr>
            <w:tcW w:w="3599" w:type="dxa"/>
            <w:gridSpan w:val="2"/>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Overview, explaining,</w:t>
            </w:r>
          </w:p>
          <w:p w:rsidR="000756F6" w:rsidRPr="00AD5B95" w:rsidRDefault="000756F6" w:rsidP="00AE0AA8">
            <w:pPr>
              <w:spacing w:line="276" w:lineRule="auto"/>
              <w:rPr>
                <w:sz w:val="18"/>
                <w:szCs w:val="18"/>
              </w:rPr>
            </w:pPr>
            <w:r w:rsidRPr="00AD5B95">
              <w:rPr>
                <w:sz w:val="18"/>
                <w:szCs w:val="18"/>
              </w:rPr>
              <w:t>description, demonstration, exem-</w:t>
            </w:r>
          </w:p>
          <w:p w:rsidR="000756F6" w:rsidRPr="00AD5B95" w:rsidRDefault="000756F6" w:rsidP="00AE0AA8">
            <w:pPr>
              <w:spacing w:line="276" w:lineRule="auto"/>
              <w:rPr>
                <w:sz w:val="18"/>
                <w:szCs w:val="18"/>
              </w:rPr>
            </w:pPr>
            <w:r w:rsidRPr="00AD5B95">
              <w:rPr>
                <w:sz w:val="18"/>
                <w:szCs w:val="18"/>
              </w:rPr>
              <w:t>plification, orientation,  case presentation,  achievement of practical procedures (tuberculine skin test, thoracenthesis, etc)</w:t>
            </w:r>
          </w:p>
        </w:tc>
        <w:tc>
          <w:tcPr>
            <w:tcW w:w="1723" w:type="dxa"/>
          </w:tcPr>
          <w:p w:rsidR="000756F6" w:rsidRPr="00AD5B95" w:rsidRDefault="000756F6" w:rsidP="00AE0AA8">
            <w:pPr>
              <w:spacing w:line="276" w:lineRule="auto"/>
              <w:rPr>
                <w:sz w:val="18"/>
                <w:szCs w:val="18"/>
              </w:rPr>
            </w:pPr>
          </w:p>
        </w:tc>
      </w:tr>
      <w:tr w:rsidR="000756F6" w:rsidRPr="00AD5B95">
        <w:tc>
          <w:tcPr>
            <w:tcW w:w="4608" w:type="dxa"/>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3.Tuberculosis diagnosis</w:t>
            </w:r>
          </w:p>
          <w:p w:rsidR="000756F6" w:rsidRPr="00AD5B95" w:rsidRDefault="000756F6" w:rsidP="00AE0AA8">
            <w:pPr>
              <w:spacing w:line="276" w:lineRule="auto"/>
              <w:ind w:left="360"/>
              <w:rPr>
                <w:sz w:val="18"/>
                <w:szCs w:val="18"/>
              </w:rPr>
            </w:pPr>
          </w:p>
          <w:p w:rsidR="000756F6" w:rsidRPr="00AD5B95" w:rsidRDefault="000756F6" w:rsidP="00AE0AA8">
            <w:pPr>
              <w:spacing w:line="276" w:lineRule="auto"/>
              <w:rPr>
                <w:sz w:val="18"/>
                <w:szCs w:val="18"/>
              </w:rPr>
            </w:pPr>
          </w:p>
          <w:p w:rsidR="000756F6" w:rsidRPr="00AD5B95" w:rsidRDefault="00CB57F9" w:rsidP="00AE0AA8">
            <w:pPr>
              <w:spacing w:line="276" w:lineRule="auto"/>
            </w:pPr>
            <w:hyperlink r:id="rId8" w:tgtFrame="_blank">
              <w:r w:rsidR="000756F6" w:rsidRPr="00AD5B95">
                <w:rPr>
                  <w:rStyle w:val="InternetLink"/>
                  <w:color w:val="00000A"/>
                  <w:sz w:val="18"/>
                  <w:szCs w:val="18"/>
                </w:rPr>
                <w:t xml:space="preserve">Procedures for collection  and analysis </w:t>
              </w:r>
              <w:r w:rsidR="000756F6" w:rsidRPr="00AD5B95">
                <w:rPr>
                  <w:rStyle w:val="Strong"/>
                  <w:sz w:val="18"/>
                  <w:szCs w:val="18"/>
                </w:rPr>
                <w:t>of</w:t>
              </w:r>
            </w:hyperlink>
          </w:p>
          <w:p w:rsidR="000756F6" w:rsidRPr="00AD5B95" w:rsidRDefault="000756F6" w:rsidP="00AE0AA8">
            <w:pPr>
              <w:spacing w:line="276" w:lineRule="auto"/>
              <w:rPr>
                <w:sz w:val="18"/>
                <w:szCs w:val="18"/>
              </w:rPr>
            </w:pPr>
            <w:r w:rsidRPr="00AD5B95">
              <w:rPr>
                <w:sz w:val="18"/>
                <w:szCs w:val="18"/>
              </w:rPr>
              <w:t>bacteriological sputum exam</w:t>
            </w:r>
          </w:p>
          <w:p w:rsidR="000756F6" w:rsidRPr="00AD5B95" w:rsidRDefault="000756F6" w:rsidP="00AE0AA8">
            <w:pPr>
              <w:spacing w:line="276" w:lineRule="auto"/>
              <w:rPr>
                <w:sz w:val="18"/>
                <w:szCs w:val="18"/>
              </w:rPr>
            </w:pPr>
            <w:r w:rsidRPr="00AD5B95">
              <w:rPr>
                <w:sz w:val="18"/>
                <w:szCs w:val="18"/>
              </w:rPr>
              <w:t>Tuberculine skin test</w:t>
            </w:r>
          </w:p>
        </w:tc>
        <w:tc>
          <w:tcPr>
            <w:tcW w:w="3599" w:type="dxa"/>
            <w:gridSpan w:val="2"/>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Overview, explaining,</w:t>
            </w:r>
          </w:p>
          <w:p w:rsidR="000756F6" w:rsidRPr="00AD5B95" w:rsidRDefault="000756F6" w:rsidP="00AE0AA8">
            <w:pPr>
              <w:spacing w:line="276" w:lineRule="auto"/>
              <w:rPr>
                <w:sz w:val="18"/>
                <w:szCs w:val="18"/>
              </w:rPr>
            </w:pPr>
            <w:r w:rsidRPr="00AD5B95">
              <w:rPr>
                <w:sz w:val="18"/>
                <w:szCs w:val="18"/>
              </w:rPr>
              <w:t xml:space="preserve">description, demonstration, </w:t>
            </w:r>
          </w:p>
          <w:p w:rsidR="000756F6" w:rsidRPr="00AD5B95" w:rsidRDefault="000756F6" w:rsidP="00AE0AA8">
            <w:pPr>
              <w:spacing w:line="276" w:lineRule="auto"/>
              <w:rPr>
                <w:sz w:val="18"/>
                <w:szCs w:val="18"/>
              </w:rPr>
            </w:pPr>
            <w:r w:rsidRPr="00AD5B95">
              <w:rPr>
                <w:sz w:val="18"/>
                <w:szCs w:val="18"/>
              </w:rPr>
              <w:t>exemplification, orientation,  case presentation,  achievement of practical procedures (tuberculine skin test, thoracenthesis, etc)</w:t>
            </w:r>
          </w:p>
        </w:tc>
        <w:tc>
          <w:tcPr>
            <w:tcW w:w="1723" w:type="dxa"/>
          </w:tcPr>
          <w:p w:rsidR="000756F6" w:rsidRPr="00AD5B95" w:rsidRDefault="000756F6" w:rsidP="00AE0AA8">
            <w:pPr>
              <w:spacing w:line="276" w:lineRule="auto"/>
              <w:rPr>
                <w:sz w:val="18"/>
                <w:szCs w:val="18"/>
              </w:rPr>
            </w:pPr>
          </w:p>
        </w:tc>
      </w:tr>
      <w:tr w:rsidR="000756F6" w:rsidRPr="00AD5B95">
        <w:tc>
          <w:tcPr>
            <w:tcW w:w="4608" w:type="dxa"/>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 xml:space="preserve">4. Bronchoscopy </w:t>
            </w:r>
          </w:p>
          <w:p w:rsidR="000756F6" w:rsidRPr="00AD5B95" w:rsidRDefault="000756F6" w:rsidP="00AE0AA8">
            <w:pPr>
              <w:spacing w:line="276" w:lineRule="auto"/>
              <w:rPr>
                <w:sz w:val="18"/>
                <w:szCs w:val="18"/>
              </w:rPr>
            </w:pPr>
            <w:r w:rsidRPr="00AD5B95">
              <w:rPr>
                <w:sz w:val="18"/>
                <w:szCs w:val="18"/>
              </w:rPr>
              <w:t xml:space="preserve">   TB treatment</w:t>
            </w:r>
          </w:p>
          <w:p w:rsidR="000756F6" w:rsidRPr="00AD5B95" w:rsidRDefault="000756F6" w:rsidP="00AE0AA8">
            <w:pPr>
              <w:spacing w:line="276" w:lineRule="auto"/>
              <w:rPr>
                <w:sz w:val="18"/>
                <w:szCs w:val="18"/>
              </w:rPr>
            </w:pPr>
            <w:r w:rsidRPr="00AD5B95">
              <w:rPr>
                <w:sz w:val="18"/>
                <w:szCs w:val="18"/>
              </w:rPr>
              <w:t xml:space="preserve">   BCG vaccination</w:t>
            </w:r>
          </w:p>
        </w:tc>
        <w:tc>
          <w:tcPr>
            <w:tcW w:w="3599" w:type="dxa"/>
            <w:gridSpan w:val="2"/>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Overview, explaining,</w:t>
            </w:r>
          </w:p>
          <w:p w:rsidR="000756F6" w:rsidRPr="00AD5B95" w:rsidRDefault="000756F6" w:rsidP="00AE0AA8">
            <w:pPr>
              <w:spacing w:line="276" w:lineRule="auto"/>
              <w:rPr>
                <w:sz w:val="18"/>
                <w:szCs w:val="18"/>
              </w:rPr>
            </w:pPr>
            <w:r w:rsidRPr="00AD5B95">
              <w:rPr>
                <w:sz w:val="18"/>
                <w:szCs w:val="18"/>
              </w:rPr>
              <w:t>description, demonstration, exemplification, orientation,  case presentation,  achievement of practical procedures (tuberculine skin test, thoracenthesis, etc)</w:t>
            </w:r>
          </w:p>
        </w:tc>
        <w:tc>
          <w:tcPr>
            <w:tcW w:w="1723" w:type="dxa"/>
          </w:tcPr>
          <w:p w:rsidR="000756F6" w:rsidRPr="00AD5B95" w:rsidRDefault="000756F6" w:rsidP="00AE0AA8">
            <w:pPr>
              <w:spacing w:line="276" w:lineRule="auto"/>
              <w:rPr>
                <w:sz w:val="18"/>
                <w:szCs w:val="18"/>
              </w:rPr>
            </w:pPr>
          </w:p>
        </w:tc>
      </w:tr>
      <w:tr w:rsidR="000756F6" w:rsidRPr="00AD5B95">
        <w:tc>
          <w:tcPr>
            <w:tcW w:w="4608" w:type="dxa"/>
          </w:tcPr>
          <w:p w:rsidR="000756F6" w:rsidRPr="00AD5B95" w:rsidRDefault="000756F6" w:rsidP="00AE0AA8">
            <w:pPr>
              <w:spacing w:line="276" w:lineRule="auto"/>
              <w:rPr>
                <w:sz w:val="18"/>
                <w:szCs w:val="18"/>
              </w:rPr>
            </w:pPr>
          </w:p>
          <w:p w:rsidR="000756F6" w:rsidRPr="00AD5B95" w:rsidRDefault="000756F6" w:rsidP="00AE0AA8">
            <w:pPr>
              <w:spacing w:line="276" w:lineRule="auto"/>
              <w:rPr>
                <w:color w:val="000000"/>
                <w:sz w:val="18"/>
                <w:szCs w:val="18"/>
                <w:lang w:val="en-GB"/>
              </w:rPr>
            </w:pPr>
            <w:r w:rsidRPr="00AD5B95">
              <w:rPr>
                <w:sz w:val="18"/>
                <w:szCs w:val="18"/>
              </w:rPr>
              <w:t>5.</w:t>
            </w:r>
            <w:r w:rsidRPr="00AD5B95">
              <w:rPr>
                <w:color w:val="000000"/>
                <w:sz w:val="18"/>
                <w:szCs w:val="18"/>
                <w:lang w:val="en-GB"/>
              </w:rPr>
              <w:t xml:space="preserve"> Investigation of sleep apnoea</w:t>
            </w:r>
          </w:p>
          <w:p w:rsidR="000756F6" w:rsidRPr="00AD5B95" w:rsidRDefault="000756F6" w:rsidP="00AE0AA8">
            <w:pPr>
              <w:spacing w:line="276" w:lineRule="auto"/>
              <w:rPr>
                <w:color w:val="000000"/>
                <w:sz w:val="22"/>
                <w:szCs w:val="22"/>
                <w:lang w:val="en-GB"/>
              </w:rPr>
            </w:pPr>
            <w:r w:rsidRPr="00AD5B95">
              <w:rPr>
                <w:color w:val="000000"/>
                <w:sz w:val="18"/>
                <w:szCs w:val="18"/>
                <w:lang w:val="en-GB"/>
              </w:rPr>
              <w:t xml:space="preserve">   Methods of assisted ventilation</w:t>
            </w:r>
          </w:p>
        </w:tc>
        <w:tc>
          <w:tcPr>
            <w:tcW w:w="3599" w:type="dxa"/>
            <w:gridSpan w:val="2"/>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Overview, explaining,</w:t>
            </w:r>
          </w:p>
          <w:p w:rsidR="000756F6" w:rsidRPr="00AD5B95" w:rsidRDefault="000756F6" w:rsidP="00AE0AA8">
            <w:pPr>
              <w:spacing w:line="276" w:lineRule="auto"/>
              <w:rPr>
                <w:sz w:val="18"/>
                <w:szCs w:val="18"/>
              </w:rPr>
            </w:pPr>
            <w:r w:rsidRPr="00AD5B95">
              <w:rPr>
                <w:sz w:val="18"/>
                <w:szCs w:val="18"/>
              </w:rPr>
              <w:t>description, demonstration, exemplification, orientation,  case presentation,  achievement of practical procedures (tuberculine skin test, thoracenthesis, etc)</w:t>
            </w:r>
          </w:p>
        </w:tc>
        <w:tc>
          <w:tcPr>
            <w:tcW w:w="1723" w:type="dxa"/>
          </w:tcPr>
          <w:p w:rsidR="000756F6" w:rsidRPr="00AD5B95" w:rsidRDefault="000756F6" w:rsidP="00AE0AA8">
            <w:pPr>
              <w:spacing w:line="276" w:lineRule="auto"/>
              <w:rPr>
                <w:sz w:val="18"/>
                <w:szCs w:val="18"/>
              </w:rPr>
            </w:pPr>
          </w:p>
        </w:tc>
      </w:tr>
      <w:tr w:rsidR="000756F6" w:rsidRPr="00AD5B95">
        <w:tc>
          <w:tcPr>
            <w:tcW w:w="4608" w:type="dxa"/>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6. Thoracentesis.</w:t>
            </w:r>
          </w:p>
          <w:p w:rsidR="000756F6" w:rsidRPr="00AD5B95" w:rsidRDefault="000756F6" w:rsidP="00AE0AA8">
            <w:pPr>
              <w:spacing w:line="276" w:lineRule="auto"/>
              <w:rPr>
                <w:sz w:val="18"/>
                <w:szCs w:val="18"/>
              </w:rPr>
            </w:pPr>
            <w:r w:rsidRPr="00AD5B95">
              <w:rPr>
                <w:sz w:val="18"/>
                <w:szCs w:val="18"/>
              </w:rPr>
              <w:t>Current tests for the diagnosis of exudates and transudate in pleural effusion</w:t>
            </w:r>
          </w:p>
          <w:p w:rsidR="000756F6" w:rsidRPr="00AD5B95" w:rsidRDefault="000756F6" w:rsidP="00AE0AA8">
            <w:pPr>
              <w:spacing w:line="276" w:lineRule="auto"/>
              <w:rPr>
                <w:sz w:val="18"/>
                <w:szCs w:val="18"/>
              </w:rPr>
            </w:pPr>
          </w:p>
        </w:tc>
        <w:tc>
          <w:tcPr>
            <w:tcW w:w="3599" w:type="dxa"/>
            <w:gridSpan w:val="2"/>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Overview, explaining,</w:t>
            </w:r>
          </w:p>
          <w:p w:rsidR="000756F6" w:rsidRPr="00AD5B95" w:rsidRDefault="000756F6" w:rsidP="00AE0AA8">
            <w:pPr>
              <w:spacing w:line="276" w:lineRule="auto"/>
              <w:rPr>
                <w:sz w:val="18"/>
                <w:szCs w:val="18"/>
              </w:rPr>
            </w:pPr>
            <w:r w:rsidRPr="00AD5B95">
              <w:rPr>
                <w:sz w:val="18"/>
                <w:szCs w:val="18"/>
              </w:rPr>
              <w:t>description, demonstration, exemplification, orientation,  case presentation,  achievement of practical procedures (tuberculine skin test, thoracenthesis, etc)</w:t>
            </w:r>
          </w:p>
        </w:tc>
        <w:tc>
          <w:tcPr>
            <w:tcW w:w="1723" w:type="dxa"/>
          </w:tcPr>
          <w:p w:rsidR="000756F6" w:rsidRPr="00AD5B95" w:rsidRDefault="000756F6" w:rsidP="00AE0AA8">
            <w:pPr>
              <w:spacing w:line="276" w:lineRule="auto"/>
              <w:rPr>
                <w:sz w:val="18"/>
                <w:szCs w:val="18"/>
              </w:rPr>
            </w:pPr>
          </w:p>
        </w:tc>
      </w:tr>
      <w:tr w:rsidR="000756F6" w:rsidRPr="00AD5B95">
        <w:tc>
          <w:tcPr>
            <w:tcW w:w="4608" w:type="dxa"/>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7.Standard chest X-ray interpretation</w:t>
            </w:r>
          </w:p>
          <w:p w:rsidR="000756F6" w:rsidRPr="00AD5B95" w:rsidRDefault="000756F6" w:rsidP="00AE0AA8">
            <w:pPr>
              <w:spacing w:line="276" w:lineRule="auto"/>
              <w:rPr>
                <w:sz w:val="18"/>
                <w:szCs w:val="18"/>
              </w:rPr>
            </w:pPr>
            <w:r w:rsidRPr="00AD5B95">
              <w:rPr>
                <w:sz w:val="18"/>
                <w:szCs w:val="18"/>
              </w:rPr>
              <w:t xml:space="preserve">    Recognition of lung’s anatomical elements.</w:t>
            </w:r>
          </w:p>
          <w:p w:rsidR="000756F6" w:rsidRPr="00AD5B95" w:rsidRDefault="000756F6" w:rsidP="00AE0AA8">
            <w:pPr>
              <w:spacing w:line="276" w:lineRule="auto"/>
              <w:rPr>
                <w:sz w:val="18"/>
                <w:szCs w:val="18"/>
              </w:rPr>
            </w:pPr>
            <w:r w:rsidRPr="00AD5B95">
              <w:rPr>
                <w:sz w:val="18"/>
                <w:szCs w:val="18"/>
              </w:rPr>
              <w:t>Case presentations</w:t>
            </w:r>
          </w:p>
        </w:tc>
        <w:tc>
          <w:tcPr>
            <w:tcW w:w="3599" w:type="dxa"/>
            <w:gridSpan w:val="2"/>
          </w:tcPr>
          <w:p w:rsidR="000756F6" w:rsidRPr="00AD5B95" w:rsidRDefault="000756F6" w:rsidP="00AE0AA8">
            <w:pPr>
              <w:spacing w:line="276" w:lineRule="auto"/>
              <w:rPr>
                <w:sz w:val="18"/>
                <w:szCs w:val="18"/>
              </w:rPr>
            </w:pPr>
          </w:p>
          <w:p w:rsidR="000756F6" w:rsidRPr="00AD5B95" w:rsidRDefault="000756F6" w:rsidP="00AE0AA8">
            <w:pPr>
              <w:spacing w:line="276" w:lineRule="auto"/>
              <w:rPr>
                <w:sz w:val="18"/>
                <w:szCs w:val="18"/>
              </w:rPr>
            </w:pPr>
            <w:r w:rsidRPr="00AD5B95">
              <w:rPr>
                <w:sz w:val="18"/>
                <w:szCs w:val="18"/>
              </w:rPr>
              <w:t>Overview, explaining,</w:t>
            </w:r>
          </w:p>
          <w:p w:rsidR="000756F6" w:rsidRPr="00AD5B95" w:rsidRDefault="000756F6" w:rsidP="00AE0AA8">
            <w:pPr>
              <w:spacing w:line="276" w:lineRule="auto"/>
              <w:rPr>
                <w:sz w:val="18"/>
                <w:szCs w:val="18"/>
              </w:rPr>
            </w:pPr>
            <w:r w:rsidRPr="00AD5B95">
              <w:rPr>
                <w:sz w:val="18"/>
                <w:szCs w:val="18"/>
              </w:rPr>
              <w:t>description, demonstration, exemplification, orientation,  case presentation,  achievement of practical procedures (tuberculine skin test, thoracenthesis, etc)</w:t>
            </w:r>
          </w:p>
        </w:tc>
        <w:tc>
          <w:tcPr>
            <w:tcW w:w="1723" w:type="dxa"/>
          </w:tcPr>
          <w:p w:rsidR="000756F6" w:rsidRPr="00AD5B95" w:rsidRDefault="000756F6" w:rsidP="00AE0AA8">
            <w:pPr>
              <w:spacing w:line="276" w:lineRule="auto"/>
              <w:rPr>
                <w:sz w:val="18"/>
                <w:szCs w:val="18"/>
              </w:rPr>
            </w:pPr>
          </w:p>
        </w:tc>
      </w:tr>
      <w:tr w:rsidR="000756F6" w:rsidRPr="00AD5B95">
        <w:tc>
          <w:tcPr>
            <w:tcW w:w="9930" w:type="dxa"/>
            <w:gridSpan w:val="4"/>
          </w:tcPr>
          <w:p w:rsidR="000756F6" w:rsidRPr="00AD5B95" w:rsidRDefault="000756F6" w:rsidP="00AE0AA8">
            <w:pPr>
              <w:spacing w:line="276" w:lineRule="auto"/>
              <w:rPr>
                <w:b/>
                <w:bCs/>
              </w:rPr>
            </w:pPr>
            <w:r w:rsidRPr="00AD5B95">
              <w:rPr>
                <w:b/>
                <w:bCs/>
              </w:rPr>
              <w:t>Bibliography</w:t>
            </w:r>
          </w:p>
          <w:p w:rsidR="000756F6" w:rsidRPr="00AD5B95" w:rsidRDefault="000756F6" w:rsidP="00AE0AA8">
            <w:pPr>
              <w:spacing w:line="276" w:lineRule="auto"/>
              <w:rPr>
                <w:b/>
                <w:bCs/>
              </w:rPr>
            </w:pPr>
            <w:r w:rsidRPr="00AD5B95">
              <w:rPr>
                <w:b/>
                <w:bCs/>
              </w:rPr>
              <w:lastRenderedPageBreak/>
              <w:t>Pneumology. Manual for students and young doctors.</w:t>
            </w:r>
          </w:p>
          <w:p w:rsidR="000756F6" w:rsidRPr="00AD5B95" w:rsidRDefault="000756F6" w:rsidP="00AE0AA8">
            <w:pPr>
              <w:spacing w:line="276" w:lineRule="auto"/>
              <w:rPr>
                <w:b/>
                <w:bCs/>
                <w:sz w:val="18"/>
                <w:szCs w:val="18"/>
                <w:lang w:val="en-GB"/>
              </w:rPr>
            </w:pPr>
            <w:r w:rsidRPr="00AD5B95">
              <w:rPr>
                <w:b/>
                <w:bCs/>
              </w:rPr>
              <w:t>Slideshare: www.slideshare.com/tmihaescu</w:t>
            </w:r>
          </w:p>
        </w:tc>
      </w:tr>
    </w:tbl>
    <w:p w:rsidR="000756F6" w:rsidRPr="00DD2BC5" w:rsidRDefault="000756F6" w:rsidP="00EE4590">
      <w:pPr>
        <w:spacing w:line="276" w:lineRule="auto"/>
        <w:jc w:val="both"/>
        <w:rPr>
          <w:rStyle w:val="ln2tpunct"/>
          <w:b/>
          <w:bCs/>
          <w:sz w:val="24"/>
          <w:szCs w:val="24"/>
          <w:lang w:val="es-ES_tradnl"/>
        </w:rPr>
      </w:pPr>
      <w:r>
        <w:rPr>
          <w:rStyle w:val="ln2tpunct"/>
          <w:b/>
          <w:bCs/>
          <w:sz w:val="24"/>
          <w:szCs w:val="24"/>
          <w:lang w:val="es-ES_tradnl"/>
        </w:rPr>
        <w:lastRenderedPageBreak/>
        <w:t>9. Correlations between the contents of the discipline and the expectations of the epistemic community, of profesional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0756F6" w:rsidRPr="00AD5B95">
        <w:tc>
          <w:tcPr>
            <w:tcW w:w="10309" w:type="dxa"/>
          </w:tcPr>
          <w:p w:rsidR="000756F6" w:rsidRPr="00AD5B95" w:rsidRDefault="000756F6" w:rsidP="00EE4590">
            <w:pPr>
              <w:spacing w:line="276" w:lineRule="auto"/>
              <w:jc w:val="both"/>
              <w:rPr>
                <w:b/>
                <w:bCs/>
                <w:sz w:val="24"/>
                <w:szCs w:val="24"/>
                <w:lang w:val="es-ES_tradnl"/>
              </w:rPr>
            </w:pPr>
            <w:r w:rsidRPr="00044D74">
              <w:rPr>
                <w:lang w:val="en-US"/>
              </w:rPr>
              <w:t>Knowledge and skills are set as objectives mentioned as such in teaching and curricula reviewed annually. After analysis within the discipline, they are discussed and approved at the Bureau of Curriculum, in order to harmonize with other disciplines. Throughout the period is assessed systematically as possible direct correlation between content and expectations of the academic community, Nominees of the community, professional associations and employers. As a primary goal, discipline aims to give students optimal preconditions for the next years of study in the program Licence in Medicine in anticipation of successful employment immediately after graduation in residency programs in Romania and other EU countries.</w:t>
            </w:r>
          </w:p>
        </w:tc>
      </w:tr>
    </w:tbl>
    <w:p w:rsidR="000756F6" w:rsidRPr="00DD2BC5" w:rsidRDefault="000756F6" w:rsidP="00135259">
      <w:pPr>
        <w:spacing w:line="276" w:lineRule="auto"/>
        <w:jc w:val="both"/>
        <w:rPr>
          <w:b/>
          <w:bCs/>
          <w:sz w:val="24"/>
          <w:szCs w:val="24"/>
          <w:lang w:val="es-ES_tradnl"/>
        </w:rPr>
      </w:pPr>
    </w:p>
    <w:p w:rsidR="000756F6" w:rsidRPr="00DD2BC5" w:rsidRDefault="000756F6" w:rsidP="00EE4590">
      <w:pPr>
        <w:spacing w:line="276" w:lineRule="auto"/>
        <w:jc w:val="both"/>
        <w:rPr>
          <w:b/>
          <w:bCs/>
          <w:sz w:val="24"/>
          <w:szCs w:val="24"/>
        </w:rPr>
      </w:pPr>
      <w:r>
        <w:rPr>
          <w:b/>
          <w:bCs/>
          <w:sz w:val="24"/>
          <w:szCs w:val="24"/>
        </w:rPr>
        <w:t xml:space="preserve">10. </w:t>
      </w:r>
      <w:r w:rsidRPr="00DD2BC5">
        <w:rPr>
          <w:b/>
          <w:bCs/>
          <w:sz w:val="24"/>
          <w:szCs w:val="24"/>
        </w:rPr>
        <w:t>Evalua</w:t>
      </w:r>
      <w:r>
        <w:rPr>
          <w:b/>
          <w:bCs/>
          <w:sz w:val="24"/>
          <w:szCs w:val="24"/>
        </w:rPr>
        <w:t>tion</w:t>
      </w:r>
    </w:p>
    <w:tbl>
      <w:tblPr>
        <w:tblW w:w="10036"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501"/>
        <w:gridCol w:w="2663"/>
        <w:gridCol w:w="3159"/>
        <w:gridCol w:w="1713"/>
      </w:tblGrid>
      <w:tr w:rsidR="000756F6" w:rsidRPr="00AD5B95" w:rsidTr="004C6F15">
        <w:trPr>
          <w:trHeight w:val="774"/>
        </w:trPr>
        <w:tc>
          <w:tcPr>
            <w:tcW w:w="2501" w:type="dxa"/>
          </w:tcPr>
          <w:p w:rsidR="000756F6" w:rsidRPr="00AD5B95" w:rsidRDefault="000756F6" w:rsidP="00AE0AA8">
            <w:pPr>
              <w:spacing w:line="276" w:lineRule="auto"/>
              <w:jc w:val="both"/>
              <w:rPr>
                <w:b/>
                <w:bCs/>
              </w:rPr>
            </w:pPr>
            <w:r w:rsidRPr="00AD5B95">
              <w:rPr>
                <w:b/>
                <w:bCs/>
              </w:rPr>
              <w:t xml:space="preserve">Type of activity </w:t>
            </w:r>
          </w:p>
        </w:tc>
        <w:tc>
          <w:tcPr>
            <w:tcW w:w="2663" w:type="dxa"/>
          </w:tcPr>
          <w:p w:rsidR="000756F6" w:rsidRPr="00AD5B95" w:rsidRDefault="000756F6" w:rsidP="00AE0AA8">
            <w:pPr>
              <w:spacing w:line="276" w:lineRule="auto"/>
              <w:jc w:val="both"/>
              <w:rPr>
                <w:b/>
                <w:bCs/>
              </w:rPr>
            </w:pPr>
            <w:r w:rsidRPr="00AD5B95">
              <w:rPr>
                <w:b/>
                <w:bCs/>
              </w:rPr>
              <w:t xml:space="preserve">10.1. Evaluation criteria: </w:t>
            </w:r>
          </w:p>
        </w:tc>
        <w:tc>
          <w:tcPr>
            <w:tcW w:w="3159" w:type="dxa"/>
          </w:tcPr>
          <w:p w:rsidR="000756F6" w:rsidRPr="00AD5B95" w:rsidRDefault="000756F6" w:rsidP="00AE0AA8">
            <w:pPr>
              <w:spacing w:line="276" w:lineRule="auto"/>
              <w:jc w:val="both"/>
              <w:rPr>
                <w:b/>
                <w:bCs/>
              </w:rPr>
            </w:pPr>
            <w:r w:rsidRPr="00AD5B95">
              <w:rPr>
                <w:b/>
                <w:bCs/>
              </w:rPr>
              <w:t>10.2. Methods of evaluation</w:t>
            </w:r>
          </w:p>
        </w:tc>
        <w:tc>
          <w:tcPr>
            <w:tcW w:w="1713" w:type="dxa"/>
          </w:tcPr>
          <w:p w:rsidR="000756F6" w:rsidRPr="00AD5B95" w:rsidRDefault="000756F6" w:rsidP="00AE0AA8">
            <w:pPr>
              <w:spacing w:line="276" w:lineRule="auto"/>
              <w:jc w:val="both"/>
              <w:rPr>
                <w:b/>
                <w:bCs/>
              </w:rPr>
            </w:pPr>
            <w:r w:rsidRPr="00AD5B95">
              <w:rPr>
                <w:b/>
                <w:bCs/>
              </w:rPr>
              <w:t>10.3. Percentage of final grade</w:t>
            </w:r>
          </w:p>
        </w:tc>
      </w:tr>
      <w:tr w:rsidR="000756F6" w:rsidRPr="00AD5B95" w:rsidTr="004C6F15">
        <w:tc>
          <w:tcPr>
            <w:tcW w:w="2501" w:type="dxa"/>
          </w:tcPr>
          <w:p w:rsidR="000756F6" w:rsidRPr="00AD5B95" w:rsidRDefault="000756F6" w:rsidP="00AE0AA8">
            <w:pPr>
              <w:spacing w:line="276" w:lineRule="auto"/>
              <w:jc w:val="both"/>
              <w:rPr>
                <w:b/>
                <w:bCs/>
              </w:rPr>
            </w:pPr>
            <w:r w:rsidRPr="00AD5B95">
              <w:rPr>
                <w:b/>
                <w:bCs/>
              </w:rPr>
              <w:t>10.4. Lecture</w:t>
            </w:r>
          </w:p>
        </w:tc>
        <w:tc>
          <w:tcPr>
            <w:tcW w:w="2663" w:type="dxa"/>
          </w:tcPr>
          <w:p w:rsidR="000756F6" w:rsidRPr="00AD5B95" w:rsidRDefault="000756F6" w:rsidP="00AE0AA8">
            <w:pPr>
              <w:spacing w:line="276" w:lineRule="auto"/>
              <w:rPr>
                <w:lang w:val="en-GB"/>
              </w:rPr>
            </w:pPr>
            <w:r w:rsidRPr="00AD5B95">
              <w:rPr>
                <w:lang w:val="en-GB"/>
              </w:rPr>
              <w:t>Grade for multiple choice test</w:t>
            </w:r>
          </w:p>
        </w:tc>
        <w:tc>
          <w:tcPr>
            <w:tcW w:w="3159" w:type="dxa"/>
          </w:tcPr>
          <w:p w:rsidR="000756F6" w:rsidRPr="00AD5B95" w:rsidRDefault="000756F6" w:rsidP="00AE0AA8">
            <w:pPr>
              <w:spacing w:line="276" w:lineRule="auto"/>
              <w:jc w:val="both"/>
            </w:pPr>
            <w:r w:rsidRPr="00AD5B95">
              <w:t>standardized multiple choice test</w:t>
            </w:r>
          </w:p>
        </w:tc>
        <w:tc>
          <w:tcPr>
            <w:tcW w:w="1713" w:type="dxa"/>
          </w:tcPr>
          <w:p w:rsidR="000756F6" w:rsidRPr="00AD5B95" w:rsidRDefault="000756F6" w:rsidP="00AE0AA8">
            <w:pPr>
              <w:spacing w:line="276" w:lineRule="auto"/>
              <w:jc w:val="center"/>
            </w:pPr>
            <w:r w:rsidRPr="00AD5B95">
              <w:t>50%</w:t>
            </w:r>
          </w:p>
        </w:tc>
      </w:tr>
      <w:tr w:rsidR="000756F6" w:rsidRPr="00AD5B95" w:rsidTr="004C6F15">
        <w:tc>
          <w:tcPr>
            <w:tcW w:w="2501" w:type="dxa"/>
            <w:vMerge w:val="restart"/>
          </w:tcPr>
          <w:p w:rsidR="000756F6" w:rsidRPr="00AD5B95" w:rsidRDefault="000756F6" w:rsidP="00AE0AA8">
            <w:pPr>
              <w:spacing w:line="276" w:lineRule="auto"/>
              <w:jc w:val="both"/>
              <w:rPr>
                <w:b/>
                <w:bCs/>
              </w:rPr>
            </w:pPr>
            <w:r w:rsidRPr="00AD5B95">
              <w:rPr>
                <w:b/>
                <w:bCs/>
              </w:rPr>
              <w:t>10.5. Seminar / Laboratory</w:t>
            </w:r>
          </w:p>
        </w:tc>
        <w:tc>
          <w:tcPr>
            <w:tcW w:w="2663" w:type="dxa"/>
          </w:tcPr>
          <w:p w:rsidR="000756F6" w:rsidRPr="00AD5B95" w:rsidRDefault="000756F6" w:rsidP="00AE0AA8">
            <w:pPr>
              <w:spacing w:line="276" w:lineRule="auto"/>
              <w:rPr>
                <w:lang w:val="en-GB"/>
              </w:rPr>
            </w:pPr>
            <w:r w:rsidRPr="00AD5B95">
              <w:rPr>
                <w:lang w:val="en-GB"/>
              </w:rPr>
              <w:t>Average grade of ongoing examinations</w:t>
            </w:r>
          </w:p>
        </w:tc>
        <w:tc>
          <w:tcPr>
            <w:tcW w:w="3159" w:type="dxa"/>
          </w:tcPr>
          <w:p w:rsidR="000756F6" w:rsidRPr="00AD5B95" w:rsidRDefault="000756F6" w:rsidP="00AE0AA8">
            <w:pPr>
              <w:spacing w:line="276" w:lineRule="auto"/>
              <w:jc w:val="both"/>
            </w:pPr>
            <w:r w:rsidRPr="00AD5B95">
              <w:t>ongoing evaluation</w:t>
            </w:r>
          </w:p>
        </w:tc>
        <w:tc>
          <w:tcPr>
            <w:tcW w:w="1713" w:type="dxa"/>
          </w:tcPr>
          <w:p w:rsidR="000756F6" w:rsidRPr="00AD5B95" w:rsidRDefault="000756F6" w:rsidP="00AE0AA8">
            <w:pPr>
              <w:spacing w:line="276" w:lineRule="auto"/>
              <w:jc w:val="center"/>
            </w:pPr>
            <w:r w:rsidRPr="00AD5B95">
              <w:t>10%</w:t>
            </w:r>
          </w:p>
        </w:tc>
      </w:tr>
      <w:tr w:rsidR="000756F6" w:rsidRPr="00AD5B95" w:rsidTr="004C6F15">
        <w:tc>
          <w:tcPr>
            <w:tcW w:w="2501" w:type="dxa"/>
            <w:vMerge/>
          </w:tcPr>
          <w:p w:rsidR="000756F6" w:rsidRPr="00AD5B95" w:rsidRDefault="000756F6" w:rsidP="00AE0AA8">
            <w:pPr>
              <w:spacing w:line="276" w:lineRule="auto"/>
              <w:jc w:val="both"/>
              <w:rPr>
                <w:b/>
                <w:bCs/>
              </w:rPr>
            </w:pPr>
          </w:p>
        </w:tc>
        <w:tc>
          <w:tcPr>
            <w:tcW w:w="2663" w:type="dxa"/>
          </w:tcPr>
          <w:p w:rsidR="000756F6" w:rsidRPr="00AD5B95" w:rsidRDefault="000756F6" w:rsidP="00AE0AA8">
            <w:pPr>
              <w:spacing w:line="276" w:lineRule="auto"/>
              <w:rPr>
                <w:lang w:val="es-ES_tradnl"/>
              </w:rPr>
            </w:pPr>
            <w:r w:rsidRPr="00AD5B95">
              <w:rPr>
                <w:lang w:val="es-ES_tradnl"/>
              </w:rPr>
              <w:t>Grade for practical examination</w:t>
            </w:r>
          </w:p>
          <w:p w:rsidR="000756F6" w:rsidRPr="00AD5B95" w:rsidRDefault="000756F6" w:rsidP="00AE0AA8">
            <w:pPr>
              <w:spacing w:line="276" w:lineRule="auto"/>
              <w:rPr>
                <w:lang w:val="es-ES_tradnl"/>
              </w:rPr>
            </w:pPr>
          </w:p>
          <w:p w:rsidR="000756F6" w:rsidRPr="00AD5B95" w:rsidRDefault="000756F6" w:rsidP="007F4678">
            <w:pPr>
              <w:spacing w:line="276" w:lineRule="auto"/>
              <w:rPr>
                <w:lang w:val="en-GB"/>
              </w:rPr>
            </w:pPr>
          </w:p>
        </w:tc>
        <w:tc>
          <w:tcPr>
            <w:tcW w:w="3159" w:type="dxa"/>
          </w:tcPr>
          <w:p w:rsidR="000756F6" w:rsidRPr="00AD5B95" w:rsidRDefault="000756F6" w:rsidP="004C6F15">
            <w:pPr>
              <w:spacing w:line="276" w:lineRule="auto"/>
            </w:pPr>
            <w:r w:rsidRPr="00AD5B95">
              <w:t>practical exam</w:t>
            </w:r>
          </w:p>
          <w:p w:rsidR="000756F6" w:rsidRPr="00AD5B95" w:rsidRDefault="007F4678" w:rsidP="004C6F15">
            <w:pPr>
              <w:spacing w:line="276" w:lineRule="auto"/>
            </w:pPr>
            <w:r w:rsidRPr="00AD5B95">
              <w:rPr>
                <w:lang w:val="en-GB"/>
              </w:rPr>
              <w:t>The exam is</w:t>
            </w:r>
            <w:r>
              <w:rPr>
                <w:lang w:val="en-GB"/>
              </w:rPr>
              <w:t xml:space="preserve"> a </w:t>
            </w:r>
            <w:r w:rsidRPr="00AD5B95">
              <w:rPr>
                <w:lang w:val="en-GB"/>
              </w:rPr>
              <w:t>written test, without access to documentation, has duration 1 hour and includes two types of</w:t>
            </w:r>
            <w:r>
              <w:rPr>
                <w:lang w:val="en-GB"/>
              </w:rPr>
              <w:t xml:space="preserve"> </w:t>
            </w:r>
            <w:r w:rsidRPr="00AD5B95">
              <w:rPr>
                <w:lang w:val="en-GB"/>
              </w:rPr>
              <w:t>topics: theoretical subject  and a clinical case -  clinical vignette form</w:t>
            </w:r>
          </w:p>
        </w:tc>
        <w:tc>
          <w:tcPr>
            <w:tcW w:w="1713" w:type="dxa"/>
          </w:tcPr>
          <w:p w:rsidR="000756F6" w:rsidRPr="00AD5B95" w:rsidRDefault="000756F6" w:rsidP="00AE0AA8">
            <w:pPr>
              <w:spacing w:line="276" w:lineRule="auto"/>
              <w:jc w:val="center"/>
            </w:pPr>
            <w:r w:rsidRPr="00AD5B95">
              <w:t>40</w:t>
            </w:r>
            <w:bookmarkStart w:id="0" w:name="_GoBack"/>
            <w:bookmarkEnd w:id="0"/>
            <w:r w:rsidRPr="00AD5B95">
              <w:t>%</w:t>
            </w:r>
          </w:p>
        </w:tc>
      </w:tr>
      <w:tr w:rsidR="000756F6" w:rsidRPr="00AD5B95" w:rsidTr="004C6F15">
        <w:tc>
          <w:tcPr>
            <w:tcW w:w="10036" w:type="dxa"/>
            <w:gridSpan w:val="4"/>
          </w:tcPr>
          <w:p w:rsidR="000756F6" w:rsidRPr="00AD5B95" w:rsidRDefault="000756F6" w:rsidP="00AE0AA8">
            <w:pPr>
              <w:spacing w:line="276" w:lineRule="auto"/>
              <w:jc w:val="both"/>
              <w:rPr>
                <w:b/>
                <w:bCs/>
                <w:lang w:val="en-GB"/>
              </w:rPr>
            </w:pPr>
            <w:r w:rsidRPr="00AD5B95">
              <w:rPr>
                <w:b/>
                <w:bCs/>
                <w:lang w:val="en-GB"/>
              </w:rPr>
              <w:t>Minimum standard of performance: at least grade 5 to pass the discipline</w:t>
            </w:r>
          </w:p>
        </w:tc>
      </w:tr>
    </w:tbl>
    <w:p w:rsidR="000756F6" w:rsidRPr="00DD2BC5" w:rsidRDefault="000756F6" w:rsidP="00135259">
      <w:pPr>
        <w:spacing w:line="276" w:lineRule="auto"/>
        <w:jc w:val="both"/>
        <w:rPr>
          <w:b/>
          <w:bCs/>
          <w:sz w:val="24"/>
          <w:szCs w:val="24"/>
        </w:rPr>
      </w:pPr>
    </w:p>
    <w:p w:rsidR="000756F6" w:rsidRDefault="000756F6" w:rsidP="00EE4590">
      <w:pPr>
        <w:spacing w:line="276" w:lineRule="auto"/>
        <w:jc w:val="both"/>
        <w:rPr>
          <w:b/>
          <w:bCs/>
          <w:lang w:val="pt-BR"/>
        </w:rPr>
      </w:pPr>
      <w:r w:rsidRPr="00DD2BC5">
        <w:rPr>
          <w:b/>
          <w:bCs/>
          <w:lang w:val="pt-BR"/>
        </w:rPr>
        <w:t>Dat</w:t>
      </w:r>
      <w:r>
        <w:rPr>
          <w:b/>
          <w:bCs/>
          <w:lang w:val="pt-BR"/>
        </w:rPr>
        <w:t>e</w:t>
      </w:r>
      <w:r w:rsidRPr="00DD2BC5">
        <w:rPr>
          <w:b/>
          <w:bCs/>
          <w:lang w:val="pt-BR"/>
        </w:rPr>
        <w:t>:</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 xml:space="preserve">Signiture of Didactic Co-ordinator   </w:t>
      </w:r>
    </w:p>
    <w:p w:rsidR="000756F6" w:rsidRDefault="000756F6" w:rsidP="00135259">
      <w:pPr>
        <w:spacing w:line="276" w:lineRule="auto"/>
        <w:jc w:val="both"/>
        <w:rPr>
          <w:b/>
          <w:bCs/>
          <w:lang w:val="pt-BR"/>
        </w:rPr>
      </w:pPr>
      <w:r>
        <w:rPr>
          <w:b/>
          <w:bCs/>
          <w:lang w:val="en-GB"/>
        </w:rPr>
        <w:t>1/10/201</w:t>
      </w:r>
      <w:r w:rsidR="007F4678">
        <w:rPr>
          <w:b/>
          <w:bCs/>
          <w:lang w:val="en-GB"/>
        </w:rPr>
        <w:t>9</w:t>
      </w:r>
      <w:r>
        <w:rPr>
          <w:b/>
          <w:bCs/>
          <w:lang w:val="en-GB"/>
        </w:rPr>
        <w:t xml:space="preserve">                                                     Associated Professor Boisteanu Daniela, MD, PhD</w:t>
      </w:r>
      <w:r w:rsidRPr="00DD2BC5">
        <w:rPr>
          <w:b/>
          <w:bCs/>
          <w:lang w:val="pt-BR"/>
        </w:rPr>
        <w:tab/>
      </w:r>
    </w:p>
    <w:p w:rsidR="000756F6" w:rsidRDefault="000756F6" w:rsidP="00135259">
      <w:pPr>
        <w:spacing w:line="276" w:lineRule="auto"/>
        <w:jc w:val="both"/>
        <w:rPr>
          <w:b/>
          <w:bCs/>
          <w:lang w:val="pt-BR"/>
        </w:rPr>
      </w:pPr>
    </w:p>
    <w:p w:rsidR="000756F6" w:rsidRPr="00DD2BC5" w:rsidRDefault="000756F6"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t>S</w:t>
      </w:r>
      <w:r>
        <w:rPr>
          <w:b/>
          <w:bCs/>
          <w:lang w:val="pt-BR"/>
        </w:rPr>
        <w:t xml:space="preserve">igniture of Department Director </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ab/>
      </w:r>
      <w:r>
        <w:rPr>
          <w:b/>
          <w:bCs/>
          <w:lang w:val="pt-BR"/>
        </w:rPr>
        <w:tab/>
      </w:r>
      <w:r w:rsidRPr="00EE4590">
        <w:rPr>
          <w:b/>
          <w:bCs/>
          <w:color w:val="000000"/>
          <w:lang w:val="pt-BR"/>
        </w:rPr>
        <w:t>Professor Laura SOLOVASTRU, MD, PhD</w:t>
      </w:r>
    </w:p>
    <w:p w:rsidR="000756F6" w:rsidRPr="00135259" w:rsidRDefault="000756F6" w:rsidP="00135259"/>
    <w:sectPr w:rsidR="000756F6" w:rsidRPr="00135259" w:rsidSect="00A314B1">
      <w:footerReference w:type="default" r:id="rId9"/>
      <w:headerReference w:type="first" r:id="rId10"/>
      <w:footerReference w:type="first" r:id="rId11"/>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F9" w:rsidRDefault="00CB57F9" w:rsidP="003620AC">
      <w:pPr>
        <w:spacing w:line="240" w:lineRule="auto"/>
      </w:pPr>
      <w:r>
        <w:separator/>
      </w:r>
    </w:p>
  </w:endnote>
  <w:endnote w:type="continuationSeparator" w:id="0">
    <w:p w:rsidR="00CB57F9" w:rsidRDefault="00CB57F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F6" w:rsidRDefault="00CB57F9">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path arrowok="t"/>
          <v:textbox inset="0,0,0,0">
            <w:txbxContent>
              <w:p w:rsidR="000756F6" w:rsidRDefault="000756F6" w:rsidP="00A314B1">
                <w:pPr>
                  <w:pStyle w:val="ContactUMF"/>
                  <w:jc w:val="right"/>
                </w:pPr>
                <w:r>
                  <w:t xml:space="preserve">pagina </w:t>
                </w:r>
                <w:r w:rsidRPr="00AD5B95">
                  <w:rPr>
                    <w:color w:val="7F7F7F"/>
                  </w:rPr>
                  <w:fldChar w:fldCharType="begin"/>
                </w:r>
                <w:r w:rsidRPr="00AD5B95">
                  <w:rPr>
                    <w:color w:val="7F7F7F"/>
                  </w:rPr>
                  <w:instrText xml:space="preserve"> PAGE   \* MERGEFORMAT </w:instrText>
                </w:r>
                <w:r w:rsidRPr="00AD5B95">
                  <w:rPr>
                    <w:color w:val="7F7F7F"/>
                  </w:rPr>
                  <w:fldChar w:fldCharType="separate"/>
                </w:r>
                <w:r w:rsidR="004C6F15">
                  <w:rPr>
                    <w:noProof/>
                    <w:color w:val="7F7F7F"/>
                  </w:rPr>
                  <w:t>5</w:t>
                </w:r>
                <w:r w:rsidRPr="00AD5B95">
                  <w:rPr>
                    <w:color w:val="7F7F7F"/>
                  </w:rPr>
                  <w:fldChar w:fldCharType="end"/>
                </w:r>
                <w:r>
                  <w:t xml:space="preserve"> din </w:t>
                </w:r>
                <w:fldSimple w:instr=" NUMPAGES   \* MERGEFORMAT ">
                  <w:r w:rsidR="004C6F15">
                    <w:rPr>
                      <w:noProof/>
                    </w:rPr>
                    <w:t>5</w:t>
                  </w:r>
                </w:fldSimple>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F6" w:rsidRDefault="00CB57F9">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path arrowok="t"/>
          <v:textbox inset="0,0,0,0">
            <w:txbxContent>
              <w:p w:rsidR="000756F6" w:rsidRDefault="000756F6" w:rsidP="00416344">
                <w:pPr>
                  <w:pStyle w:val="ContactUMF"/>
                  <w:jc w:val="right"/>
                </w:pPr>
                <w:r>
                  <w:t xml:space="preserve">pagina </w:t>
                </w:r>
                <w:r w:rsidRPr="00AD5B95">
                  <w:rPr>
                    <w:color w:val="7F7F7F"/>
                  </w:rPr>
                  <w:fldChar w:fldCharType="begin"/>
                </w:r>
                <w:r w:rsidRPr="00AD5B95">
                  <w:rPr>
                    <w:color w:val="7F7F7F"/>
                  </w:rPr>
                  <w:instrText xml:space="preserve"> PAGE   \* MERGEFORMAT </w:instrText>
                </w:r>
                <w:r w:rsidRPr="00AD5B95">
                  <w:rPr>
                    <w:color w:val="7F7F7F"/>
                  </w:rPr>
                  <w:fldChar w:fldCharType="separate"/>
                </w:r>
                <w:r w:rsidR="004C6F15">
                  <w:rPr>
                    <w:noProof/>
                    <w:color w:val="7F7F7F"/>
                  </w:rPr>
                  <w:t>1</w:t>
                </w:r>
                <w:r w:rsidRPr="00AD5B95">
                  <w:rPr>
                    <w:color w:val="7F7F7F"/>
                  </w:rPr>
                  <w:fldChar w:fldCharType="end"/>
                </w:r>
                <w:r>
                  <w:t xml:space="preserve"> din </w:t>
                </w:r>
                <w:fldSimple w:instr=" NUMPAGES   \* MERGEFORMAT ">
                  <w:r w:rsidR="004C6F15">
                    <w:rPr>
                      <w:noProof/>
                    </w:rPr>
                    <w:t>5</w:t>
                  </w:r>
                </w:fldSimple>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path arrowok="t"/>
          <v:textbox inset="0,0,0,0">
            <w:txbxContent>
              <w:p w:rsidR="000756F6" w:rsidRDefault="000756F6" w:rsidP="00A85CED">
                <w:pPr>
                  <w:pStyle w:val="ContactUMF"/>
                  <w:rPr>
                    <w:b/>
                    <w:bCs/>
                  </w:rPr>
                </w:pPr>
                <w:r>
                  <w:rPr>
                    <w:b/>
                    <w:bCs/>
                  </w:rPr>
                  <w:t>FACULTATEA DE MEDICINĂ</w:t>
                </w:r>
              </w:p>
              <w:p w:rsidR="000756F6" w:rsidRDefault="000756F6"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F9" w:rsidRDefault="00CB57F9" w:rsidP="003620AC">
      <w:pPr>
        <w:spacing w:line="240" w:lineRule="auto"/>
      </w:pPr>
      <w:r>
        <w:separator/>
      </w:r>
    </w:p>
  </w:footnote>
  <w:footnote w:type="continuationSeparator" w:id="0">
    <w:p w:rsidR="00CB57F9" w:rsidRDefault="00CB57F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F6" w:rsidRDefault="00CB57F9">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path arrowok="t"/>
          <v:textbox inset="0,0,0,0">
            <w:txbxContent>
              <w:p w:rsidR="000756F6" w:rsidRPr="000F6B2B" w:rsidRDefault="000756F6"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path arrowok="t"/>
          <v:textbox inset="0,0,0,0">
            <w:txbxContent>
              <w:p w:rsidR="000756F6" w:rsidRPr="000F6B2B" w:rsidRDefault="000756F6" w:rsidP="000F6B2B">
                <w:pPr>
                  <w:pStyle w:val="ContactUMF"/>
                </w:pPr>
                <w:r w:rsidRPr="000F6B2B">
                  <w:t>Str. Universității nr.16, 700115, Iași, România</w:t>
                </w:r>
              </w:p>
              <w:p w:rsidR="000756F6" w:rsidRPr="000F6B2B" w:rsidRDefault="000756F6"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SimHei"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8709AC"/>
    <w:multiLevelType w:val="multilevel"/>
    <w:tmpl w:val="62640DC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E73498D"/>
    <w:multiLevelType w:val="multilevel"/>
    <w:tmpl w:val="F022E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B61BE2"/>
    <w:multiLevelType w:val="multilevel"/>
    <w:tmpl w:val="DC4E5E26"/>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7A5453"/>
    <w:multiLevelType w:val="multilevel"/>
    <w:tmpl w:val="92740152"/>
    <w:lvl w:ilvl="0">
      <w:start w:val="1"/>
      <w:numFmt w:val="decimal"/>
      <w:lvlText w:val="%1."/>
      <w:lvlJc w:val="left"/>
      <w:pPr>
        <w:ind w:left="360" w:hanging="360"/>
      </w:pPr>
      <w:rPr>
        <w:b/>
        <w:bCs/>
        <w:color w:val="00000A"/>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401205C"/>
    <w:multiLevelType w:val="multilevel"/>
    <w:tmpl w:val="2F7AB5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8"/>
  </w:num>
  <w:num w:numId="5">
    <w:abstractNumId w:val="6"/>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0300F"/>
    <w:rsid w:val="00017AEA"/>
    <w:rsid w:val="00044D74"/>
    <w:rsid w:val="000756F6"/>
    <w:rsid w:val="000A16B4"/>
    <w:rsid w:val="000F6B2B"/>
    <w:rsid w:val="00135259"/>
    <w:rsid w:val="00146B8A"/>
    <w:rsid w:val="00171AC8"/>
    <w:rsid w:val="00193145"/>
    <w:rsid w:val="001B21AF"/>
    <w:rsid w:val="001B2744"/>
    <w:rsid w:val="002165F1"/>
    <w:rsid w:val="00243745"/>
    <w:rsid w:val="00294FE2"/>
    <w:rsid w:val="002A017F"/>
    <w:rsid w:val="003620AC"/>
    <w:rsid w:val="003C4B48"/>
    <w:rsid w:val="003C4D7F"/>
    <w:rsid w:val="003F30FC"/>
    <w:rsid w:val="00416344"/>
    <w:rsid w:val="00423307"/>
    <w:rsid w:val="00440601"/>
    <w:rsid w:val="00455179"/>
    <w:rsid w:val="004838BF"/>
    <w:rsid w:val="0049528C"/>
    <w:rsid w:val="00495EB6"/>
    <w:rsid w:val="004C6F15"/>
    <w:rsid w:val="004F1E5B"/>
    <w:rsid w:val="00515E80"/>
    <w:rsid w:val="00527391"/>
    <w:rsid w:val="005650A3"/>
    <w:rsid w:val="00567187"/>
    <w:rsid w:val="0057272D"/>
    <w:rsid w:val="00577576"/>
    <w:rsid w:val="00582FE7"/>
    <w:rsid w:val="005C645E"/>
    <w:rsid w:val="005D1148"/>
    <w:rsid w:val="005E5618"/>
    <w:rsid w:val="005F0B70"/>
    <w:rsid w:val="00652E98"/>
    <w:rsid w:val="00653586"/>
    <w:rsid w:val="00656F82"/>
    <w:rsid w:val="007151AC"/>
    <w:rsid w:val="0078171F"/>
    <w:rsid w:val="007B37C3"/>
    <w:rsid w:val="007F4678"/>
    <w:rsid w:val="007F4D09"/>
    <w:rsid w:val="008370AC"/>
    <w:rsid w:val="008739F2"/>
    <w:rsid w:val="00881DB3"/>
    <w:rsid w:val="008826A8"/>
    <w:rsid w:val="00895764"/>
    <w:rsid w:val="008C278B"/>
    <w:rsid w:val="0096788A"/>
    <w:rsid w:val="00973D0F"/>
    <w:rsid w:val="00990FC7"/>
    <w:rsid w:val="009D0FEF"/>
    <w:rsid w:val="009E7357"/>
    <w:rsid w:val="00A168A4"/>
    <w:rsid w:val="00A314B1"/>
    <w:rsid w:val="00A7511A"/>
    <w:rsid w:val="00A85CED"/>
    <w:rsid w:val="00A963E4"/>
    <w:rsid w:val="00AC0143"/>
    <w:rsid w:val="00AC0DE9"/>
    <w:rsid w:val="00AD5B95"/>
    <w:rsid w:val="00AE0AA8"/>
    <w:rsid w:val="00B970AE"/>
    <w:rsid w:val="00BA10C5"/>
    <w:rsid w:val="00BB08CD"/>
    <w:rsid w:val="00BC3F1D"/>
    <w:rsid w:val="00C062FD"/>
    <w:rsid w:val="00C104F8"/>
    <w:rsid w:val="00C37DCE"/>
    <w:rsid w:val="00C77790"/>
    <w:rsid w:val="00CA74B5"/>
    <w:rsid w:val="00CB57F9"/>
    <w:rsid w:val="00CB7F7E"/>
    <w:rsid w:val="00CC03B3"/>
    <w:rsid w:val="00D72560"/>
    <w:rsid w:val="00D820E8"/>
    <w:rsid w:val="00D83C38"/>
    <w:rsid w:val="00D9548D"/>
    <w:rsid w:val="00DC2B2B"/>
    <w:rsid w:val="00DD2BC5"/>
    <w:rsid w:val="00E503AF"/>
    <w:rsid w:val="00E846BB"/>
    <w:rsid w:val="00EB0691"/>
    <w:rsid w:val="00EB5461"/>
    <w:rsid w:val="00EE4590"/>
    <w:rsid w:val="00F0098A"/>
    <w:rsid w:val="00F24E1C"/>
    <w:rsid w:val="00F722E0"/>
    <w:rsid w:val="00FB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SimHei"/>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SimHe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eastAsia="SimHei" w:hAnsi="UMF Sans" w:cs="UMF Sans"/>
      <w:b/>
      <w:bCs/>
      <w:sz w:val="32"/>
      <w:szCs w:val="32"/>
    </w:rPr>
  </w:style>
  <w:style w:type="character" w:customStyle="1" w:styleId="Heading2Char">
    <w:name w:val="Heading 2 Char"/>
    <w:link w:val="Heading2"/>
    <w:uiPriority w:val="99"/>
    <w:semiHidden/>
    <w:locked/>
    <w:rsid w:val="00171AC8"/>
    <w:rPr>
      <w:rFonts w:ascii="Trebuchet MS" w:eastAsia="SimHei"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SimSun"/>
      <w:b/>
      <w:bCs/>
      <w:color w:val="808080"/>
      <w:spacing w:val="15"/>
    </w:rPr>
  </w:style>
  <w:style w:type="character" w:customStyle="1" w:styleId="SubtitleChar">
    <w:name w:val="Subtitle Char"/>
    <w:link w:val="Subtitle"/>
    <w:uiPriority w:val="99"/>
    <w:locked/>
    <w:rsid w:val="00973D0F"/>
    <w:rPr>
      <w:rFonts w:eastAsia="SimSu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character" w:styleId="Emphasis">
    <w:name w:val="Emphasis"/>
    <w:uiPriority w:val="99"/>
    <w:qFormat/>
    <w:rsid w:val="00EE4590"/>
    <w:rPr>
      <w:i/>
      <w:iCs/>
    </w:rPr>
  </w:style>
  <w:style w:type="character" w:customStyle="1" w:styleId="apple-converted-space">
    <w:name w:val="apple-converted-space"/>
    <w:basedOn w:val="DefaultParagraphFont"/>
    <w:uiPriority w:val="99"/>
    <w:rsid w:val="00EE4590"/>
  </w:style>
  <w:style w:type="character" w:customStyle="1" w:styleId="InternetLink">
    <w:name w:val="Internet Link"/>
    <w:uiPriority w:val="99"/>
    <w:rsid w:val="00EE4590"/>
    <w:rPr>
      <w:color w:val="0000FF"/>
      <w:u w:val="single"/>
    </w:rPr>
  </w:style>
  <w:style w:type="character" w:styleId="Strong">
    <w:name w:val="Strong"/>
    <w:uiPriority w:val="99"/>
    <w:qFormat/>
    <w:rsid w:val="00EE45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735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s.infospace.com/ClickHandler.ashx?encp=ld%3D20161116%26app%3D1%26c%3Dsosodesk%26s%3Dbysenda%26rc%3Dsosodesk%26dc%3D%26euip%3D89.34.126.114%26pvaid%3D7a9aedeed2794f7d8558e0dd7ef26919%26dt%3DDesktop%26fct.uid%3D9e38de16168346a6953b553901a6a1f0%26en%3D4EFrMFXUv7YrW%252bvGVs5puXj1o3wMpQlY0fPMozidyighM%252b%252fLVtCp1vbRCONiF0lu%26ru%3Dhttp%253a%252f%252fcid.oxfordjournals.org%252fcontent%252f54%252fsuppl_2%252fS140.full%26coi%3D771%26npp%3D6%26p%3D0%26pp%3D0%26mid%3D9%26ep%3D6%26du%3Dcid.oxfordjournals.org%252fcontent%252f54%252fsuppl_2%252fS140.full%26hash%3DC25CF87D8E2F4306B491D6C50B8AA448&amp;ap=6&amp;cop=main-tit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MACCJ7WAEWV6-711768695-242</_dlc_DocId>
    <_dlc_DocIdUrl xmlns="4c155583-69f9-458b-843e-56574a4bdc09">
      <Url>https://www.umfiasi.ro/ro/academic/facultati/medicina-generala/_layouts/15/DocIdRedir.aspx?ID=MACCJ7WAEWV6-711768695-242</Url>
      <Description>MACCJ7WAEWV6-711768695-242</Description>
    </_dlc_DocIdUrl>
  </documentManagement>
</p:properties>
</file>

<file path=customXml/itemProps1.xml><?xml version="1.0" encoding="utf-8"?>
<ds:datastoreItem xmlns:ds="http://schemas.openxmlformats.org/officeDocument/2006/customXml" ds:itemID="{AA36F6E8-FB68-4C7A-A158-68F8C66118CF}"/>
</file>

<file path=customXml/itemProps2.xml><?xml version="1.0" encoding="utf-8"?>
<ds:datastoreItem xmlns:ds="http://schemas.openxmlformats.org/officeDocument/2006/customXml" ds:itemID="{30A126BD-CE17-405F-86F9-A0F46C9E0C7E}"/>
</file>

<file path=customXml/itemProps3.xml><?xml version="1.0" encoding="utf-8"?>
<ds:datastoreItem xmlns:ds="http://schemas.openxmlformats.org/officeDocument/2006/customXml" ds:itemID="{93929069-1BA7-4004-9FC0-C1D4D3EE25C2}"/>
</file>

<file path=customXml/itemProps4.xml><?xml version="1.0" encoding="utf-8"?>
<ds:datastoreItem xmlns:ds="http://schemas.openxmlformats.org/officeDocument/2006/customXml" ds:itemID="{40876DD3-4FAF-4F07-8D8C-67AC32130EDF}"/>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Antet UMF, Rectorat</vt:lpstr>
    </vt:vector>
  </TitlesOfParts>
  <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3</cp:revision>
  <cp:lastPrinted>2016-10-20T06:03:00Z</cp:lastPrinted>
  <dcterms:created xsi:type="dcterms:W3CDTF">2019-11-12T13:48:00Z</dcterms:created>
  <dcterms:modified xsi:type="dcterms:W3CDTF">2019-11-21T09:45:00Z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04026b7d-aed7-4026-a24c-bbb9b6a5aeb3</vt:lpwstr>
  </property>
</Properties>
</file>