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59" w:rsidRDefault="00135259" w:rsidP="00135259">
      <w:pPr>
        <w:spacing w:line="276" w:lineRule="aut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SYLLABUS</w:t>
      </w:r>
    </w:p>
    <w:p w:rsidR="00135259" w:rsidRPr="00DD2BC5" w:rsidRDefault="00135259" w:rsidP="00135259">
      <w:pPr>
        <w:spacing w:line="276" w:lineRule="auto"/>
        <w:jc w:val="center"/>
        <w:rPr>
          <w:b/>
          <w:bCs/>
          <w:sz w:val="24"/>
          <w:szCs w:val="28"/>
        </w:rPr>
      </w:pPr>
    </w:p>
    <w:p w:rsidR="00135259" w:rsidRPr="00DD2BC5" w:rsidRDefault="00135259" w:rsidP="00135259">
      <w:pPr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Programme Details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90"/>
        <w:gridCol w:w="630"/>
        <w:gridCol w:w="1620"/>
        <w:gridCol w:w="720"/>
        <w:gridCol w:w="1800"/>
        <w:gridCol w:w="900"/>
        <w:gridCol w:w="1440"/>
        <w:gridCol w:w="1425"/>
      </w:tblGrid>
      <w:tr w:rsidR="00135259" w:rsidRPr="00DD2BC5" w:rsidTr="0096788A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>1.1.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5E5618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GRIGORE T. POPA UNIVERSITY OF MEDICINE AND PHARMACY IASI</w:t>
            </w:r>
          </w:p>
        </w:tc>
      </w:tr>
      <w:tr w:rsidR="00135259" w:rsidRPr="00DD2BC5" w:rsidTr="0096788A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 xml:space="preserve">1.2. 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it-IT"/>
              </w:rPr>
            </w:pPr>
            <w:r>
              <w:rPr>
                <w:b/>
                <w:bCs/>
              </w:rPr>
              <w:t xml:space="preserve">FACULTY : MEDICINE </w:t>
            </w:r>
            <w:r w:rsidRPr="00DD2BC5">
              <w:rPr>
                <w:b/>
                <w:bCs/>
              </w:rPr>
              <w:t>/ DEPARTMENT</w:t>
            </w:r>
            <w:r>
              <w:rPr>
                <w:b/>
                <w:bCs/>
              </w:rPr>
              <w:t xml:space="preserve">: </w:t>
            </w:r>
            <w:r w:rsidR="00F70FA0">
              <w:rPr>
                <w:b/>
                <w:bCs/>
              </w:rPr>
              <w:t>SURGERY II</w:t>
            </w:r>
          </w:p>
        </w:tc>
      </w:tr>
      <w:tr w:rsidR="00135259" w:rsidRPr="00DD2BC5" w:rsidTr="0096788A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>1.3.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 w:rsidRPr="00DD2BC5">
              <w:rPr>
                <w:b/>
                <w:bCs/>
              </w:rPr>
              <w:t>DISCIPLIN</w:t>
            </w:r>
            <w:r>
              <w:rPr>
                <w:b/>
                <w:bCs/>
              </w:rPr>
              <w:t>E</w:t>
            </w:r>
            <w:r w:rsidRPr="00F70FA0">
              <w:rPr>
                <w:rFonts w:asciiTheme="majorHAnsi" w:hAnsiTheme="majorHAnsi"/>
                <w:bCs/>
                <w:sz w:val="22"/>
              </w:rPr>
              <w:t xml:space="preserve">: </w:t>
            </w:r>
            <w:r w:rsidR="00F70FA0" w:rsidRPr="00F70FA0">
              <w:rPr>
                <w:b/>
                <w:bCs/>
                <w:szCs w:val="20"/>
              </w:rPr>
              <w:t>PAEDIATRIC SURGERY AND ORTHOPAEDICS</w:t>
            </w:r>
          </w:p>
        </w:tc>
      </w:tr>
      <w:tr w:rsidR="00135259" w:rsidRPr="00DD2BC5" w:rsidTr="0096788A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 xml:space="preserve">1.4. 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FIELD of STUDY:</w:t>
            </w:r>
            <w:r w:rsidR="009C24A7">
              <w:rPr>
                <w:b/>
                <w:bCs/>
              </w:rPr>
              <w:t xml:space="preserve"> HEALTH</w:t>
            </w:r>
          </w:p>
        </w:tc>
      </w:tr>
      <w:tr w:rsidR="00135259" w:rsidRPr="00DD2BC5" w:rsidTr="0096788A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>1.5.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STUDY CYCLE: BACHELOR  </w:t>
            </w:r>
          </w:p>
        </w:tc>
      </w:tr>
      <w:tr w:rsidR="00135259" w:rsidRPr="00DD2BC5" w:rsidTr="0096788A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>1.6.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 w:rsidRPr="00DD2BC5">
              <w:rPr>
                <w:b/>
                <w:bCs/>
              </w:rPr>
              <w:t>PROGRAM</w:t>
            </w:r>
            <w:r>
              <w:rPr>
                <w:b/>
                <w:bCs/>
              </w:rPr>
              <w:t xml:space="preserve">ME of STUDY: English </w:t>
            </w:r>
          </w:p>
        </w:tc>
      </w:tr>
      <w:tr w:rsidR="00135259" w:rsidRPr="00DD2BC5" w:rsidTr="0096788A">
        <w:tc>
          <w:tcPr>
            <w:tcW w:w="10173" w:type="dxa"/>
            <w:gridSpan w:val="9"/>
            <w:tcBorders>
              <w:left w:val="nil"/>
              <w:right w:val="nil"/>
            </w:tcBorders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sz w:val="24"/>
                <w:szCs w:val="28"/>
              </w:rPr>
            </w:pPr>
          </w:p>
          <w:p w:rsidR="00135259" w:rsidRPr="00DD2BC5" w:rsidRDefault="00135259" w:rsidP="0096788A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Discipline Details</w:t>
            </w:r>
          </w:p>
        </w:tc>
      </w:tr>
      <w:tr w:rsidR="00135259" w:rsidRPr="00DD2BC5" w:rsidTr="0096788A">
        <w:tc>
          <w:tcPr>
            <w:tcW w:w="648" w:type="dxa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>2.1.</w:t>
            </w:r>
          </w:p>
        </w:tc>
        <w:tc>
          <w:tcPr>
            <w:tcW w:w="9525" w:type="dxa"/>
            <w:gridSpan w:val="8"/>
          </w:tcPr>
          <w:p w:rsidR="00135259" w:rsidRPr="00DD2BC5" w:rsidRDefault="00135259" w:rsidP="0096788A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Name of the Discipline:  </w:t>
            </w:r>
            <w:r w:rsidR="00F70FA0" w:rsidRPr="00F70FA0">
              <w:rPr>
                <w:b/>
                <w:bCs/>
                <w:szCs w:val="20"/>
              </w:rPr>
              <w:t>PAEDIATRIC SURGERY AND ORTHOPAEDICS</w:t>
            </w:r>
          </w:p>
        </w:tc>
      </w:tr>
      <w:tr w:rsidR="00135259" w:rsidRPr="00DD2BC5" w:rsidTr="0096788A">
        <w:tc>
          <w:tcPr>
            <w:tcW w:w="648" w:type="dxa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>2.2.</w:t>
            </w:r>
          </w:p>
        </w:tc>
        <w:tc>
          <w:tcPr>
            <w:tcW w:w="9525" w:type="dxa"/>
            <w:gridSpan w:val="8"/>
          </w:tcPr>
          <w:p w:rsidR="00135259" w:rsidRPr="00DD2BC5" w:rsidRDefault="00135259" w:rsidP="0096788A">
            <w:pPr>
              <w:spacing w:line="276" w:lineRule="auto"/>
              <w:ind w:left="708" w:hanging="7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Teaching staff in charge with lectures</w:t>
            </w:r>
            <w:r w:rsidRPr="00DD2BC5">
              <w:rPr>
                <w:b/>
                <w:bCs/>
              </w:rPr>
              <w:t xml:space="preserve">: </w:t>
            </w:r>
            <w:r w:rsidR="00F70FA0">
              <w:rPr>
                <w:b/>
                <w:bCs/>
              </w:rPr>
              <w:t>Sef.lucr. Dr. Ciongradi Carmen Iulia</w:t>
            </w:r>
          </w:p>
        </w:tc>
      </w:tr>
      <w:tr w:rsidR="00135259" w:rsidRPr="00DD2BC5" w:rsidTr="0096788A">
        <w:tc>
          <w:tcPr>
            <w:tcW w:w="648" w:type="dxa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>2.3.</w:t>
            </w:r>
          </w:p>
        </w:tc>
        <w:tc>
          <w:tcPr>
            <w:tcW w:w="9525" w:type="dxa"/>
            <w:gridSpan w:val="8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Teaching staff in charge with seminar activities: </w:t>
            </w:r>
            <w:r w:rsidR="00F70FA0">
              <w:rPr>
                <w:b/>
                <w:bCs/>
              </w:rPr>
              <w:t>Asist. univ. Dr. Sarbu Ioan, Asist. univ. Ciornei Mihaela</w:t>
            </w:r>
          </w:p>
        </w:tc>
      </w:tr>
      <w:tr w:rsidR="00135259" w:rsidRPr="00DD2BC5" w:rsidTr="0096788A">
        <w:tc>
          <w:tcPr>
            <w:tcW w:w="1638" w:type="dxa"/>
            <w:gridSpan w:val="2"/>
          </w:tcPr>
          <w:p w:rsidR="00135259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 xml:space="preserve">2.4. </w:t>
            </w:r>
            <w:r>
              <w:rPr>
                <w:b/>
                <w:bCs/>
              </w:rPr>
              <w:t xml:space="preserve">Year </w:t>
            </w:r>
          </w:p>
          <w:p w:rsidR="00F70FA0" w:rsidRPr="00DD2BC5" w:rsidRDefault="00F70FA0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</w:tc>
        <w:tc>
          <w:tcPr>
            <w:tcW w:w="630" w:type="dxa"/>
          </w:tcPr>
          <w:p w:rsidR="00135259" w:rsidRPr="00F70FA0" w:rsidRDefault="00F70FA0" w:rsidP="0096788A">
            <w:pPr>
              <w:spacing w:line="276" w:lineRule="auto"/>
              <w:jc w:val="center"/>
              <w:rPr>
                <w:b/>
                <w:bCs/>
              </w:rPr>
            </w:pPr>
            <w:r w:rsidRPr="00F70FA0">
              <w:rPr>
                <w:b/>
                <w:bCs/>
              </w:rPr>
              <w:t>V</w:t>
            </w:r>
          </w:p>
        </w:tc>
        <w:tc>
          <w:tcPr>
            <w:tcW w:w="1620" w:type="dxa"/>
          </w:tcPr>
          <w:p w:rsidR="00135259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>2.5. Semest</w:t>
            </w:r>
            <w:r>
              <w:rPr>
                <w:b/>
                <w:bCs/>
              </w:rPr>
              <w:t>er</w:t>
            </w:r>
          </w:p>
          <w:p w:rsidR="00F70FA0" w:rsidRPr="00DD2BC5" w:rsidRDefault="00F70FA0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720" w:type="dxa"/>
          </w:tcPr>
          <w:p w:rsidR="00135259" w:rsidRPr="00F70FA0" w:rsidRDefault="00F70FA0" w:rsidP="0096788A">
            <w:pPr>
              <w:spacing w:line="276" w:lineRule="auto"/>
              <w:jc w:val="center"/>
              <w:rPr>
                <w:b/>
                <w:bCs/>
              </w:rPr>
            </w:pPr>
            <w:r w:rsidRPr="00F70FA0">
              <w:rPr>
                <w:b/>
                <w:bCs/>
              </w:rPr>
              <w:t>I/II</w:t>
            </w:r>
          </w:p>
        </w:tc>
        <w:tc>
          <w:tcPr>
            <w:tcW w:w="1800" w:type="dxa"/>
          </w:tcPr>
          <w:p w:rsidR="00135259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 xml:space="preserve">2.6. </w:t>
            </w:r>
            <w:r>
              <w:rPr>
                <w:b/>
                <w:bCs/>
              </w:rPr>
              <w:t xml:space="preserve">Type of evaluation </w:t>
            </w:r>
          </w:p>
          <w:p w:rsidR="00F70FA0" w:rsidRPr="00DD2BC5" w:rsidRDefault="00F70FA0" w:rsidP="0096788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135259" w:rsidRPr="00DD2BC5" w:rsidRDefault="00F70FA0" w:rsidP="0096788A">
            <w:pPr>
              <w:spacing w:line="276" w:lineRule="auto"/>
              <w:jc w:val="both"/>
              <w:rPr>
                <w:bCs/>
              </w:rPr>
            </w:pPr>
            <w:r>
              <w:rPr>
                <w:b/>
                <w:bCs/>
              </w:rPr>
              <w:t>E1/E2</w:t>
            </w:r>
          </w:p>
        </w:tc>
        <w:tc>
          <w:tcPr>
            <w:tcW w:w="1440" w:type="dxa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 xml:space="preserve">2.7. </w:t>
            </w:r>
            <w:r>
              <w:rPr>
                <w:b/>
                <w:bCs/>
              </w:rPr>
              <w:t xml:space="preserve">Discipline regimen </w:t>
            </w:r>
          </w:p>
        </w:tc>
        <w:tc>
          <w:tcPr>
            <w:tcW w:w="1425" w:type="dxa"/>
          </w:tcPr>
          <w:p w:rsidR="00135259" w:rsidRPr="003056CF" w:rsidRDefault="003056CF" w:rsidP="0096788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Compulsory</w:t>
            </w:r>
          </w:p>
        </w:tc>
      </w:tr>
    </w:tbl>
    <w:p w:rsidR="00135259" w:rsidRPr="00DD2BC5" w:rsidRDefault="00135259" w:rsidP="00135259">
      <w:pPr>
        <w:spacing w:line="276" w:lineRule="auto"/>
        <w:rPr>
          <w:sz w:val="18"/>
        </w:rPr>
      </w:pPr>
    </w:p>
    <w:p w:rsidR="00135259" w:rsidRPr="00DD2BC5" w:rsidRDefault="00135259" w:rsidP="00135259">
      <w:pPr>
        <w:numPr>
          <w:ilvl w:val="0"/>
          <w:numId w:val="3"/>
        </w:numPr>
        <w:spacing w:line="276" w:lineRule="auto"/>
        <w:rPr>
          <w:b/>
          <w:bCs/>
          <w:color w:val="FF0000"/>
          <w:sz w:val="24"/>
          <w:szCs w:val="28"/>
          <w:lang w:val="fr-FR"/>
        </w:rPr>
      </w:pPr>
      <w:r>
        <w:rPr>
          <w:b/>
          <w:bCs/>
          <w:sz w:val="24"/>
          <w:szCs w:val="28"/>
        </w:rPr>
        <w:t>Overall Time Estimates (hours</w:t>
      </w:r>
      <w:r w:rsidRPr="00DD2BC5">
        <w:rPr>
          <w:b/>
          <w:bCs/>
          <w:sz w:val="24"/>
          <w:szCs w:val="28"/>
        </w:rPr>
        <w:t>/seme</w:t>
      </w:r>
      <w:proofErr w:type="spellStart"/>
      <w:r w:rsidRPr="00DD2BC5">
        <w:rPr>
          <w:b/>
          <w:bCs/>
          <w:sz w:val="24"/>
          <w:szCs w:val="28"/>
          <w:lang w:val="fr-FR"/>
        </w:rPr>
        <w:t>st</w:t>
      </w:r>
      <w:r>
        <w:rPr>
          <w:b/>
          <w:bCs/>
          <w:sz w:val="24"/>
          <w:szCs w:val="28"/>
          <w:lang w:val="fr-FR"/>
        </w:rPr>
        <w:t>er</w:t>
      </w:r>
      <w:proofErr w:type="spellEnd"/>
      <w:r>
        <w:rPr>
          <w:b/>
          <w:bCs/>
          <w:sz w:val="24"/>
          <w:szCs w:val="28"/>
          <w:lang w:val="fr-FR"/>
        </w:rPr>
        <w:t xml:space="preserve"> of </w:t>
      </w:r>
      <w:proofErr w:type="spellStart"/>
      <w:r>
        <w:rPr>
          <w:b/>
          <w:bCs/>
          <w:sz w:val="24"/>
          <w:szCs w:val="28"/>
          <w:lang w:val="fr-FR"/>
        </w:rPr>
        <w:t>didactic</w:t>
      </w:r>
      <w:proofErr w:type="spellEnd"/>
      <w:r>
        <w:rPr>
          <w:b/>
          <w:bCs/>
          <w:sz w:val="24"/>
          <w:szCs w:val="28"/>
          <w:lang w:val="fr-FR"/>
        </w:rPr>
        <w:t xml:space="preserve"> </w:t>
      </w:r>
      <w:proofErr w:type="spellStart"/>
      <w:r>
        <w:rPr>
          <w:b/>
          <w:bCs/>
          <w:sz w:val="24"/>
          <w:szCs w:val="28"/>
          <w:lang w:val="fr-FR"/>
        </w:rPr>
        <w:t>activity</w:t>
      </w:r>
      <w:proofErr w:type="spellEnd"/>
      <w:r w:rsidRPr="00DD2BC5">
        <w:rPr>
          <w:b/>
          <w:bCs/>
          <w:sz w:val="24"/>
          <w:szCs w:val="28"/>
          <w:lang w:val="fr-FR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6"/>
        <w:gridCol w:w="1104"/>
        <w:gridCol w:w="1032"/>
        <w:gridCol w:w="1026"/>
        <w:gridCol w:w="1200"/>
        <w:gridCol w:w="2111"/>
        <w:gridCol w:w="1241"/>
      </w:tblGrid>
      <w:tr w:rsidR="00135259" w:rsidRPr="00DD2BC5" w:rsidTr="005B34B3">
        <w:tc>
          <w:tcPr>
            <w:tcW w:w="2216" w:type="dxa"/>
            <w:shd w:val="clear" w:color="auto" w:fill="auto"/>
          </w:tcPr>
          <w:p w:rsidR="00135259" w:rsidRPr="00DD2BC5" w:rsidRDefault="00135259" w:rsidP="0096788A">
            <w:pPr>
              <w:numPr>
                <w:ilvl w:val="1"/>
                <w:numId w:val="3"/>
              </w:num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Number</w:t>
            </w:r>
            <w:proofErr w:type="spellEnd"/>
            <w:r>
              <w:rPr>
                <w:b/>
                <w:bCs/>
                <w:lang w:val="fr-FR"/>
              </w:rPr>
              <w:t xml:space="preserve"> of </w:t>
            </w:r>
            <w:proofErr w:type="spellStart"/>
            <w:r>
              <w:rPr>
                <w:b/>
                <w:bCs/>
                <w:lang w:val="fr-FR"/>
              </w:rPr>
              <w:t>hours</w:t>
            </w:r>
            <w:proofErr w:type="spellEnd"/>
            <w:r>
              <w:rPr>
                <w:b/>
                <w:bCs/>
                <w:lang w:val="fr-FR"/>
              </w:rPr>
              <w:t xml:space="preserve"> per </w:t>
            </w:r>
            <w:proofErr w:type="spellStart"/>
            <w:r>
              <w:rPr>
                <w:b/>
                <w:bCs/>
                <w:lang w:val="fr-FR"/>
              </w:rPr>
              <w:t>week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:rsidR="00135259" w:rsidRPr="00DD2BC5" w:rsidRDefault="003056CF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5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Of </w:t>
            </w:r>
            <w:proofErr w:type="spellStart"/>
            <w:r>
              <w:rPr>
                <w:b/>
                <w:bCs/>
                <w:lang w:val="fr-FR"/>
              </w:rPr>
              <w:t>which</w:t>
            </w:r>
            <w:proofErr w:type="spellEnd"/>
            <w:r>
              <w:rPr>
                <w:b/>
                <w:bCs/>
                <w:lang w:val="fr-FR"/>
              </w:rPr>
              <w:t xml:space="preserve">: 3.2. </w:t>
            </w:r>
            <w:r w:rsidRPr="00DD2BC5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lectures</w:t>
            </w:r>
          </w:p>
        </w:tc>
        <w:tc>
          <w:tcPr>
            <w:tcW w:w="1200" w:type="dxa"/>
            <w:shd w:val="clear" w:color="auto" w:fill="auto"/>
          </w:tcPr>
          <w:p w:rsidR="00135259" w:rsidRPr="00DD2BC5" w:rsidRDefault="003056CF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</w:t>
            </w:r>
          </w:p>
        </w:tc>
        <w:tc>
          <w:tcPr>
            <w:tcW w:w="2111" w:type="dxa"/>
            <w:shd w:val="clear" w:color="auto" w:fill="auto"/>
          </w:tcPr>
          <w:p w:rsidR="00135259" w:rsidRPr="00DD2BC5" w:rsidRDefault="00135259" w:rsidP="0096788A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DD2BC5">
              <w:rPr>
                <w:b/>
                <w:bCs/>
                <w:lang w:val="fr-FR"/>
              </w:rPr>
              <w:t>seminar</w:t>
            </w:r>
            <w:proofErr w:type="spellEnd"/>
            <w:r w:rsidRPr="00DD2BC5">
              <w:rPr>
                <w:b/>
                <w:bCs/>
                <w:lang w:val="fr-FR"/>
              </w:rPr>
              <w:t xml:space="preserve">/ </w:t>
            </w:r>
            <w:proofErr w:type="spellStart"/>
            <w:r w:rsidRPr="00DD2BC5">
              <w:rPr>
                <w:b/>
                <w:bCs/>
                <w:lang w:val="fr-FR"/>
              </w:rPr>
              <w:t>laborator</w:t>
            </w:r>
            <w:r>
              <w:rPr>
                <w:b/>
                <w:bCs/>
                <w:lang w:val="fr-FR"/>
              </w:rPr>
              <w:t>y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135259" w:rsidRPr="00DD2BC5" w:rsidRDefault="003056CF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3</w:t>
            </w:r>
          </w:p>
        </w:tc>
      </w:tr>
      <w:tr w:rsidR="00135259" w:rsidRPr="00DD2BC5" w:rsidTr="005B34B3">
        <w:tc>
          <w:tcPr>
            <w:tcW w:w="2216" w:type="dxa"/>
            <w:shd w:val="clear" w:color="auto" w:fill="auto"/>
          </w:tcPr>
          <w:p w:rsidR="00135259" w:rsidRPr="00DD2BC5" w:rsidRDefault="00135259" w:rsidP="0096788A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Total </w:t>
            </w:r>
            <w:proofErr w:type="spellStart"/>
            <w:r>
              <w:rPr>
                <w:b/>
                <w:bCs/>
                <w:lang w:val="fr-FR"/>
              </w:rPr>
              <w:t>hours</w:t>
            </w:r>
            <w:proofErr w:type="spellEnd"/>
            <w:r>
              <w:rPr>
                <w:b/>
                <w:bCs/>
                <w:lang w:val="fr-FR"/>
              </w:rPr>
              <w:t xml:space="preserve"> in the </w:t>
            </w:r>
            <w:r w:rsidRPr="00AA4DF6">
              <w:rPr>
                <w:b/>
                <w:bCs/>
                <w:lang w:val="fr-FR"/>
              </w:rPr>
              <w:t>curriculum</w:t>
            </w:r>
          </w:p>
        </w:tc>
        <w:tc>
          <w:tcPr>
            <w:tcW w:w="1104" w:type="dxa"/>
            <w:shd w:val="clear" w:color="auto" w:fill="auto"/>
          </w:tcPr>
          <w:p w:rsidR="00135259" w:rsidRPr="00DD2BC5" w:rsidRDefault="003056CF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35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Of </w:t>
            </w:r>
            <w:proofErr w:type="spellStart"/>
            <w:r>
              <w:rPr>
                <w:b/>
                <w:bCs/>
                <w:lang w:val="fr-FR"/>
              </w:rPr>
              <w:t>which</w:t>
            </w:r>
            <w:proofErr w:type="spellEnd"/>
            <w:r w:rsidRPr="00DD2BC5">
              <w:rPr>
                <w:b/>
                <w:bCs/>
                <w:lang w:val="fr-FR"/>
              </w:rPr>
              <w:t xml:space="preserve">: 3.5. </w:t>
            </w:r>
            <w:r>
              <w:rPr>
                <w:b/>
                <w:bCs/>
                <w:lang w:val="fr-FR"/>
              </w:rPr>
              <w:t>lectures</w:t>
            </w:r>
          </w:p>
        </w:tc>
        <w:tc>
          <w:tcPr>
            <w:tcW w:w="1200" w:type="dxa"/>
            <w:shd w:val="clear" w:color="auto" w:fill="auto"/>
          </w:tcPr>
          <w:p w:rsidR="00135259" w:rsidRPr="00DD2BC5" w:rsidRDefault="003056CF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14</w:t>
            </w:r>
          </w:p>
        </w:tc>
        <w:tc>
          <w:tcPr>
            <w:tcW w:w="211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 xml:space="preserve">3.6. </w:t>
            </w:r>
            <w:proofErr w:type="spellStart"/>
            <w:r w:rsidRPr="00DD2BC5">
              <w:rPr>
                <w:b/>
                <w:bCs/>
                <w:lang w:val="fr-FR"/>
              </w:rPr>
              <w:t>seminar</w:t>
            </w:r>
            <w:proofErr w:type="spellEnd"/>
            <w:r w:rsidRPr="00DD2BC5">
              <w:rPr>
                <w:b/>
                <w:bCs/>
                <w:lang w:val="fr-FR"/>
              </w:rPr>
              <w:t xml:space="preserve">/ </w:t>
            </w:r>
            <w:proofErr w:type="spellStart"/>
            <w:r w:rsidRPr="00DD2BC5">
              <w:rPr>
                <w:b/>
                <w:bCs/>
                <w:lang w:val="fr-FR"/>
              </w:rPr>
              <w:t>laborator</w:t>
            </w:r>
            <w:r>
              <w:rPr>
                <w:b/>
                <w:bCs/>
                <w:lang w:val="fr-FR"/>
              </w:rPr>
              <w:t>y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135259" w:rsidRPr="00DD2BC5" w:rsidRDefault="003056CF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21</w:t>
            </w:r>
          </w:p>
        </w:tc>
      </w:tr>
      <w:tr w:rsidR="00135259" w:rsidRPr="00DD2BC5" w:rsidTr="005B34B3">
        <w:tc>
          <w:tcPr>
            <w:tcW w:w="2216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>Distribut</w:t>
            </w:r>
            <w:r>
              <w:rPr>
                <w:b/>
                <w:bCs/>
                <w:lang w:val="fr-FR"/>
              </w:rPr>
              <w:t xml:space="preserve">ion of time </w:t>
            </w:r>
          </w:p>
        </w:tc>
        <w:tc>
          <w:tcPr>
            <w:tcW w:w="110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</w:p>
        </w:tc>
        <w:tc>
          <w:tcPr>
            <w:tcW w:w="1200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lang w:val="fr-FR"/>
              </w:rPr>
            </w:pPr>
          </w:p>
        </w:tc>
        <w:tc>
          <w:tcPr>
            <w:tcW w:w="211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lang w:val="fr-FR"/>
              </w:rPr>
            </w:pPr>
          </w:p>
        </w:tc>
        <w:tc>
          <w:tcPr>
            <w:tcW w:w="124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Hours</w:t>
            </w:r>
            <w:proofErr w:type="spellEnd"/>
          </w:p>
        </w:tc>
      </w:tr>
      <w:tr w:rsidR="005B34B3" w:rsidRPr="00DD2BC5" w:rsidTr="005B34B3">
        <w:tc>
          <w:tcPr>
            <w:tcW w:w="8689" w:type="dxa"/>
            <w:gridSpan w:val="6"/>
            <w:shd w:val="clear" w:color="auto" w:fill="auto"/>
          </w:tcPr>
          <w:p w:rsidR="005B34B3" w:rsidRPr="00DD2BC5" w:rsidRDefault="005B34B3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DD2BC5">
              <w:rPr>
                <w:b/>
                <w:bCs/>
                <w:lang w:val="fr-FR"/>
              </w:rPr>
              <w:t>Stud</w:t>
            </w:r>
            <w:r>
              <w:rPr>
                <w:b/>
                <w:bCs/>
                <w:lang w:val="fr-FR"/>
              </w:rPr>
              <w:t>y</w:t>
            </w:r>
            <w:proofErr w:type="spellEnd"/>
            <w:r>
              <w:rPr>
                <w:b/>
                <w:bCs/>
                <w:lang w:val="fr-FR"/>
              </w:rPr>
              <w:t xml:space="preserve"> time </w:t>
            </w:r>
            <w:proofErr w:type="spellStart"/>
            <w:r>
              <w:rPr>
                <w:b/>
                <w:bCs/>
                <w:lang w:val="fr-FR"/>
              </w:rPr>
              <w:t>using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coursebook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materials</w:t>
            </w:r>
            <w:proofErr w:type="spellEnd"/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lang w:val="fr-FR"/>
              </w:rPr>
              <w:t>bibliography</w:t>
            </w:r>
            <w:proofErr w:type="spellEnd"/>
            <w:r>
              <w:rPr>
                <w:b/>
                <w:bCs/>
                <w:lang w:val="fr-FR"/>
              </w:rPr>
              <w:t xml:space="preserve"> and notes </w:t>
            </w:r>
          </w:p>
        </w:tc>
        <w:tc>
          <w:tcPr>
            <w:tcW w:w="1241" w:type="dxa"/>
            <w:shd w:val="clear" w:color="auto" w:fill="auto"/>
          </w:tcPr>
          <w:p w:rsidR="005B34B3" w:rsidRDefault="005B34B3" w:rsidP="005B34B3">
            <w:pPr>
              <w:jc w:val="center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15</w:t>
            </w:r>
          </w:p>
        </w:tc>
      </w:tr>
      <w:tr w:rsidR="005B34B3" w:rsidRPr="00DD2BC5" w:rsidTr="005B34B3">
        <w:tc>
          <w:tcPr>
            <w:tcW w:w="8689" w:type="dxa"/>
            <w:gridSpan w:val="6"/>
            <w:shd w:val="clear" w:color="auto" w:fill="auto"/>
          </w:tcPr>
          <w:p w:rsidR="005B34B3" w:rsidRPr="00DD2BC5" w:rsidRDefault="005B34B3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Further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study</w:t>
            </w:r>
            <w:proofErr w:type="spellEnd"/>
            <w:r>
              <w:rPr>
                <w:b/>
                <w:bCs/>
                <w:lang w:val="fr-FR"/>
              </w:rPr>
              <w:t xml:space="preserve"> time in the </w:t>
            </w:r>
            <w:proofErr w:type="spellStart"/>
            <w:r>
              <w:rPr>
                <w:b/>
                <w:bCs/>
                <w:lang w:val="fr-FR"/>
              </w:rPr>
              <w:t>libray</w:t>
            </w:r>
            <w:proofErr w:type="spellEnd"/>
            <w:r>
              <w:rPr>
                <w:b/>
                <w:bCs/>
                <w:lang w:val="fr-FR"/>
              </w:rPr>
              <w:t xml:space="preserve">, online and in the </w:t>
            </w:r>
            <w:proofErr w:type="spellStart"/>
            <w:r>
              <w:rPr>
                <w:b/>
                <w:bCs/>
                <w:lang w:val="fr-FR"/>
              </w:rPr>
              <w:t>field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5B34B3" w:rsidRDefault="005B34B3" w:rsidP="005B34B3">
            <w:pPr>
              <w:jc w:val="center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10</w:t>
            </w:r>
          </w:p>
        </w:tc>
      </w:tr>
      <w:tr w:rsidR="005B34B3" w:rsidRPr="00DD2BC5" w:rsidTr="005B34B3">
        <w:tc>
          <w:tcPr>
            <w:tcW w:w="8689" w:type="dxa"/>
            <w:gridSpan w:val="6"/>
            <w:shd w:val="clear" w:color="auto" w:fill="auto"/>
          </w:tcPr>
          <w:p w:rsidR="005B34B3" w:rsidRPr="00DD2BC5" w:rsidRDefault="005B34B3" w:rsidP="0096788A">
            <w:pPr>
              <w:spacing w:line="276" w:lineRule="auto"/>
              <w:rPr>
                <w:b/>
                <w:bCs/>
                <w:lang w:val="it-IT"/>
              </w:rPr>
            </w:pPr>
            <w:r w:rsidRPr="00DD2BC5">
              <w:rPr>
                <w:b/>
                <w:bCs/>
                <w:lang w:val="it-IT"/>
              </w:rPr>
              <w:t>Pre</w:t>
            </w:r>
            <w:r>
              <w:rPr>
                <w:b/>
                <w:bCs/>
                <w:lang w:val="it-IT"/>
              </w:rPr>
              <w:t>paration time for seminars / laboratories, homework, reports, portfolios and essays</w:t>
            </w:r>
          </w:p>
        </w:tc>
        <w:tc>
          <w:tcPr>
            <w:tcW w:w="1241" w:type="dxa"/>
            <w:shd w:val="clear" w:color="auto" w:fill="auto"/>
          </w:tcPr>
          <w:p w:rsidR="005B34B3" w:rsidRDefault="005B34B3" w:rsidP="005B34B3">
            <w:pPr>
              <w:jc w:val="center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5</w:t>
            </w:r>
          </w:p>
        </w:tc>
      </w:tr>
      <w:tr w:rsidR="005B34B3" w:rsidRPr="00DD2BC5" w:rsidTr="005B34B3">
        <w:tc>
          <w:tcPr>
            <w:tcW w:w="8689" w:type="dxa"/>
            <w:gridSpan w:val="6"/>
            <w:shd w:val="clear" w:color="auto" w:fill="auto"/>
          </w:tcPr>
          <w:p w:rsidR="005B34B3" w:rsidRPr="00DD2BC5" w:rsidRDefault="005B34B3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Tutoring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5B34B3" w:rsidRDefault="005B34B3" w:rsidP="005B34B3">
            <w:pPr>
              <w:jc w:val="center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2</w:t>
            </w:r>
          </w:p>
        </w:tc>
      </w:tr>
      <w:tr w:rsidR="005B34B3" w:rsidRPr="00DD2BC5" w:rsidTr="005B34B3">
        <w:tc>
          <w:tcPr>
            <w:tcW w:w="8689" w:type="dxa"/>
            <w:gridSpan w:val="6"/>
            <w:shd w:val="clear" w:color="auto" w:fill="auto"/>
          </w:tcPr>
          <w:p w:rsidR="005B34B3" w:rsidRPr="00DD2BC5" w:rsidRDefault="005B34B3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Examinations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5B34B3" w:rsidRDefault="005B34B3" w:rsidP="005B34B3">
            <w:pPr>
              <w:jc w:val="center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3</w:t>
            </w:r>
          </w:p>
        </w:tc>
      </w:tr>
      <w:tr w:rsidR="005B34B3" w:rsidRPr="00DD2BC5" w:rsidTr="005B34B3">
        <w:tc>
          <w:tcPr>
            <w:tcW w:w="8689" w:type="dxa"/>
            <w:gridSpan w:val="6"/>
            <w:shd w:val="clear" w:color="auto" w:fill="auto"/>
          </w:tcPr>
          <w:p w:rsidR="005B34B3" w:rsidRPr="00DD2BC5" w:rsidRDefault="005B34B3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Other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activities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5B34B3" w:rsidRDefault="005B34B3" w:rsidP="005B34B3">
            <w:pPr>
              <w:jc w:val="center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5</w:t>
            </w:r>
          </w:p>
        </w:tc>
      </w:tr>
      <w:tr w:rsidR="005B34B3" w:rsidRPr="00DD2BC5" w:rsidTr="005B34B3">
        <w:tc>
          <w:tcPr>
            <w:tcW w:w="4352" w:type="dxa"/>
            <w:gridSpan w:val="3"/>
            <w:shd w:val="clear" w:color="auto" w:fill="auto"/>
          </w:tcPr>
          <w:p w:rsidR="005B34B3" w:rsidRPr="00DD2BC5" w:rsidRDefault="005B34B3" w:rsidP="0096788A">
            <w:pPr>
              <w:spacing w:line="276" w:lineRule="auto"/>
              <w:rPr>
                <w:b/>
                <w:bCs/>
                <w:lang w:val="es-ES_tradnl"/>
              </w:rPr>
            </w:pPr>
            <w:r w:rsidRPr="00DD2BC5">
              <w:rPr>
                <w:b/>
                <w:bCs/>
                <w:lang w:val="es-ES_tradnl"/>
              </w:rPr>
              <w:t xml:space="preserve">3.7. Total </w:t>
            </w:r>
            <w:proofErr w:type="spellStart"/>
            <w:r>
              <w:rPr>
                <w:b/>
                <w:bCs/>
                <w:lang w:val="es-ES_tradnl"/>
              </w:rPr>
              <w:t>hours</w:t>
            </w:r>
            <w:proofErr w:type="spellEnd"/>
            <w:r>
              <w:rPr>
                <w:b/>
                <w:bCs/>
                <w:lang w:val="es-ES_tradnl"/>
              </w:rPr>
              <w:t xml:space="preserve"> of individual </w:t>
            </w:r>
            <w:proofErr w:type="spellStart"/>
            <w:r>
              <w:rPr>
                <w:b/>
                <w:bCs/>
                <w:lang w:val="es-ES_tradnl"/>
              </w:rPr>
              <w:t>study</w:t>
            </w:r>
            <w:proofErr w:type="spellEnd"/>
          </w:p>
        </w:tc>
        <w:tc>
          <w:tcPr>
            <w:tcW w:w="4337" w:type="dxa"/>
            <w:gridSpan w:val="3"/>
            <w:shd w:val="clear" w:color="auto" w:fill="auto"/>
          </w:tcPr>
          <w:p w:rsidR="005B34B3" w:rsidRPr="00DD2BC5" w:rsidRDefault="005B34B3" w:rsidP="0096788A">
            <w:pPr>
              <w:spacing w:line="276" w:lineRule="auto"/>
              <w:jc w:val="center"/>
              <w:rPr>
                <w:lang w:val="es-ES_tradnl"/>
              </w:rPr>
            </w:pPr>
          </w:p>
        </w:tc>
        <w:tc>
          <w:tcPr>
            <w:tcW w:w="1241" w:type="dxa"/>
            <w:shd w:val="clear" w:color="auto" w:fill="auto"/>
          </w:tcPr>
          <w:p w:rsidR="005B34B3" w:rsidRPr="00DD2BC5" w:rsidRDefault="005B34B3" w:rsidP="005B34B3">
            <w:pPr>
              <w:spacing w:line="276" w:lineRule="auto"/>
              <w:jc w:val="center"/>
            </w:pPr>
            <w:r>
              <w:t>40</w:t>
            </w:r>
          </w:p>
        </w:tc>
      </w:tr>
      <w:tr w:rsidR="005B34B3" w:rsidRPr="00DD2BC5" w:rsidTr="005B34B3">
        <w:tc>
          <w:tcPr>
            <w:tcW w:w="4352" w:type="dxa"/>
            <w:gridSpan w:val="3"/>
            <w:shd w:val="clear" w:color="auto" w:fill="auto"/>
          </w:tcPr>
          <w:p w:rsidR="005B34B3" w:rsidRPr="00DD2BC5" w:rsidRDefault="005B34B3" w:rsidP="0096788A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3.8</w:t>
            </w:r>
            <w:r w:rsidRPr="00DD2BC5">
              <w:rPr>
                <w:b/>
                <w:bCs/>
                <w:lang w:val="fr-FR"/>
              </w:rPr>
              <w:t xml:space="preserve">. Total </w:t>
            </w:r>
            <w:proofErr w:type="spellStart"/>
            <w:r>
              <w:rPr>
                <w:b/>
                <w:bCs/>
                <w:lang w:val="fr-FR"/>
              </w:rPr>
              <w:t>hours</w:t>
            </w:r>
            <w:proofErr w:type="spellEnd"/>
            <w:r>
              <w:rPr>
                <w:b/>
                <w:bCs/>
                <w:lang w:val="fr-FR"/>
              </w:rPr>
              <w:t xml:space="preserve"> / </w:t>
            </w:r>
            <w:proofErr w:type="spellStart"/>
            <w:r>
              <w:rPr>
                <w:b/>
                <w:bCs/>
                <w:lang w:val="fr-FR"/>
              </w:rPr>
              <w:t>semester</w:t>
            </w:r>
            <w:proofErr w:type="spellEnd"/>
          </w:p>
        </w:tc>
        <w:tc>
          <w:tcPr>
            <w:tcW w:w="4337" w:type="dxa"/>
            <w:gridSpan w:val="3"/>
            <w:shd w:val="clear" w:color="auto" w:fill="auto"/>
          </w:tcPr>
          <w:p w:rsidR="005B34B3" w:rsidRPr="00DD2BC5" w:rsidRDefault="005B34B3" w:rsidP="0096788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41" w:type="dxa"/>
            <w:shd w:val="clear" w:color="auto" w:fill="auto"/>
          </w:tcPr>
          <w:p w:rsidR="005B34B3" w:rsidRPr="00DD2BC5" w:rsidRDefault="005B34B3" w:rsidP="005B34B3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75</w:t>
            </w:r>
          </w:p>
        </w:tc>
      </w:tr>
      <w:tr w:rsidR="005B34B3" w:rsidRPr="00DD2BC5" w:rsidTr="005B34B3">
        <w:tc>
          <w:tcPr>
            <w:tcW w:w="4352" w:type="dxa"/>
            <w:gridSpan w:val="3"/>
            <w:shd w:val="clear" w:color="auto" w:fill="auto"/>
          </w:tcPr>
          <w:p w:rsidR="005B34B3" w:rsidRPr="00DD2BC5" w:rsidRDefault="005B34B3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lastRenderedPageBreak/>
              <w:t>3.</w:t>
            </w:r>
            <w:r>
              <w:rPr>
                <w:b/>
                <w:bCs/>
                <w:lang w:val="fr-FR"/>
              </w:rPr>
              <w:t>9</w:t>
            </w:r>
            <w:r w:rsidRPr="00DD2BC5">
              <w:rPr>
                <w:b/>
                <w:bCs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lang w:val="fr-FR"/>
              </w:rPr>
              <w:t>Number</w:t>
            </w:r>
            <w:proofErr w:type="spellEnd"/>
            <w:r>
              <w:rPr>
                <w:b/>
                <w:bCs/>
                <w:lang w:val="fr-FR"/>
              </w:rPr>
              <w:t xml:space="preserve"> of </w:t>
            </w:r>
            <w:proofErr w:type="spellStart"/>
            <w:r>
              <w:rPr>
                <w:b/>
                <w:bCs/>
                <w:lang w:val="fr-FR"/>
              </w:rPr>
              <w:t>credits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4337" w:type="dxa"/>
            <w:gridSpan w:val="3"/>
            <w:shd w:val="clear" w:color="auto" w:fill="auto"/>
          </w:tcPr>
          <w:p w:rsidR="005B34B3" w:rsidRPr="00DD2BC5" w:rsidRDefault="005B34B3" w:rsidP="0096788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41" w:type="dxa"/>
            <w:shd w:val="clear" w:color="auto" w:fill="auto"/>
          </w:tcPr>
          <w:p w:rsidR="005B34B3" w:rsidRPr="00DD2BC5" w:rsidRDefault="005B34B3" w:rsidP="0096788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        3</w:t>
            </w:r>
          </w:p>
        </w:tc>
      </w:tr>
    </w:tbl>
    <w:p w:rsidR="00135259" w:rsidRPr="00DD2BC5" w:rsidRDefault="00135259" w:rsidP="00135259">
      <w:pPr>
        <w:spacing w:line="276" w:lineRule="auto"/>
        <w:rPr>
          <w:sz w:val="18"/>
          <w:lang w:val="fr-FR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it-IT"/>
        </w:rPr>
      </w:pPr>
      <w:r w:rsidRPr="00DD2BC5">
        <w:rPr>
          <w:b/>
          <w:bCs/>
          <w:sz w:val="24"/>
          <w:szCs w:val="28"/>
          <w:lang w:val="it-IT"/>
        </w:rPr>
        <w:t>Pre</w:t>
      </w:r>
      <w:r>
        <w:rPr>
          <w:b/>
          <w:bCs/>
          <w:sz w:val="24"/>
          <w:szCs w:val="28"/>
          <w:lang w:val="it-IT"/>
        </w:rPr>
        <w:t xml:space="preserve">requisites (where applicable)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2"/>
        <w:gridCol w:w="4958"/>
      </w:tblGrid>
      <w:tr w:rsidR="00135259" w:rsidRPr="00DD2BC5" w:rsidTr="0096788A">
        <w:tc>
          <w:tcPr>
            <w:tcW w:w="515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>4.1.  curriculum</w:t>
            </w:r>
          </w:p>
        </w:tc>
        <w:tc>
          <w:tcPr>
            <w:tcW w:w="5155" w:type="dxa"/>
            <w:shd w:val="clear" w:color="auto" w:fill="auto"/>
          </w:tcPr>
          <w:p w:rsidR="00135259" w:rsidRPr="00DD2BC5" w:rsidRDefault="003056CF" w:rsidP="0096788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Not applicable</w:t>
            </w:r>
          </w:p>
        </w:tc>
      </w:tr>
      <w:tr w:rsidR="00135259" w:rsidRPr="00DD2BC5" w:rsidTr="0096788A">
        <w:tc>
          <w:tcPr>
            <w:tcW w:w="515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 xml:space="preserve">4.2.  </w:t>
            </w:r>
            <w:proofErr w:type="spellStart"/>
            <w:r w:rsidRPr="00DD2BC5">
              <w:rPr>
                <w:b/>
                <w:bCs/>
                <w:lang w:val="fr-FR"/>
              </w:rPr>
              <w:t>competen</w:t>
            </w:r>
            <w:r>
              <w:rPr>
                <w:b/>
                <w:bCs/>
                <w:lang w:val="fr-FR"/>
              </w:rPr>
              <w:t>ces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:rsidR="00135259" w:rsidRPr="00DD2BC5" w:rsidRDefault="003056CF" w:rsidP="0096788A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Not applicable</w:t>
            </w:r>
          </w:p>
        </w:tc>
      </w:tr>
    </w:tbl>
    <w:p w:rsidR="00135259" w:rsidRPr="00DD2BC5" w:rsidRDefault="00135259" w:rsidP="00135259">
      <w:pPr>
        <w:spacing w:line="276" w:lineRule="auto"/>
        <w:rPr>
          <w:b/>
          <w:bCs/>
          <w:sz w:val="24"/>
          <w:szCs w:val="28"/>
          <w:lang w:val="it-IT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it-IT"/>
        </w:rPr>
      </w:pPr>
      <w:r w:rsidRPr="00DD2BC5">
        <w:rPr>
          <w:b/>
          <w:bCs/>
          <w:sz w:val="24"/>
          <w:szCs w:val="28"/>
          <w:lang w:val="it-IT"/>
        </w:rPr>
        <w:t>Condi</w:t>
      </w:r>
      <w:r>
        <w:rPr>
          <w:b/>
          <w:bCs/>
          <w:sz w:val="24"/>
          <w:szCs w:val="28"/>
          <w:lang w:val="it-IT"/>
        </w:rPr>
        <w:t>tions (where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6"/>
        <w:gridCol w:w="4964"/>
      </w:tblGrid>
      <w:tr w:rsidR="00135259" w:rsidRPr="00DD2BC5" w:rsidTr="0096788A">
        <w:tc>
          <w:tcPr>
            <w:tcW w:w="515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 xml:space="preserve">5.1. </w:t>
            </w:r>
            <w:r>
              <w:rPr>
                <w:b/>
                <w:bCs/>
                <w:lang w:val="fr-FR"/>
              </w:rPr>
              <w:t xml:space="preserve">for lecture </w:t>
            </w:r>
            <w:proofErr w:type="spellStart"/>
            <w:r>
              <w:rPr>
                <w:b/>
                <w:bCs/>
                <w:lang w:val="fr-FR"/>
              </w:rPr>
              <w:t>delivery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:rsidR="00135259" w:rsidRPr="00DD2BC5" w:rsidRDefault="003056CF" w:rsidP="0096788A">
            <w:pPr>
              <w:spacing w:line="276" w:lineRule="auto"/>
              <w:rPr>
                <w:lang w:val="fr-FR"/>
              </w:rPr>
            </w:pPr>
            <w:r>
              <w:rPr>
                <w:lang w:val="it-IT"/>
              </w:rPr>
              <w:t>Not applicable</w:t>
            </w:r>
          </w:p>
        </w:tc>
      </w:tr>
      <w:tr w:rsidR="00135259" w:rsidRPr="00DD2BC5" w:rsidTr="0096788A">
        <w:tc>
          <w:tcPr>
            <w:tcW w:w="515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 xml:space="preserve">5.2. </w:t>
            </w:r>
            <w:r>
              <w:rPr>
                <w:b/>
                <w:bCs/>
                <w:lang w:val="fr-FR"/>
              </w:rPr>
              <w:t xml:space="preserve">for </w:t>
            </w:r>
            <w:proofErr w:type="spellStart"/>
            <w:r>
              <w:rPr>
                <w:b/>
                <w:bCs/>
                <w:lang w:val="fr-FR"/>
              </w:rPr>
              <w:t>seminar</w:t>
            </w:r>
            <w:proofErr w:type="spellEnd"/>
            <w:r>
              <w:rPr>
                <w:b/>
                <w:bCs/>
                <w:lang w:val="fr-FR"/>
              </w:rPr>
              <w:t xml:space="preserve"> / </w:t>
            </w:r>
            <w:proofErr w:type="spellStart"/>
            <w:r>
              <w:rPr>
                <w:b/>
                <w:bCs/>
                <w:lang w:val="fr-FR"/>
              </w:rPr>
              <w:t>laboratory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delivery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:rsidR="00135259" w:rsidRPr="00DD2BC5" w:rsidRDefault="003056CF" w:rsidP="0096788A">
            <w:pPr>
              <w:spacing w:line="276" w:lineRule="auto"/>
              <w:rPr>
                <w:lang w:val="fr-FR"/>
              </w:rPr>
            </w:pPr>
            <w:r>
              <w:rPr>
                <w:lang w:val="it-IT"/>
              </w:rPr>
              <w:t>Not applicable</w:t>
            </w:r>
          </w:p>
        </w:tc>
      </w:tr>
    </w:tbl>
    <w:p w:rsidR="00135259" w:rsidRDefault="00135259" w:rsidP="00135259">
      <w:pPr>
        <w:spacing w:line="276" w:lineRule="auto"/>
        <w:rPr>
          <w:b/>
          <w:bCs/>
          <w:sz w:val="24"/>
          <w:szCs w:val="28"/>
          <w:lang w:val="fr-FR"/>
        </w:rPr>
      </w:pPr>
    </w:p>
    <w:p w:rsidR="00135259" w:rsidRPr="00DD2BC5" w:rsidRDefault="00135259" w:rsidP="00135259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fr-FR"/>
        </w:rPr>
      </w:pPr>
      <w:proofErr w:type="spellStart"/>
      <w:r>
        <w:rPr>
          <w:b/>
          <w:bCs/>
          <w:sz w:val="24"/>
          <w:szCs w:val="28"/>
          <w:lang w:val="fr-FR"/>
        </w:rPr>
        <w:t>Specific</w:t>
      </w:r>
      <w:proofErr w:type="spellEnd"/>
      <w:r>
        <w:rPr>
          <w:b/>
          <w:bCs/>
          <w:sz w:val="24"/>
          <w:szCs w:val="28"/>
          <w:lang w:val="fr-FR"/>
        </w:rPr>
        <w:t xml:space="preserve"> </w:t>
      </w:r>
      <w:proofErr w:type="spellStart"/>
      <w:r w:rsidRPr="00DD2BC5">
        <w:rPr>
          <w:b/>
          <w:bCs/>
          <w:sz w:val="24"/>
          <w:szCs w:val="28"/>
          <w:lang w:val="fr-FR"/>
        </w:rPr>
        <w:t>Competen</w:t>
      </w:r>
      <w:r>
        <w:rPr>
          <w:b/>
          <w:bCs/>
          <w:sz w:val="24"/>
          <w:szCs w:val="28"/>
          <w:lang w:val="fr-FR"/>
        </w:rPr>
        <w:t>ces</w:t>
      </w:r>
      <w:proofErr w:type="spellEnd"/>
      <w:r>
        <w:rPr>
          <w:b/>
          <w:bCs/>
          <w:sz w:val="24"/>
          <w:szCs w:val="28"/>
          <w:lang w:val="fr-FR"/>
        </w:rPr>
        <w:t xml:space="preserve"> </w:t>
      </w:r>
      <w:proofErr w:type="spellStart"/>
      <w:r>
        <w:rPr>
          <w:b/>
          <w:bCs/>
          <w:sz w:val="24"/>
          <w:szCs w:val="28"/>
          <w:lang w:val="fr-FR"/>
        </w:rPr>
        <w:t>Acquired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1"/>
        <w:gridCol w:w="6689"/>
      </w:tblGrid>
      <w:tr w:rsidR="00135259" w:rsidRPr="00DD2BC5" w:rsidTr="0096788A">
        <w:tc>
          <w:tcPr>
            <w:tcW w:w="3348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Professional </w:t>
            </w:r>
            <w:r w:rsidRPr="00DD2BC5">
              <w:rPr>
                <w:b/>
                <w:bCs/>
                <w:lang w:val="it-IT"/>
              </w:rPr>
              <w:t>Competen</w:t>
            </w:r>
            <w:r>
              <w:rPr>
                <w:b/>
                <w:bCs/>
                <w:lang w:val="it-IT"/>
              </w:rPr>
              <w:t xml:space="preserve">ces </w:t>
            </w:r>
            <w:r w:rsidRPr="00DD2BC5">
              <w:rPr>
                <w:b/>
                <w:bCs/>
                <w:lang w:val="it-IT"/>
              </w:rPr>
              <w:t xml:space="preserve"> (</w:t>
            </w:r>
            <w:r>
              <w:rPr>
                <w:b/>
                <w:bCs/>
                <w:lang w:val="it-IT"/>
              </w:rPr>
              <w:t>knowledge and skills</w:t>
            </w:r>
            <w:r w:rsidRPr="00DD2BC5">
              <w:rPr>
                <w:b/>
                <w:bCs/>
                <w:lang w:val="it-IT"/>
              </w:rPr>
              <w:t>)</w:t>
            </w:r>
          </w:p>
        </w:tc>
        <w:tc>
          <w:tcPr>
            <w:tcW w:w="6961" w:type="dxa"/>
            <w:shd w:val="clear" w:color="auto" w:fill="auto"/>
          </w:tcPr>
          <w:p w:rsidR="00135259" w:rsidRPr="005E5618" w:rsidRDefault="00562351" w:rsidP="003056CF">
            <w:pPr>
              <w:pStyle w:val="Index"/>
              <w:numPr>
                <w:ilvl w:val="0"/>
                <w:numId w:val="5"/>
              </w:numPr>
              <w:snapToGrid w:val="0"/>
              <w:spacing w:line="276" w:lineRule="auto"/>
              <w:rPr>
                <w:rFonts w:ascii="Trebuchet MS" w:hAnsi="Trebuchet MS"/>
                <w:sz w:val="22"/>
                <w:szCs w:val="28"/>
                <w:lang w:val="ro-RO"/>
              </w:rPr>
            </w:pPr>
            <w:r>
              <w:rPr>
                <w:rFonts w:ascii="Trebuchet MS" w:hAnsi="Trebuchet MS"/>
                <w:sz w:val="22"/>
                <w:szCs w:val="28"/>
                <w:lang w:val="ro-RO"/>
              </w:rPr>
              <w:t>Diagnostic and treatment for pediatric surgical and orthopedics diseases</w:t>
            </w:r>
          </w:p>
        </w:tc>
      </w:tr>
      <w:tr w:rsidR="00135259" w:rsidRPr="00DD2BC5" w:rsidTr="0096788A">
        <w:tc>
          <w:tcPr>
            <w:tcW w:w="3348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Transversal </w:t>
            </w:r>
            <w:proofErr w:type="spellStart"/>
            <w:r w:rsidRPr="00DD2BC5">
              <w:rPr>
                <w:b/>
                <w:bCs/>
                <w:lang w:val="fr-FR"/>
              </w:rPr>
              <w:t>Competen</w:t>
            </w:r>
            <w:r>
              <w:rPr>
                <w:b/>
                <w:bCs/>
                <w:lang w:val="fr-FR"/>
              </w:rPr>
              <w:t>ces</w:t>
            </w:r>
            <w:proofErr w:type="spellEnd"/>
            <w:r>
              <w:rPr>
                <w:b/>
                <w:bCs/>
                <w:lang w:val="fr-FR"/>
              </w:rPr>
              <w:t xml:space="preserve">  (</w:t>
            </w:r>
            <w:proofErr w:type="spellStart"/>
            <w:r>
              <w:rPr>
                <w:b/>
                <w:bCs/>
                <w:lang w:val="fr-FR"/>
              </w:rPr>
              <w:t>roles</w:t>
            </w:r>
            <w:proofErr w:type="spellEnd"/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lang w:val="fr-FR"/>
              </w:rPr>
              <w:t>personal</w:t>
            </w:r>
            <w:proofErr w:type="spellEnd"/>
            <w:r>
              <w:rPr>
                <w:b/>
                <w:bCs/>
                <w:lang w:val="fr-FR"/>
              </w:rPr>
              <w:t xml:space="preserve"> and </w:t>
            </w:r>
            <w:proofErr w:type="spellStart"/>
            <w:r>
              <w:rPr>
                <w:b/>
                <w:bCs/>
                <w:lang w:val="fr-FR"/>
              </w:rPr>
              <w:t>professional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development</w:t>
            </w:r>
            <w:proofErr w:type="spellEnd"/>
            <w:r w:rsidRPr="00DD2BC5">
              <w:rPr>
                <w:b/>
                <w:bCs/>
                <w:lang w:val="fr-FR"/>
              </w:rPr>
              <w:t>)</w:t>
            </w:r>
          </w:p>
        </w:tc>
        <w:tc>
          <w:tcPr>
            <w:tcW w:w="6961" w:type="dxa"/>
            <w:shd w:val="clear" w:color="auto" w:fill="auto"/>
          </w:tcPr>
          <w:p w:rsidR="003056CF" w:rsidRPr="00291B64" w:rsidRDefault="00562351" w:rsidP="003056CF">
            <w:pPr>
              <w:numPr>
                <w:ilvl w:val="0"/>
                <w:numId w:val="6"/>
              </w:numPr>
              <w:spacing w:line="240" w:lineRule="auto"/>
              <w:rPr>
                <w:bCs/>
                <w:sz w:val="22"/>
                <w:lang w:val="fr-FR"/>
              </w:rPr>
            </w:pPr>
            <w:r>
              <w:rPr>
                <w:bCs/>
                <w:sz w:val="22"/>
                <w:lang w:val="fr-FR"/>
              </w:rPr>
              <w:t xml:space="preserve">The </w:t>
            </w:r>
            <w:proofErr w:type="spellStart"/>
            <w:r>
              <w:rPr>
                <w:bCs/>
                <w:sz w:val="22"/>
                <w:lang w:val="fr-FR"/>
              </w:rPr>
              <w:t>ability</w:t>
            </w:r>
            <w:proofErr w:type="spellEnd"/>
            <w:r>
              <w:rPr>
                <w:bCs/>
                <w:sz w:val="22"/>
                <w:lang w:val="fr-FR"/>
              </w:rPr>
              <w:t xml:space="preserve"> to </w:t>
            </w:r>
            <w:proofErr w:type="spellStart"/>
            <w:r>
              <w:rPr>
                <w:bCs/>
                <w:sz w:val="22"/>
                <w:lang w:val="fr-FR"/>
              </w:rPr>
              <w:t>discuss</w:t>
            </w:r>
            <w:proofErr w:type="spellEnd"/>
            <w:r>
              <w:rPr>
                <w:bCs/>
                <w:sz w:val="22"/>
                <w:lang w:val="fr-FR"/>
              </w:rPr>
              <w:t xml:space="preserve"> </w:t>
            </w:r>
            <w:proofErr w:type="spellStart"/>
            <w:r>
              <w:rPr>
                <w:bCs/>
                <w:sz w:val="22"/>
                <w:lang w:val="fr-FR"/>
              </w:rPr>
              <w:t>with</w:t>
            </w:r>
            <w:proofErr w:type="spellEnd"/>
            <w:r>
              <w:rPr>
                <w:bCs/>
                <w:sz w:val="22"/>
                <w:lang w:val="fr-FR"/>
              </w:rPr>
              <w:t xml:space="preserve"> the </w:t>
            </w:r>
            <w:proofErr w:type="spellStart"/>
            <w:r>
              <w:rPr>
                <w:bCs/>
                <w:sz w:val="22"/>
                <w:lang w:val="fr-FR"/>
              </w:rPr>
              <w:t>childrens</w:t>
            </w:r>
            <w:proofErr w:type="spellEnd"/>
            <w:r>
              <w:rPr>
                <w:bCs/>
                <w:sz w:val="22"/>
                <w:lang w:val="fr-FR"/>
              </w:rPr>
              <w:t xml:space="preserve"> and parents</w:t>
            </w:r>
          </w:p>
          <w:p w:rsidR="00135259" w:rsidRPr="003056CF" w:rsidRDefault="00135259" w:rsidP="0096788A">
            <w:pPr>
              <w:spacing w:line="276" w:lineRule="auto"/>
              <w:rPr>
                <w:bCs/>
                <w:lang w:val="fr-FR"/>
              </w:rPr>
            </w:pPr>
          </w:p>
        </w:tc>
      </w:tr>
    </w:tbl>
    <w:p w:rsidR="00135259" w:rsidRPr="00DD2BC5" w:rsidRDefault="00135259" w:rsidP="00135259">
      <w:pPr>
        <w:spacing w:line="276" w:lineRule="auto"/>
        <w:rPr>
          <w:b/>
          <w:bCs/>
          <w:sz w:val="24"/>
          <w:szCs w:val="28"/>
          <w:lang w:val="it-IT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it-IT"/>
        </w:rPr>
      </w:pPr>
      <w:r w:rsidRPr="00DD2BC5">
        <w:rPr>
          <w:rStyle w:val="ln2tpunct"/>
          <w:b/>
          <w:bCs/>
          <w:sz w:val="24"/>
          <w:szCs w:val="28"/>
          <w:lang w:val="it-IT"/>
        </w:rPr>
        <w:t>Obiective</w:t>
      </w:r>
      <w:r>
        <w:rPr>
          <w:rStyle w:val="ln2tpunct"/>
          <w:b/>
          <w:bCs/>
          <w:sz w:val="24"/>
          <w:szCs w:val="28"/>
          <w:lang w:val="it-IT"/>
        </w:rPr>
        <w:t xml:space="preserve">s of the Discipline </w:t>
      </w:r>
      <w:r w:rsidRPr="00DD2BC5">
        <w:rPr>
          <w:rStyle w:val="ln2tpunct"/>
          <w:b/>
          <w:bCs/>
          <w:sz w:val="24"/>
          <w:szCs w:val="28"/>
          <w:lang w:val="it-IT"/>
        </w:rPr>
        <w:t>(</w:t>
      </w:r>
      <w:r>
        <w:rPr>
          <w:rStyle w:val="ln2tpunct"/>
          <w:b/>
          <w:bCs/>
          <w:sz w:val="24"/>
          <w:szCs w:val="28"/>
          <w:lang w:val="it-IT"/>
        </w:rPr>
        <w:t xml:space="preserve">related to the acquired competences)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6599"/>
      </w:tblGrid>
      <w:tr w:rsidR="00135259" w:rsidRPr="00DD2BC5" w:rsidTr="0096788A">
        <w:tc>
          <w:tcPr>
            <w:tcW w:w="3438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D2BC5">
              <w:rPr>
                <w:b/>
                <w:bCs/>
              </w:rPr>
              <w:t xml:space="preserve">.1. </w:t>
            </w:r>
            <w:r>
              <w:rPr>
                <w:b/>
                <w:bCs/>
              </w:rPr>
              <w:t xml:space="preserve">General </w:t>
            </w:r>
            <w:r w:rsidRPr="00DD2BC5">
              <w:rPr>
                <w:b/>
                <w:bCs/>
              </w:rPr>
              <w:t>Obiectiv</w:t>
            </w:r>
            <w:r>
              <w:rPr>
                <w:b/>
                <w:bCs/>
              </w:rPr>
              <w:t>e</w:t>
            </w:r>
          </w:p>
        </w:tc>
        <w:tc>
          <w:tcPr>
            <w:tcW w:w="6871" w:type="dxa"/>
            <w:shd w:val="clear" w:color="auto" w:fill="auto"/>
          </w:tcPr>
          <w:p w:rsidR="00135259" w:rsidRPr="005E5618" w:rsidRDefault="00803210" w:rsidP="0096788A">
            <w:pPr>
              <w:widowControl w:val="0"/>
              <w:autoSpaceDE w:val="0"/>
              <w:snapToGrid w:val="0"/>
              <w:spacing w:line="276" w:lineRule="auto"/>
              <w:ind w:right="62"/>
            </w:pPr>
            <w:r>
              <w:rPr>
                <w:lang w:val="it-IT"/>
              </w:rPr>
              <w:t>The ability to make an diagnostic for a pediatric surgical disease</w:t>
            </w:r>
          </w:p>
        </w:tc>
      </w:tr>
      <w:tr w:rsidR="00135259" w:rsidRPr="00DD2BC5" w:rsidTr="0096788A">
        <w:tc>
          <w:tcPr>
            <w:tcW w:w="3438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D2BC5">
              <w:rPr>
                <w:b/>
                <w:bCs/>
              </w:rPr>
              <w:t xml:space="preserve">.2. </w:t>
            </w:r>
            <w:r>
              <w:rPr>
                <w:b/>
                <w:bCs/>
              </w:rPr>
              <w:t xml:space="preserve">Specific </w:t>
            </w:r>
            <w:r w:rsidRPr="00DD2BC5">
              <w:rPr>
                <w:b/>
                <w:bCs/>
              </w:rPr>
              <w:t>Obiective</w:t>
            </w:r>
            <w:r>
              <w:rPr>
                <w:b/>
                <w:bCs/>
              </w:rPr>
              <w:t>s</w:t>
            </w:r>
            <w:r w:rsidRPr="00DD2BC5">
              <w:rPr>
                <w:b/>
                <w:bCs/>
              </w:rPr>
              <w:t xml:space="preserve"> </w:t>
            </w:r>
          </w:p>
        </w:tc>
        <w:tc>
          <w:tcPr>
            <w:tcW w:w="6871" w:type="dxa"/>
            <w:shd w:val="clear" w:color="auto" w:fill="auto"/>
          </w:tcPr>
          <w:p w:rsidR="00135259" w:rsidRPr="005E5618" w:rsidRDefault="00135259" w:rsidP="0096788A">
            <w:pPr>
              <w:spacing w:line="276" w:lineRule="auto"/>
            </w:pPr>
          </w:p>
        </w:tc>
      </w:tr>
    </w:tbl>
    <w:p w:rsidR="00135259" w:rsidRPr="00DD2BC5" w:rsidRDefault="00135259" w:rsidP="00135259">
      <w:pPr>
        <w:spacing w:line="276" w:lineRule="auto"/>
        <w:rPr>
          <w:sz w:val="18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</w:rPr>
      </w:pPr>
      <w:r w:rsidRPr="00DD2BC5">
        <w:rPr>
          <w:b/>
          <w:bCs/>
          <w:sz w:val="24"/>
          <w:szCs w:val="28"/>
        </w:rPr>
        <w:t xml:space="preserve"> Con</w:t>
      </w:r>
      <w:r>
        <w:rPr>
          <w:b/>
          <w:bCs/>
          <w:sz w:val="24"/>
          <w:szCs w:val="28"/>
        </w:rPr>
        <w:t xml:space="preserve">tents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986"/>
        <w:gridCol w:w="2613"/>
        <w:gridCol w:w="1723"/>
      </w:tblGrid>
      <w:tr w:rsidR="00135259" w:rsidRPr="00DD2BC5" w:rsidTr="00FA2DDB">
        <w:trPr>
          <w:trHeight w:val="485"/>
        </w:trPr>
        <w:tc>
          <w:tcPr>
            <w:tcW w:w="5594" w:type="dxa"/>
            <w:gridSpan w:val="2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DD2BC5">
              <w:rPr>
                <w:b/>
                <w:bCs/>
              </w:rPr>
              <w:t xml:space="preserve">.1. </w:t>
            </w:r>
            <w:r>
              <w:rPr>
                <w:b/>
                <w:bCs/>
              </w:rPr>
              <w:t>Lecture</w:t>
            </w:r>
          </w:p>
        </w:tc>
        <w:tc>
          <w:tcPr>
            <w:tcW w:w="2613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Teaching methods </w:t>
            </w:r>
          </w:p>
        </w:tc>
        <w:tc>
          <w:tcPr>
            <w:tcW w:w="1723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135259" w:rsidRPr="00DD2BC5" w:rsidTr="00FA2DDB">
        <w:tc>
          <w:tcPr>
            <w:tcW w:w="5594" w:type="dxa"/>
            <w:gridSpan w:val="2"/>
            <w:shd w:val="clear" w:color="auto" w:fill="auto"/>
          </w:tcPr>
          <w:p w:rsidR="003056CF" w:rsidRPr="00FA2DDB" w:rsidRDefault="003056CF" w:rsidP="003056CF">
            <w:pPr>
              <w:rPr>
                <w:b/>
                <w:bCs/>
                <w:szCs w:val="20"/>
              </w:rPr>
            </w:pPr>
            <w:r w:rsidRPr="00FA2DDB">
              <w:rPr>
                <w:b/>
                <w:bCs/>
                <w:szCs w:val="20"/>
              </w:rPr>
              <w:t>Cephalic and cervical area pathology</w:t>
            </w:r>
          </w:p>
          <w:p w:rsidR="003056CF" w:rsidRPr="00FA2DDB" w:rsidRDefault="003056CF" w:rsidP="003056CF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Hydrocephalus</w:t>
            </w:r>
          </w:p>
          <w:p w:rsidR="003056CF" w:rsidRPr="00FA2DDB" w:rsidRDefault="003056CF" w:rsidP="003056CF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 xml:space="preserve">Cranial </w:t>
            </w:r>
            <w:proofErr w:type="spellStart"/>
            <w:r w:rsidRPr="00FA2DDB">
              <w:rPr>
                <w:szCs w:val="20"/>
                <w:lang w:val="en-US"/>
              </w:rPr>
              <w:t>dysraphysm</w:t>
            </w:r>
            <w:proofErr w:type="spellEnd"/>
          </w:p>
          <w:p w:rsidR="003056CF" w:rsidRPr="00FA2DDB" w:rsidRDefault="003056CF" w:rsidP="003056CF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Craniofacial clefts</w:t>
            </w:r>
          </w:p>
          <w:p w:rsidR="003056CF" w:rsidRPr="00FA2DDB" w:rsidRDefault="003056CF" w:rsidP="003056CF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proofErr w:type="spellStart"/>
            <w:r w:rsidRPr="00FA2DDB">
              <w:rPr>
                <w:szCs w:val="20"/>
                <w:lang w:val="en-US"/>
              </w:rPr>
              <w:t>Labio</w:t>
            </w:r>
            <w:proofErr w:type="spellEnd"/>
            <w:r w:rsidRPr="00FA2DDB">
              <w:rPr>
                <w:szCs w:val="20"/>
                <w:lang w:val="en-US"/>
              </w:rPr>
              <w:t>-</w:t>
            </w:r>
            <w:proofErr w:type="spellStart"/>
            <w:r w:rsidRPr="00FA2DDB">
              <w:rPr>
                <w:szCs w:val="20"/>
                <w:lang w:val="en-US"/>
              </w:rPr>
              <w:t>maxillo</w:t>
            </w:r>
            <w:proofErr w:type="spellEnd"/>
            <w:r w:rsidRPr="00FA2DDB">
              <w:rPr>
                <w:szCs w:val="20"/>
                <w:lang w:val="en-US"/>
              </w:rPr>
              <w:t>-palatal clefts</w:t>
            </w:r>
          </w:p>
          <w:p w:rsidR="00135259" w:rsidRPr="00FA2DDB" w:rsidRDefault="003056CF" w:rsidP="0074474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Cs w:val="20"/>
              </w:rPr>
            </w:pPr>
            <w:r w:rsidRPr="00FA2DDB">
              <w:rPr>
                <w:szCs w:val="20"/>
                <w:lang w:val="en-US"/>
              </w:rPr>
              <w:t>Cervical cysts and fistulae</w:t>
            </w:r>
          </w:p>
        </w:tc>
        <w:tc>
          <w:tcPr>
            <w:tcW w:w="2613" w:type="dxa"/>
            <w:shd w:val="clear" w:color="auto" w:fill="auto"/>
          </w:tcPr>
          <w:p w:rsidR="00135259" w:rsidRPr="00FA2DDB" w:rsidRDefault="004B779C" w:rsidP="0096788A">
            <w:pPr>
              <w:spacing w:line="276" w:lineRule="auto"/>
              <w:rPr>
                <w:szCs w:val="20"/>
              </w:rPr>
            </w:pPr>
            <w:r w:rsidRPr="00FA2DDB">
              <w:rPr>
                <w:szCs w:val="20"/>
                <w:lang w:val="fr-FR"/>
              </w:rPr>
              <w:t xml:space="preserve">Oral </w:t>
            </w:r>
            <w:proofErr w:type="spellStart"/>
            <w:r w:rsidRPr="00FA2DDB">
              <w:rPr>
                <w:szCs w:val="20"/>
                <w:lang w:val="fr-FR"/>
              </w:rPr>
              <w:t>presentation</w:t>
            </w:r>
            <w:proofErr w:type="spellEnd"/>
            <w:r w:rsidRPr="00FA2DDB">
              <w:rPr>
                <w:szCs w:val="20"/>
                <w:lang w:val="fr-FR"/>
              </w:rPr>
              <w:t xml:space="preserve"> </w:t>
            </w:r>
            <w:proofErr w:type="spellStart"/>
            <w:r w:rsidRPr="00FA2DDB">
              <w:rPr>
                <w:szCs w:val="20"/>
                <w:lang w:val="fr-FR"/>
              </w:rPr>
              <w:t>with</w:t>
            </w:r>
            <w:proofErr w:type="spellEnd"/>
            <w:r w:rsidRPr="00FA2DDB">
              <w:rPr>
                <w:szCs w:val="20"/>
                <w:lang w:val="fr-FR"/>
              </w:rPr>
              <w:t xml:space="preserve"> </w:t>
            </w:r>
            <w:proofErr w:type="spellStart"/>
            <w:r w:rsidRPr="00FA2DDB">
              <w:rPr>
                <w:szCs w:val="20"/>
                <w:lang w:val="fr-FR"/>
              </w:rPr>
              <w:t>videoprojection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135259" w:rsidRPr="005E5618" w:rsidRDefault="00415F5E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135259" w:rsidRPr="00DD2BC5" w:rsidTr="00FA2DDB">
        <w:tc>
          <w:tcPr>
            <w:tcW w:w="5594" w:type="dxa"/>
            <w:gridSpan w:val="2"/>
            <w:shd w:val="clear" w:color="auto" w:fill="auto"/>
          </w:tcPr>
          <w:p w:rsidR="00744740" w:rsidRPr="00FA2DDB" w:rsidRDefault="00744740" w:rsidP="00744740">
            <w:pPr>
              <w:rPr>
                <w:b/>
                <w:bCs/>
                <w:szCs w:val="20"/>
              </w:rPr>
            </w:pPr>
            <w:r w:rsidRPr="00FA2DDB">
              <w:rPr>
                <w:b/>
                <w:bCs/>
                <w:szCs w:val="20"/>
              </w:rPr>
              <w:t>Pathology of the thoracic area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Esophageal atresia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Pulmonary malformations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proofErr w:type="spellStart"/>
            <w:r w:rsidRPr="00FA2DDB">
              <w:rPr>
                <w:szCs w:val="20"/>
                <w:lang w:val="en-US"/>
              </w:rPr>
              <w:t>Pleuropulmonary</w:t>
            </w:r>
            <w:proofErr w:type="spellEnd"/>
            <w:r w:rsidRPr="00FA2DDB">
              <w:rPr>
                <w:szCs w:val="20"/>
                <w:lang w:val="en-US"/>
              </w:rPr>
              <w:t xml:space="preserve"> infections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 xml:space="preserve">Congenital diaphragmatic hernia 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proofErr w:type="spellStart"/>
            <w:r w:rsidRPr="00FA2DDB">
              <w:rPr>
                <w:szCs w:val="20"/>
                <w:lang w:val="en-US"/>
              </w:rPr>
              <w:t>Sterno</w:t>
            </w:r>
            <w:proofErr w:type="spellEnd"/>
            <w:r w:rsidRPr="00FA2DDB">
              <w:rPr>
                <w:szCs w:val="20"/>
                <w:lang w:val="en-US"/>
              </w:rPr>
              <w:t xml:space="preserve">-costal malformations </w:t>
            </w:r>
          </w:p>
          <w:p w:rsidR="00135259" w:rsidRPr="00FA2DDB" w:rsidRDefault="00135259" w:rsidP="0096788A">
            <w:pPr>
              <w:spacing w:line="276" w:lineRule="auto"/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</w:tcPr>
          <w:p w:rsidR="00135259" w:rsidRPr="00FA2DDB" w:rsidRDefault="004B779C" w:rsidP="0096788A">
            <w:pPr>
              <w:spacing w:line="276" w:lineRule="auto"/>
              <w:rPr>
                <w:szCs w:val="20"/>
              </w:rPr>
            </w:pPr>
            <w:r w:rsidRPr="00FA2DDB">
              <w:rPr>
                <w:szCs w:val="20"/>
                <w:lang w:val="fr-FR"/>
              </w:rPr>
              <w:t xml:space="preserve">Oral </w:t>
            </w:r>
            <w:proofErr w:type="spellStart"/>
            <w:r w:rsidRPr="00FA2DDB">
              <w:rPr>
                <w:szCs w:val="20"/>
                <w:lang w:val="fr-FR"/>
              </w:rPr>
              <w:t>presentation</w:t>
            </w:r>
            <w:proofErr w:type="spellEnd"/>
            <w:r w:rsidRPr="00FA2DDB">
              <w:rPr>
                <w:szCs w:val="20"/>
                <w:lang w:val="fr-FR"/>
              </w:rPr>
              <w:t xml:space="preserve"> </w:t>
            </w:r>
            <w:proofErr w:type="spellStart"/>
            <w:r w:rsidRPr="00FA2DDB">
              <w:rPr>
                <w:szCs w:val="20"/>
                <w:lang w:val="fr-FR"/>
              </w:rPr>
              <w:t>with</w:t>
            </w:r>
            <w:proofErr w:type="spellEnd"/>
            <w:r w:rsidRPr="00FA2DDB">
              <w:rPr>
                <w:szCs w:val="20"/>
                <w:lang w:val="fr-FR"/>
              </w:rPr>
              <w:t xml:space="preserve"> </w:t>
            </w:r>
            <w:proofErr w:type="spellStart"/>
            <w:r w:rsidRPr="00FA2DDB">
              <w:rPr>
                <w:szCs w:val="20"/>
                <w:lang w:val="fr-FR"/>
              </w:rPr>
              <w:t>videoprojection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135259" w:rsidRPr="005E5618" w:rsidRDefault="00415F5E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135259" w:rsidRPr="00DD2BC5" w:rsidTr="00FA2DDB">
        <w:tc>
          <w:tcPr>
            <w:tcW w:w="5594" w:type="dxa"/>
            <w:gridSpan w:val="2"/>
            <w:shd w:val="clear" w:color="auto" w:fill="auto"/>
          </w:tcPr>
          <w:p w:rsidR="00744740" w:rsidRPr="00FA2DDB" w:rsidRDefault="00744740" w:rsidP="00744740">
            <w:pPr>
              <w:rPr>
                <w:b/>
                <w:bCs/>
                <w:szCs w:val="20"/>
              </w:rPr>
            </w:pPr>
            <w:r w:rsidRPr="00FA2DDB">
              <w:rPr>
                <w:b/>
                <w:bCs/>
                <w:szCs w:val="20"/>
              </w:rPr>
              <w:t>Digestive tract pathology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Hypertrophic pyloric stenosis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Appendicitis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Congenital intestinal obstruction (high, intermediate, low)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Intussusceptions ( infant and child)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proofErr w:type="spellStart"/>
            <w:r w:rsidRPr="00FA2DDB">
              <w:rPr>
                <w:szCs w:val="20"/>
                <w:lang w:val="en-US"/>
              </w:rPr>
              <w:t>Hirschsprung</w:t>
            </w:r>
            <w:proofErr w:type="spellEnd"/>
            <w:r w:rsidRPr="00FA2DDB">
              <w:rPr>
                <w:szCs w:val="20"/>
                <w:lang w:val="en-US"/>
              </w:rPr>
              <w:t xml:space="preserve"> disease</w:t>
            </w:r>
          </w:p>
          <w:p w:rsidR="00135259" w:rsidRPr="00FA2DDB" w:rsidRDefault="00744740" w:rsidP="0074474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0"/>
              </w:rPr>
            </w:pPr>
            <w:r w:rsidRPr="00FA2DDB">
              <w:rPr>
                <w:szCs w:val="20"/>
                <w:lang w:val="en-US"/>
              </w:rPr>
              <w:t>Anorectal malformations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Rectal prolapse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Short intestine syndrome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Biliary atresia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rPr>
                <w:b/>
                <w:bCs/>
                <w:szCs w:val="20"/>
                <w:lang w:val="en-US"/>
              </w:rPr>
            </w:pPr>
            <w:r w:rsidRPr="00FA2DDB">
              <w:rPr>
                <w:rStyle w:val="Emphasis"/>
                <w:szCs w:val="20"/>
              </w:rPr>
              <w:t>Congenital</w:t>
            </w:r>
            <w:r w:rsidRPr="00FA2DDB">
              <w:rPr>
                <w:b/>
                <w:bCs/>
                <w:szCs w:val="20"/>
              </w:rPr>
              <w:t xml:space="preserve"> </w:t>
            </w:r>
            <w:r w:rsidRPr="00FA2DDB">
              <w:rPr>
                <w:szCs w:val="20"/>
              </w:rPr>
              <w:t>choledochal</w:t>
            </w:r>
            <w:r w:rsidRPr="00FA2DDB">
              <w:rPr>
                <w:b/>
                <w:bCs/>
                <w:szCs w:val="20"/>
              </w:rPr>
              <w:t xml:space="preserve"> </w:t>
            </w:r>
            <w:r w:rsidRPr="00FA2DDB">
              <w:rPr>
                <w:rStyle w:val="Emphasis"/>
                <w:szCs w:val="20"/>
              </w:rPr>
              <w:t>cyst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Portal hypertension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Spleen pathology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0"/>
              </w:rPr>
            </w:pPr>
            <w:r w:rsidRPr="00FA2DDB">
              <w:rPr>
                <w:szCs w:val="20"/>
              </w:rPr>
              <w:t>Rectal bleeding in neonates</w:t>
            </w:r>
          </w:p>
        </w:tc>
        <w:tc>
          <w:tcPr>
            <w:tcW w:w="2613" w:type="dxa"/>
            <w:shd w:val="clear" w:color="auto" w:fill="auto"/>
          </w:tcPr>
          <w:p w:rsidR="00135259" w:rsidRPr="00FA2DDB" w:rsidRDefault="004B779C" w:rsidP="0096788A">
            <w:pPr>
              <w:spacing w:line="276" w:lineRule="auto"/>
              <w:rPr>
                <w:szCs w:val="20"/>
              </w:rPr>
            </w:pPr>
            <w:r w:rsidRPr="00FA2DDB">
              <w:rPr>
                <w:szCs w:val="20"/>
                <w:lang w:val="fr-FR"/>
              </w:rPr>
              <w:t xml:space="preserve">Oral </w:t>
            </w:r>
            <w:proofErr w:type="spellStart"/>
            <w:r w:rsidRPr="00FA2DDB">
              <w:rPr>
                <w:szCs w:val="20"/>
                <w:lang w:val="fr-FR"/>
              </w:rPr>
              <w:t>presentation</w:t>
            </w:r>
            <w:proofErr w:type="spellEnd"/>
            <w:r w:rsidRPr="00FA2DDB">
              <w:rPr>
                <w:szCs w:val="20"/>
                <w:lang w:val="fr-FR"/>
              </w:rPr>
              <w:t xml:space="preserve"> </w:t>
            </w:r>
            <w:proofErr w:type="spellStart"/>
            <w:r w:rsidRPr="00FA2DDB">
              <w:rPr>
                <w:szCs w:val="20"/>
                <w:lang w:val="fr-FR"/>
              </w:rPr>
              <w:t>with</w:t>
            </w:r>
            <w:proofErr w:type="spellEnd"/>
            <w:r w:rsidRPr="00FA2DDB">
              <w:rPr>
                <w:szCs w:val="20"/>
                <w:lang w:val="fr-FR"/>
              </w:rPr>
              <w:t xml:space="preserve"> </w:t>
            </w:r>
            <w:proofErr w:type="spellStart"/>
            <w:r w:rsidRPr="00FA2DDB">
              <w:rPr>
                <w:szCs w:val="20"/>
                <w:lang w:val="fr-FR"/>
              </w:rPr>
              <w:t>videoprojection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135259" w:rsidRPr="005E5618" w:rsidRDefault="00415F5E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135259" w:rsidRPr="00DD2BC5" w:rsidTr="00FA2DDB">
        <w:tc>
          <w:tcPr>
            <w:tcW w:w="5594" w:type="dxa"/>
            <w:gridSpan w:val="2"/>
            <w:shd w:val="clear" w:color="auto" w:fill="auto"/>
          </w:tcPr>
          <w:p w:rsidR="00744740" w:rsidRPr="00FA2DDB" w:rsidRDefault="00744740" w:rsidP="00744740">
            <w:pPr>
              <w:rPr>
                <w:b/>
                <w:bCs/>
                <w:szCs w:val="20"/>
              </w:rPr>
            </w:pPr>
            <w:r w:rsidRPr="00FA2DDB">
              <w:rPr>
                <w:b/>
                <w:bCs/>
                <w:szCs w:val="20"/>
              </w:rPr>
              <w:t>Abdominal wall malformations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proofErr w:type="spellStart"/>
            <w:r w:rsidRPr="00FA2DDB">
              <w:rPr>
                <w:szCs w:val="20"/>
                <w:lang w:val="en-US"/>
              </w:rPr>
              <w:t>Omphalocele</w:t>
            </w:r>
            <w:proofErr w:type="spellEnd"/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proofErr w:type="spellStart"/>
            <w:r w:rsidRPr="00FA2DDB">
              <w:rPr>
                <w:szCs w:val="20"/>
                <w:lang w:val="en-US"/>
              </w:rPr>
              <w:lastRenderedPageBreak/>
              <w:t>Gastroschisis</w:t>
            </w:r>
            <w:proofErr w:type="spellEnd"/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proofErr w:type="spellStart"/>
            <w:r w:rsidRPr="00FA2DDB">
              <w:rPr>
                <w:szCs w:val="20"/>
                <w:lang w:val="en-US"/>
              </w:rPr>
              <w:t>Omphaloenteric</w:t>
            </w:r>
            <w:proofErr w:type="spellEnd"/>
            <w:r w:rsidRPr="00FA2DDB">
              <w:rPr>
                <w:szCs w:val="20"/>
                <w:lang w:val="en-US"/>
              </w:rPr>
              <w:t xml:space="preserve"> duct and </w:t>
            </w:r>
            <w:proofErr w:type="spellStart"/>
            <w:r w:rsidRPr="00FA2DDB">
              <w:rPr>
                <w:szCs w:val="20"/>
                <w:lang w:val="en-US"/>
              </w:rPr>
              <w:t>uracal</w:t>
            </w:r>
            <w:proofErr w:type="spellEnd"/>
            <w:r w:rsidRPr="00FA2DDB">
              <w:rPr>
                <w:szCs w:val="20"/>
                <w:lang w:val="en-US"/>
              </w:rPr>
              <w:t xml:space="preserve"> malformations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proofErr w:type="spellStart"/>
            <w:r w:rsidRPr="00FA2DDB">
              <w:rPr>
                <w:szCs w:val="20"/>
                <w:lang w:val="en-US"/>
              </w:rPr>
              <w:t>Peritoneovaginal</w:t>
            </w:r>
            <w:proofErr w:type="spellEnd"/>
            <w:r w:rsidRPr="00FA2DDB">
              <w:rPr>
                <w:szCs w:val="20"/>
                <w:lang w:val="en-US"/>
              </w:rPr>
              <w:t xml:space="preserve"> process pathology (hernia, hydroceles, cysts)</w:t>
            </w:r>
          </w:p>
          <w:p w:rsidR="00744740" w:rsidRPr="00FA2DDB" w:rsidRDefault="00744740" w:rsidP="00744740">
            <w:pPr>
              <w:rPr>
                <w:b/>
                <w:bCs/>
                <w:szCs w:val="20"/>
              </w:rPr>
            </w:pPr>
            <w:r w:rsidRPr="00FA2DDB">
              <w:rPr>
                <w:b/>
                <w:bCs/>
                <w:szCs w:val="20"/>
              </w:rPr>
              <w:t>Major malformations of the trunk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3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proofErr w:type="spellStart"/>
            <w:r w:rsidRPr="00FA2DDB">
              <w:rPr>
                <w:szCs w:val="20"/>
                <w:lang w:val="en-US"/>
              </w:rPr>
              <w:t>Ectopia</w:t>
            </w:r>
            <w:proofErr w:type="spellEnd"/>
            <w:r w:rsidRPr="00FA2DDB">
              <w:rPr>
                <w:szCs w:val="20"/>
                <w:lang w:val="en-US"/>
              </w:rPr>
              <w:t xml:space="preserve"> </w:t>
            </w:r>
            <w:proofErr w:type="spellStart"/>
            <w:r w:rsidRPr="00FA2DDB">
              <w:rPr>
                <w:szCs w:val="20"/>
                <w:lang w:val="en-US"/>
              </w:rPr>
              <w:t>cordis</w:t>
            </w:r>
            <w:proofErr w:type="spellEnd"/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3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 xml:space="preserve">Bladder </w:t>
            </w:r>
            <w:proofErr w:type="spellStart"/>
            <w:r w:rsidRPr="00FA2DDB">
              <w:rPr>
                <w:szCs w:val="20"/>
                <w:lang w:val="en-US"/>
              </w:rPr>
              <w:t>extrophy</w:t>
            </w:r>
            <w:proofErr w:type="spellEnd"/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3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 xml:space="preserve">Cloacal </w:t>
            </w:r>
            <w:proofErr w:type="spellStart"/>
            <w:r w:rsidRPr="00FA2DDB">
              <w:rPr>
                <w:szCs w:val="20"/>
                <w:lang w:val="en-US"/>
              </w:rPr>
              <w:t>extrophy</w:t>
            </w:r>
            <w:proofErr w:type="spellEnd"/>
          </w:p>
          <w:p w:rsidR="00135259" w:rsidRPr="00FA2DDB" w:rsidRDefault="00135259" w:rsidP="0096788A">
            <w:pPr>
              <w:spacing w:line="276" w:lineRule="auto"/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</w:tcPr>
          <w:p w:rsidR="00135259" w:rsidRPr="00FA2DDB" w:rsidRDefault="004B779C" w:rsidP="0096788A">
            <w:pPr>
              <w:spacing w:line="276" w:lineRule="auto"/>
              <w:rPr>
                <w:szCs w:val="20"/>
              </w:rPr>
            </w:pPr>
            <w:r w:rsidRPr="00FA2DDB">
              <w:rPr>
                <w:szCs w:val="20"/>
                <w:lang w:val="fr-FR"/>
              </w:rPr>
              <w:lastRenderedPageBreak/>
              <w:t xml:space="preserve">Oral </w:t>
            </w:r>
            <w:proofErr w:type="spellStart"/>
            <w:r w:rsidRPr="00FA2DDB">
              <w:rPr>
                <w:szCs w:val="20"/>
                <w:lang w:val="fr-FR"/>
              </w:rPr>
              <w:t>presentation</w:t>
            </w:r>
            <w:proofErr w:type="spellEnd"/>
            <w:r w:rsidRPr="00FA2DDB">
              <w:rPr>
                <w:szCs w:val="20"/>
                <w:lang w:val="fr-FR"/>
              </w:rPr>
              <w:t xml:space="preserve"> </w:t>
            </w:r>
            <w:proofErr w:type="spellStart"/>
            <w:r w:rsidRPr="00FA2DDB">
              <w:rPr>
                <w:szCs w:val="20"/>
                <w:lang w:val="fr-FR"/>
              </w:rPr>
              <w:t>with</w:t>
            </w:r>
            <w:proofErr w:type="spellEnd"/>
            <w:r w:rsidRPr="00FA2DDB">
              <w:rPr>
                <w:szCs w:val="20"/>
                <w:lang w:val="fr-FR"/>
              </w:rPr>
              <w:t xml:space="preserve"> </w:t>
            </w:r>
            <w:proofErr w:type="spellStart"/>
            <w:r w:rsidRPr="00FA2DDB">
              <w:rPr>
                <w:szCs w:val="20"/>
                <w:lang w:val="fr-FR"/>
              </w:rPr>
              <w:t>videoprojection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135259" w:rsidRPr="005E5618" w:rsidRDefault="00415F5E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135259" w:rsidRPr="00DD2BC5" w:rsidTr="00FA2DDB">
        <w:tc>
          <w:tcPr>
            <w:tcW w:w="5594" w:type="dxa"/>
            <w:gridSpan w:val="2"/>
            <w:shd w:val="clear" w:color="auto" w:fill="auto"/>
          </w:tcPr>
          <w:p w:rsidR="00744740" w:rsidRPr="00FA2DDB" w:rsidRDefault="00744740" w:rsidP="00744740">
            <w:pPr>
              <w:rPr>
                <w:b/>
                <w:bCs/>
                <w:szCs w:val="20"/>
              </w:rPr>
            </w:pPr>
            <w:r w:rsidRPr="00FA2DDB">
              <w:rPr>
                <w:b/>
                <w:bCs/>
                <w:szCs w:val="20"/>
              </w:rPr>
              <w:lastRenderedPageBreak/>
              <w:t>Urinary pathology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4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 xml:space="preserve">Congenital </w:t>
            </w:r>
            <w:proofErr w:type="spellStart"/>
            <w:r w:rsidRPr="00FA2DDB">
              <w:rPr>
                <w:szCs w:val="20"/>
                <w:lang w:val="en-US"/>
              </w:rPr>
              <w:t>hydronephrosis</w:t>
            </w:r>
            <w:proofErr w:type="spellEnd"/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4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 xml:space="preserve">Congenital obstructive </w:t>
            </w:r>
            <w:proofErr w:type="spellStart"/>
            <w:r w:rsidRPr="00FA2DDB">
              <w:rPr>
                <w:szCs w:val="20"/>
                <w:lang w:val="en-US"/>
              </w:rPr>
              <w:t>megaloureter</w:t>
            </w:r>
            <w:proofErr w:type="spellEnd"/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4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proofErr w:type="spellStart"/>
            <w:r w:rsidRPr="00FA2DDB">
              <w:rPr>
                <w:szCs w:val="20"/>
                <w:lang w:val="en-US"/>
              </w:rPr>
              <w:t>Vesico</w:t>
            </w:r>
            <w:proofErr w:type="spellEnd"/>
            <w:r w:rsidRPr="00FA2DDB">
              <w:rPr>
                <w:szCs w:val="20"/>
                <w:lang w:val="en-US"/>
              </w:rPr>
              <w:t>-ureteral reflux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4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proofErr w:type="spellStart"/>
            <w:r w:rsidRPr="00FA2DDB">
              <w:rPr>
                <w:szCs w:val="20"/>
                <w:lang w:val="en-US"/>
              </w:rPr>
              <w:t>Ureteroceles</w:t>
            </w:r>
            <w:proofErr w:type="spellEnd"/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4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Congenital urethral valves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4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Neonatal urinary emergencies</w:t>
            </w:r>
          </w:p>
          <w:p w:rsidR="00744740" w:rsidRPr="00FA2DDB" w:rsidRDefault="00744740" w:rsidP="00744740">
            <w:pPr>
              <w:rPr>
                <w:b/>
                <w:bCs/>
                <w:szCs w:val="20"/>
              </w:rPr>
            </w:pPr>
            <w:r w:rsidRPr="00FA2DDB">
              <w:rPr>
                <w:b/>
                <w:bCs/>
                <w:szCs w:val="20"/>
              </w:rPr>
              <w:t>Pathology of the Genitalia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5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proofErr w:type="spellStart"/>
            <w:r w:rsidRPr="00FA2DDB">
              <w:rPr>
                <w:szCs w:val="20"/>
                <w:lang w:val="en-US"/>
              </w:rPr>
              <w:t>Epispadias</w:t>
            </w:r>
            <w:proofErr w:type="spellEnd"/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5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Hypospadias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5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Undescended testis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5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Acute scrotum syndrome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5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Phimosis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5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Varicocele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5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Ambiguous genitalia</w:t>
            </w:r>
          </w:p>
          <w:p w:rsidR="00135259" w:rsidRPr="00FA2DDB" w:rsidRDefault="00135259" w:rsidP="0096788A">
            <w:pPr>
              <w:spacing w:line="276" w:lineRule="auto"/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</w:tcPr>
          <w:p w:rsidR="00135259" w:rsidRPr="00FA2DDB" w:rsidRDefault="004B779C" w:rsidP="0096788A">
            <w:pPr>
              <w:spacing w:line="276" w:lineRule="auto"/>
              <w:rPr>
                <w:szCs w:val="20"/>
              </w:rPr>
            </w:pPr>
            <w:r w:rsidRPr="00FA2DDB">
              <w:rPr>
                <w:szCs w:val="20"/>
                <w:lang w:val="fr-FR"/>
              </w:rPr>
              <w:t xml:space="preserve">Oral </w:t>
            </w:r>
            <w:proofErr w:type="spellStart"/>
            <w:r w:rsidRPr="00FA2DDB">
              <w:rPr>
                <w:szCs w:val="20"/>
                <w:lang w:val="fr-FR"/>
              </w:rPr>
              <w:t>presentation</w:t>
            </w:r>
            <w:proofErr w:type="spellEnd"/>
            <w:r w:rsidRPr="00FA2DDB">
              <w:rPr>
                <w:szCs w:val="20"/>
                <w:lang w:val="fr-FR"/>
              </w:rPr>
              <w:t xml:space="preserve"> </w:t>
            </w:r>
            <w:proofErr w:type="spellStart"/>
            <w:r w:rsidRPr="00FA2DDB">
              <w:rPr>
                <w:szCs w:val="20"/>
                <w:lang w:val="fr-FR"/>
              </w:rPr>
              <w:t>with</w:t>
            </w:r>
            <w:proofErr w:type="spellEnd"/>
            <w:r w:rsidRPr="00FA2DDB">
              <w:rPr>
                <w:szCs w:val="20"/>
                <w:lang w:val="fr-FR"/>
              </w:rPr>
              <w:t xml:space="preserve"> </w:t>
            </w:r>
            <w:proofErr w:type="spellStart"/>
            <w:r w:rsidRPr="00FA2DDB">
              <w:rPr>
                <w:szCs w:val="20"/>
                <w:lang w:val="fr-FR"/>
              </w:rPr>
              <w:t>videoprojection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135259" w:rsidRPr="005E5618" w:rsidRDefault="00415F5E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135259" w:rsidRPr="00DD2BC5" w:rsidTr="00FA2DDB">
        <w:tc>
          <w:tcPr>
            <w:tcW w:w="5594" w:type="dxa"/>
            <w:gridSpan w:val="2"/>
            <w:shd w:val="clear" w:color="auto" w:fill="auto"/>
          </w:tcPr>
          <w:p w:rsidR="00744740" w:rsidRPr="00FA2DDB" w:rsidRDefault="00744740" w:rsidP="00744740">
            <w:pPr>
              <w:rPr>
                <w:b/>
                <w:bCs/>
                <w:szCs w:val="20"/>
              </w:rPr>
            </w:pPr>
            <w:r w:rsidRPr="00FA2DDB">
              <w:rPr>
                <w:b/>
                <w:bCs/>
                <w:szCs w:val="20"/>
              </w:rPr>
              <w:t>Solid tumors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 xml:space="preserve">Hemangiomas and </w:t>
            </w:r>
            <w:proofErr w:type="spellStart"/>
            <w:r w:rsidRPr="00FA2DDB">
              <w:rPr>
                <w:szCs w:val="20"/>
                <w:lang w:val="en-US"/>
              </w:rPr>
              <w:t>lymphangiomas</w:t>
            </w:r>
            <w:proofErr w:type="spellEnd"/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Wilms tumor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proofErr w:type="spellStart"/>
            <w:r w:rsidRPr="00FA2DDB">
              <w:rPr>
                <w:szCs w:val="20"/>
                <w:lang w:val="en-US"/>
              </w:rPr>
              <w:t>Nephroblastoma</w:t>
            </w:r>
            <w:proofErr w:type="spellEnd"/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Bone tumors</w:t>
            </w:r>
          </w:p>
          <w:p w:rsidR="00744740" w:rsidRPr="00FA2DDB" w:rsidRDefault="00744740" w:rsidP="00744740">
            <w:pPr>
              <w:pStyle w:val="ListParagraph"/>
              <w:spacing w:line="240" w:lineRule="auto"/>
              <w:ind w:left="0"/>
              <w:rPr>
                <w:b/>
                <w:bCs/>
                <w:szCs w:val="20"/>
                <w:lang w:val="en-US"/>
              </w:rPr>
            </w:pPr>
            <w:r w:rsidRPr="00FA2DDB">
              <w:rPr>
                <w:b/>
                <w:bCs/>
                <w:szCs w:val="20"/>
                <w:lang w:val="en-US"/>
              </w:rPr>
              <w:t>Human Clinical Teratology</w:t>
            </w:r>
          </w:p>
          <w:p w:rsidR="00FA2DDB" w:rsidRPr="00FA2DDB" w:rsidRDefault="00FA2DDB" w:rsidP="00FA2DDB">
            <w:pPr>
              <w:pStyle w:val="ListParagraph"/>
              <w:numPr>
                <w:ilvl w:val="0"/>
                <w:numId w:val="17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proofErr w:type="spellStart"/>
            <w:r w:rsidRPr="00FA2DDB">
              <w:rPr>
                <w:szCs w:val="20"/>
                <w:lang w:val="en-US"/>
              </w:rPr>
              <w:t>Teratomas</w:t>
            </w:r>
            <w:proofErr w:type="spellEnd"/>
            <w:r w:rsidRPr="00FA2DDB">
              <w:rPr>
                <w:szCs w:val="20"/>
                <w:lang w:val="en-US"/>
              </w:rPr>
              <w:t xml:space="preserve"> </w:t>
            </w:r>
          </w:p>
          <w:p w:rsidR="00FA2DDB" w:rsidRPr="00FA2DDB" w:rsidRDefault="00FA2DDB" w:rsidP="00FA2DDB">
            <w:pPr>
              <w:pStyle w:val="ListParagraph"/>
              <w:numPr>
                <w:ilvl w:val="0"/>
                <w:numId w:val="17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Alimentary tract duplications</w:t>
            </w:r>
          </w:p>
          <w:p w:rsidR="00FA2DDB" w:rsidRPr="00FA2DDB" w:rsidRDefault="00FA2DDB" w:rsidP="00FA2DDB">
            <w:pPr>
              <w:pStyle w:val="ListParagraph"/>
              <w:numPr>
                <w:ilvl w:val="0"/>
                <w:numId w:val="17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Urinary duplications</w:t>
            </w:r>
          </w:p>
          <w:p w:rsidR="00FA2DDB" w:rsidRPr="00FA2DDB" w:rsidRDefault="00FA2DDB" w:rsidP="00FA2DDB">
            <w:pPr>
              <w:pStyle w:val="ListParagraph"/>
              <w:numPr>
                <w:ilvl w:val="0"/>
                <w:numId w:val="17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proofErr w:type="spellStart"/>
            <w:r w:rsidRPr="00FA2DDB">
              <w:rPr>
                <w:szCs w:val="20"/>
                <w:lang w:val="en-US"/>
              </w:rPr>
              <w:t>Polydactylism</w:t>
            </w:r>
            <w:proofErr w:type="spellEnd"/>
            <w:r w:rsidRPr="00FA2DDB">
              <w:rPr>
                <w:szCs w:val="20"/>
                <w:lang w:val="en-US"/>
              </w:rPr>
              <w:t xml:space="preserve"> and </w:t>
            </w:r>
            <w:proofErr w:type="spellStart"/>
            <w:r w:rsidRPr="00FA2DDB">
              <w:rPr>
                <w:szCs w:val="20"/>
                <w:lang w:val="en-US"/>
              </w:rPr>
              <w:t>syndactilism</w:t>
            </w:r>
            <w:proofErr w:type="spellEnd"/>
          </w:p>
          <w:p w:rsidR="00FA2DDB" w:rsidRPr="00FA2DDB" w:rsidRDefault="00FA2DDB" w:rsidP="00FA2DDB">
            <w:pPr>
              <w:pStyle w:val="ListParagraph"/>
              <w:numPr>
                <w:ilvl w:val="0"/>
                <w:numId w:val="17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Conjoined twins</w:t>
            </w:r>
          </w:p>
          <w:p w:rsidR="00135259" w:rsidRPr="00FA2DDB" w:rsidRDefault="00135259" w:rsidP="0096788A">
            <w:pPr>
              <w:spacing w:line="276" w:lineRule="auto"/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</w:tcPr>
          <w:p w:rsidR="00135259" w:rsidRPr="00FA2DDB" w:rsidRDefault="004B779C" w:rsidP="0096788A">
            <w:pPr>
              <w:spacing w:line="276" w:lineRule="auto"/>
              <w:rPr>
                <w:szCs w:val="20"/>
              </w:rPr>
            </w:pPr>
            <w:r w:rsidRPr="00FA2DDB">
              <w:rPr>
                <w:szCs w:val="20"/>
                <w:lang w:val="fr-FR"/>
              </w:rPr>
              <w:t xml:space="preserve">Oral </w:t>
            </w:r>
            <w:proofErr w:type="spellStart"/>
            <w:r w:rsidRPr="00FA2DDB">
              <w:rPr>
                <w:szCs w:val="20"/>
                <w:lang w:val="fr-FR"/>
              </w:rPr>
              <w:t>presentation</w:t>
            </w:r>
            <w:proofErr w:type="spellEnd"/>
            <w:r w:rsidRPr="00FA2DDB">
              <w:rPr>
                <w:szCs w:val="20"/>
                <w:lang w:val="fr-FR"/>
              </w:rPr>
              <w:t xml:space="preserve"> </w:t>
            </w:r>
            <w:proofErr w:type="spellStart"/>
            <w:r w:rsidRPr="00FA2DDB">
              <w:rPr>
                <w:szCs w:val="20"/>
                <w:lang w:val="fr-FR"/>
              </w:rPr>
              <w:t>with</w:t>
            </w:r>
            <w:proofErr w:type="spellEnd"/>
            <w:r w:rsidRPr="00FA2DDB">
              <w:rPr>
                <w:szCs w:val="20"/>
                <w:lang w:val="fr-FR"/>
              </w:rPr>
              <w:t xml:space="preserve"> </w:t>
            </w:r>
            <w:proofErr w:type="spellStart"/>
            <w:r w:rsidRPr="00FA2DDB">
              <w:rPr>
                <w:szCs w:val="20"/>
                <w:lang w:val="fr-FR"/>
              </w:rPr>
              <w:t>videoprojection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135259" w:rsidRPr="005E5618" w:rsidRDefault="00415F5E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135259" w:rsidRPr="00DD2BC5" w:rsidTr="00FA2DDB">
        <w:tc>
          <w:tcPr>
            <w:tcW w:w="5594" w:type="dxa"/>
            <w:gridSpan w:val="2"/>
            <w:shd w:val="clear" w:color="auto" w:fill="auto"/>
          </w:tcPr>
          <w:p w:rsidR="00FA2DDB" w:rsidRPr="00FA2DDB" w:rsidRDefault="00FA2DDB" w:rsidP="00FA2DDB">
            <w:pPr>
              <w:rPr>
                <w:b/>
                <w:bCs/>
                <w:szCs w:val="20"/>
              </w:rPr>
            </w:pPr>
            <w:r w:rsidRPr="00FA2DDB">
              <w:rPr>
                <w:b/>
                <w:bCs/>
                <w:szCs w:val="20"/>
              </w:rPr>
              <w:t>Minimal access surgery and microsurgery in Children</w:t>
            </w:r>
          </w:p>
          <w:p w:rsidR="00FA2DDB" w:rsidRPr="00FA2DDB" w:rsidRDefault="00FA2DDB" w:rsidP="00FA2DDB">
            <w:pPr>
              <w:pStyle w:val="ListParagraph"/>
              <w:numPr>
                <w:ilvl w:val="0"/>
                <w:numId w:val="18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Indications</w:t>
            </w:r>
          </w:p>
          <w:p w:rsidR="00FA2DDB" w:rsidRPr="00FA2DDB" w:rsidRDefault="00FA2DDB" w:rsidP="00FA2DDB">
            <w:pPr>
              <w:pStyle w:val="ListParagraph"/>
              <w:numPr>
                <w:ilvl w:val="0"/>
                <w:numId w:val="18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General  considerations</w:t>
            </w:r>
          </w:p>
          <w:p w:rsidR="00FA2DDB" w:rsidRPr="00FA2DDB" w:rsidRDefault="00FA2DDB" w:rsidP="00FA2DDB">
            <w:pPr>
              <w:pStyle w:val="ListParagraph"/>
              <w:numPr>
                <w:ilvl w:val="0"/>
                <w:numId w:val="18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Equipment</w:t>
            </w:r>
          </w:p>
          <w:p w:rsidR="00FA2DDB" w:rsidRPr="00FA2DDB" w:rsidRDefault="00FA2DDB" w:rsidP="00FA2DDB">
            <w:pPr>
              <w:pStyle w:val="ListParagraph"/>
              <w:numPr>
                <w:ilvl w:val="0"/>
                <w:numId w:val="18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Microsurgery</w:t>
            </w:r>
          </w:p>
          <w:p w:rsidR="00FA2DDB" w:rsidRPr="00FA2DDB" w:rsidRDefault="00FA2DDB" w:rsidP="00FA2DDB">
            <w:pPr>
              <w:rPr>
                <w:szCs w:val="20"/>
              </w:rPr>
            </w:pPr>
            <w:r w:rsidRPr="00FA2DDB">
              <w:rPr>
                <w:szCs w:val="20"/>
              </w:rPr>
              <w:t>Antenatal diagnosis and fetal surgery</w:t>
            </w:r>
          </w:p>
          <w:p w:rsidR="00135259" w:rsidRPr="00FA2DDB" w:rsidRDefault="00135259" w:rsidP="00FA2DDB">
            <w:pPr>
              <w:spacing w:line="240" w:lineRule="auto"/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</w:tcPr>
          <w:p w:rsidR="00135259" w:rsidRPr="00FA2DDB" w:rsidRDefault="00FA2DDB" w:rsidP="0096788A">
            <w:pPr>
              <w:spacing w:line="276" w:lineRule="auto"/>
              <w:rPr>
                <w:szCs w:val="20"/>
              </w:rPr>
            </w:pPr>
            <w:r w:rsidRPr="00FA2DDB">
              <w:rPr>
                <w:szCs w:val="20"/>
                <w:lang w:val="fr-FR"/>
              </w:rPr>
              <w:t xml:space="preserve">Oral </w:t>
            </w:r>
            <w:proofErr w:type="spellStart"/>
            <w:r w:rsidRPr="00FA2DDB">
              <w:rPr>
                <w:szCs w:val="20"/>
                <w:lang w:val="fr-FR"/>
              </w:rPr>
              <w:t>presentation</w:t>
            </w:r>
            <w:proofErr w:type="spellEnd"/>
            <w:r w:rsidRPr="00FA2DDB">
              <w:rPr>
                <w:szCs w:val="20"/>
                <w:lang w:val="fr-FR"/>
              </w:rPr>
              <w:t xml:space="preserve"> </w:t>
            </w:r>
            <w:proofErr w:type="spellStart"/>
            <w:r w:rsidRPr="00FA2DDB">
              <w:rPr>
                <w:szCs w:val="20"/>
                <w:lang w:val="fr-FR"/>
              </w:rPr>
              <w:t>with</w:t>
            </w:r>
            <w:proofErr w:type="spellEnd"/>
            <w:r w:rsidRPr="00FA2DDB">
              <w:rPr>
                <w:szCs w:val="20"/>
                <w:lang w:val="fr-FR"/>
              </w:rPr>
              <w:t xml:space="preserve"> </w:t>
            </w:r>
            <w:proofErr w:type="spellStart"/>
            <w:r w:rsidRPr="00FA2DDB">
              <w:rPr>
                <w:szCs w:val="20"/>
                <w:lang w:val="fr-FR"/>
              </w:rPr>
              <w:t>videoprojection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135259" w:rsidRPr="005E5618" w:rsidRDefault="00415F5E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HOIRS</w:t>
            </w:r>
          </w:p>
        </w:tc>
      </w:tr>
      <w:tr w:rsidR="00135259" w:rsidRPr="00DD2BC5" w:rsidTr="00FA2DDB">
        <w:tc>
          <w:tcPr>
            <w:tcW w:w="5594" w:type="dxa"/>
            <w:gridSpan w:val="2"/>
            <w:shd w:val="clear" w:color="auto" w:fill="auto"/>
          </w:tcPr>
          <w:p w:rsidR="00744740" w:rsidRPr="00FA2DDB" w:rsidRDefault="00744740" w:rsidP="00744740">
            <w:pPr>
              <w:rPr>
                <w:b/>
                <w:bCs/>
                <w:szCs w:val="20"/>
              </w:rPr>
            </w:pPr>
            <w:r w:rsidRPr="00FA2DDB">
              <w:rPr>
                <w:b/>
                <w:bCs/>
                <w:szCs w:val="20"/>
              </w:rPr>
              <w:t>Pediatric orthopedics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9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Congenital hip dysplasia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9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Congenital club feet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19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Scoliosis</w:t>
            </w:r>
          </w:p>
          <w:p w:rsidR="00744740" w:rsidRPr="00FA2DDB" w:rsidRDefault="00744740" w:rsidP="00744740">
            <w:pPr>
              <w:rPr>
                <w:b/>
                <w:bCs/>
                <w:szCs w:val="20"/>
              </w:rPr>
            </w:pPr>
            <w:r w:rsidRPr="00FA2DDB">
              <w:rPr>
                <w:b/>
                <w:bCs/>
                <w:szCs w:val="20"/>
              </w:rPr>
              <w:t>Pediatric trauma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20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 xml:space="preserve">Obstetrical trauma 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20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Foreign bodies (respiratory, intestinal)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20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 xml:space="preserve">Bites 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20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Soft tissue trauma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20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Burns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20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Battered child syndrome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20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Osteoarthritis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20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 xml:space="preserve">Osteomyelitis </w:t>
            </w:r>
          </w:p>
          <w:p w:rsidR="00744740" w:rsidRPr="00FA2DDB" w:rsidRDefault="00744740" w:rsidP="00744740">
            <w:pPr>
              <w:pStyle w:val="ListParagraph"/>
              <w:numPr>
                <w:ilvl w:val="0"/>
                <w:numId w:val="20"/>
              </w:numPr>
              <w:spacing w:line="240" w:lineRule="auto"/>
              <w:contextualSpacing w:val="0"/>
              <w:rPr>
                <w:szCs w:val="20"/>
                <w:lang w:val="en-US"/>
              </w:rPr>
            </w:pPr>
            <w:r w:rsidRPr="00FA2DDB">
              <w:rPr>
                <w:szCs w:val="20"/>
                <w:lang w:val="en-US"/>
              </w:rPr>
              <w:t>Fractures, dislocations, sprains</w:t>
            </w:r>
          </w:p>
          <w:p w:rsidR="00135259" w:rsidRPr="00FA2DDB" w:rsidRDefault="00135259" w:rsidP="0096788A">
            <w:pPr>
              <w:spacing w:line="276" w:lineRule="auto"/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</w:tcPr>
          <w:p w:rsidR="00135259" w:rsidRPr="00FA2DDB" w:rsidRDefault="00135259" w:rsidP="0096788A">
            <w:pPr>
              <w:spacing w:line="276" w:lineRule="auto"/>
              <w:rPr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35259" w:rsidRPr="005E5618" w:rsidRDefault="00415F5E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135259" w:rsidRPr="00DD2BC5" w:rsidTr="00FA2DDB">
        <w:tc>
          <w:tcPr>
            <w:tcW w:w="9930" w:type="dxa"/>
            <w:gridSpan w:val="4"/>
            <w:shd w:val="clear" w:color="auto" w:fill="auto"/>
          </w:tcPr>
          <w:p w:rsidR="00135259" w:rsidRDefault="00135259" w:rsidP="001352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Bibliography</w:t>
            </w:r>
          </w:p>
          <w:p w:rsidR="00744740" w:rsidRPr="00744740" w:rsidRDefault="00744740" w:rsidP="00744740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szCs w:val="20"/>
              </w:rPr>
            </w:pPr>
            <w:r w:rsidRPr="00744740">
              <w:rPr>
                <w:szCs w:val="20"/>
              </w:rPr>
              <w:t>Pediatric surgery . Clinical lectures for students</w:t>
            </w:r>
          </w:p>
          <w:p w:rsidR="00744740" w:rsidRPr="00744740" w:rsidRDefault="00744740" w:rsidP="00744740">
            <w:pPr>
              <w:pStyle w:val="ListParagraph"/>
              <w:spacing w:line="240" w:lineRule="auto"/>
              <w:rPr>
                <w:szCs w:val="20"/>
              </w:rPr>
            </w:pPr>
            <w:r w:rsidRPr="00744740">
              <w:rPr>
                <w:szCs w:val="20"/>
              </w:rPr>
              <w:t>Goţia D.G., Savu B, Litografia UMF Iaşi, 1998</w:t>
            </w:r>
          </w:p>
          <w:p w:rsidR="00744740" w:rsidRPr="00744740" w:rsidRDefault="00744740" w:rsidP="00744740">
            <w:pPr>
              <w:pStyle w:val="ListParagraph"/>
              <w:numPr>
                <w:ilvl w:val="0"/>
                <w:numId w:val="21"/>
              </w:numPr>
              <w:spacing w:line="240" w:lineRule="auto"/>
              <w:contextualSpacing w:val="0"/>
              <w:rPr>
                <w:szCs w:val="20"/>
              </w:rPr>
            </w:pPr>
            <w:r w:rsidRPr="00744740">
              <w:rPr>
                <w:szCs w:val="20"/>
              </w:rPr>
              <w:t>Basic Clinical manuevers and procedures  in Pediatric Surgery-A guide for students</w:t>
            </w:r>
          </w:p>
          <w:p w:rsidR="00744740" w:rsidRPr="00744740" w:rsidRDefault="00744740" w:rsidP="00744740">
            <w:pPr>
              <w:pStyle w:val="ListParagraph"/>
              <w:spacing w:line="240" w:lineRule="auto"/>
              <w:ind w:left="360" w:firstLine="348"/>
              <w:rPr>
                <w:szCs w:val="20"/>
              </w:rPr>
            </w:pPr>
            <w:r w:rsidRPr="00744740">
              <w:rPr>
                <w:szCs w:val="20"/>
              </w:rPr>
              <w:t>Goţia D.G., Savu B,  Aprodu S.G., Gavrilescu Simona</w:t>
            </w:r>
          </w:p>
          <w:p w:rsidR="00744740" w:rsidRPr="00744740" w:rsidRDefault="00744740" w:rsidP="00744740">
            <w:pPr>
              <w:pStyle w:val="ListParagraph"/>
              <w:spacing w:line="240" w:lineRule="auto"/>
              <w:ind w:left="360" w:firstLine="348"/>
              <w:rPr>
                <w:szCs w:val="20"/>
              </w:rPr>
            </w:pPr>
            <w:r w:rsidRPr="00744740">
              <w:rPr>
                <w:szCs w:val="20"/>
              </w:rPr>
              <w:t>Litografia UMF Iaşi 1997</w:t>
            </w:r>
          </w:p>
          <w:p w:rsidR="00744740" w:rsidRPr="00744740" w:rsidRDefault="00744740" w:rsidP="00744740">
            <w:pPr>
              <w:numPr>
                <w:ilvl w:val="0"/>
                <w:numId w:val="22"/>
              </w:numPr>
              <w:spacing w:line="240" w:lineRule="auto"/>
              <w:rPr>
                <w:szCs w:val="20"/>
                <w:lang w:val="pt-BR"/>
              </w:rPr>
            </w:pPr>
            <w:r w:rsidRPr="00744740">
              <w:rPr>
                <w:szCs w:val="20"/>
              </w:rPr>
              <w:t xml:space="preserve">Bibliografie suplimentara: </w:t>
            </w:r>
            <w:r w:rsidRPr="00744740">
              <w:rPr>
                <w:szCs w:val="20"/>
                <w:lang w:val="pt-BR"/>
              </w:rPr>
              <w:t>Pediatric surgery, 5nd edition, Ashcraft, Holocomb and Murphy, editura Saunders 2010</w:t>
            </w:r>
          </w:p>
          <w:p w:rsidR="00744740" w:rsidRPr="00744740" w:rsidRDefault="00744740" w:rsidP="00744740">
            <w:pPr>
              <w:pStyle w:val="ListParagraph"/>
              <w:spacing w:line="240" w:lineRule="auto"/>
              <w:ind w:left="360"/>
              <w:rPr>
                <w:szCs w:val="20"/>
              </w:rPr>
            </w:pPr>
          </w:p>
          <w:p w:rsidR="00744740" w:rsidRPr="00135259" w:rsidRDefault="00744740" w:rsidP="00135259">
            <w:pPr>
              <w:spacing w:line="276" w:lineRule="auto"/>
              <w:rPr>
                <w:b/>
                <w:bCs/>
              </w:rPr>
            </w:pPr>
          </w:p>
        </w:tc>
      </w:tr>
      <w:tr w:rsidR="00135259" w:rsidRPr="00DD2BC5" w:rsidTr="00FA2DDB">
        <w:trPr>
          <w:trHeight w:val="485"/>
        </w:trPr>
        <w:tc>
          <w:tcPr>
            <w:tcW w:w="4608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8.2</w:t>
            </w:r>
            <w:r w:rsidRPr="00DD2BC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Seminar / Laboratory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Teaching methods </w:t>
            </w:r>
          </w:p>
        </w:tc>
        <w:tc>
          <w:tcPr>
            <w:tcW w:w="1723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135259" w:rsidRPr="00DD2BC5" w:rsidTr="00FA2DDB">
        <w:tc>
          <w:tcPr>
            <w:tcW w:w="4608" w:type="dxa"/>
            <w:shd w:val="clear" w:color="auto" w:fill="auto"/>
          </w:tcPr>
          <w:p w:rsidR="00744740" w:rsidRPr="00291B64" w:rsidRDefault="00744740" w:rsidP="00744740">
            <w:r w:rsidRPr="00291B64">
              <w:t>1.Taxis reduction maneuver of incarcerated inguinal hernia in children</w:t>
            </w:r>
          </w:p>
          <w:p w:rsidR="00135259" w:rsidRPr="005E5618" w:rsidRDefault="00744740" w:rsidP="00744740">
            <w:pPr>
              <w:spacing w:line="276" w:lineRule="auto"/>
              <w:rPr>
                <w:sz w:val="18"/>
              </w:rPr>
            </w:pPr>
            <w:r w:rsidRPr="00291B64">
              <w:t>Scrotal examination for undescendent testis and acute scrotum syndrome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135259" w:rsidRPr="005E5618" w:rsidRDefault="004B779C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Case reports, simulation of surgical clinical maneuvers</w:t>
            </w:r>
          </w:p>
        </w:tc>
        <w:tc>
          <w:tcPr>
            <w:tcW w:w="1723" w:type="dxa"/>
            <w:shd w:val="clear" w:color="auto" w:fill="auto"/>
          </w:tcPr>
          <w:p w:rsidR="00135259" w:rsidRPr="005E5618" w:rsidRDefault="00415F5E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 HOURS</w:t>
            </w:r>
          </w:p>
        </w:tc>
      </w:tr>
      <w:tr w:rsidR="00135259" w:rsidRPr="00DD2BC5" w:rsidTr="00FA2DDB">
        <w:tc>
          <w:tcPr>
            <w:tcW w:w="4608" w:type="dxa"/>
            <w:shd w:val="clear" w:color="auto" w:fill="auto"/>
          </w:tcPr>
          <w:p w:rsidR="00135259" w:rsidRPr="005E5618" w:rsidRDefault="00744740" w:rsidP="0096788A">
            <w:pPr>
              <w:spacing w:line="276" w:lineRule="auto"/>
              <w:rPr>
                <w:sz w:val="18"/>
              </w:rPr>
            </w:pPr>
            <w:r w:rsidRPr="00291B64">
              <w:t>2.Manual reduction of paraphimosis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135259" w:rsidRPr="005E5618" w:rsidRDefault="004B779C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Case reports, simulation of surgical clinical maneuvers</w:t>
            </w:r>
          </w:p>
        </w:tc>
        <w:tc>
          <w:tcPr>
            <w:tcW w:w="1723" w:type="dxa"/>
            <w:shd w:val="clear" w:color="auto" w:fill="auto"/>
          </w:tcPr>
          <w:p w:rsidR="00135259" w:rsidRPr="005E5618" w:rsidRDefault="00415F5E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 HOURS</w:t>
            </w:r>
          </w:p>
        </w:tc>
      </w:tr>
      <w:tr w:rsidR="00135259" w:rsidRPr="00DD2BC5" w:rsidTr="00FA2DDB">
        <w:tc>
          <w:tcPr>
            <w:tcW w:w="4608" w:type="dxa"/>
            <w:shd w:val="clear" w:color="auto" w:fill="auto"/>
          </w:tcPr>
          <w:p w:rsidR="00744740" w:rsidRPr="00291B64" w:rsidRDefault="00744740" w:rsidP="00744740">
            <w:r w:rsidRPr="00291B64">
              <w:t>3.Enemas in young children and the rectal nursing in Hirschprung’s disease</w:t>
            </w:r>
          </w:p>
          <w:p w:rsidR="00135259" w:rsidRPr="005E5618" w:rsidRDefault="00744740" w:rsidP="00744740">
            <w:pPr>
              <w:spacing w:line="276" w:lineRule="auto"/>
              <w:rPr>
                <w:sz w:val="18"/>
              </w:rPr>
            </w:pPr>
            <w:r w:rsidRPr="00291B64">
              <w:t>Palpation of the pyloric olive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135259" w:rsidRPr="005E5618" w:rsidRDefault="004B779C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Case reports, simulation of surgical clinical maneuvers</w:t>
            </w:r>
          </w:p>
        </w:tc>
        <w:tc>
          <w:tcPr>
            <w:tcW w:w="1723" w:type="dxa"/>
            <w:shd w:val="clear" w:color="auto" w:fill="auto"/>
          </w:tcPr>
          <w:p w:rsidR="00135259" w:rsidRPr="005E5618" w:rsidRDefault="00415F5E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 HOURS</w:t>
            </w:r>
          </w:p>
        </w:tc>
      </w:tr>
      <w:tr w:rsidR="00135259" w:rsidRPr="00DD2BC5" w:rsidTr="00FA2DDB">
        <w:tc>
          <w:tcPr>
            <w:tcW w:w="4608" w:type="dxa"/>
            <w:shd w:val="clear" w:color="auto" w:fill="auto"/>
          </w:tcPr>
          <w:p w:rsidR="00744740" w:rsidRPr="00291B64" w:rsidRDefault="00744740" w:rsidP="00744740">
            <w:r w:rsidRPr="00291B64">
              <w:t>4.Rectal digital examination of the pediatric patient.</w:t>
            </w:r>
          </w:p>
          <w:p w:rsidR="00135259" w:rsidRPr="005E5618" w:rsidRDefault="00744740" w:rsidP="00744740">
            <w:pPr>
              <w:spacing w:line="276" w:lineRule="auto"/>
              <w:rPr>
                <w:sz w:val="18"/>
              </w:rPr>
            </w:pPr>
            <w:r w:rsidRPr="00291B64">
              <w:t>Manual reduction of the rectal prolapsed in children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135259" w:rsidRPr="005E5618" w:rsidRDefault="004B779C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Case reports, simulation of surgical clinical maneuvers</w:t>
            </w:r>
          </w:p>
        </w:tc>
        <w:tc>
          <w:tcPr>
            <w:tcW w:w="1723" w:type="dxa"/>
            <w:shd w:val="clear" w:color="auto" w:fill="auto"/>
          </w:tcPr>
          <w:p w:rsidR="00135259" w:rsidRPr="005E5618" w:rsidRDefault="00415F5E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 HOURS</w:t>
            </w:r>
          </w:p>
        </w:tc>
      </w:tr>
      <w:tr w:rsidR="00135259" w:rsidRPr="00DD2BC5" w:rsidTr="00FA2DDB">
        <w:tc>
          <w:tcPr>
            <w:tcW w:w="4608" w:type="dxa"/>
            <w:shd w:val="clear" w:color="auto" w:fill="auto"/>
          </w:tcPr>
          <w:p w:rsidR="00744740" w:rsidRPr="00291B64" w:rsidRDefault="00744740" w:rsidP="00744740">
            <w:r w:rsidRPr="00291B64">
              <w:t>5.Physical examination of a child with abdominal tumor.</w:t>
            </w:r>
          </w:p>
          <w:p w:rsidR="00135259" w:rsidRPr="005E5618" w:rsidRDefault="00744740" w:rsidP="00744740">
            <w:pPr>
              <w:spacing w:line="276" w:lineRule="auto"/>
              <w:rPr>
                <w:sz w:val="18"/>
              </w:rPr>
            </w:pPr>
            <w:r w:rsidRPr="00291B64">
              <w:t>Palpation of the intussusceptions tumor in young children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135259" w:rsidRPr="005E5618" w:rsidRDefault="004B779C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Case reports, simulation of surgical clinical maneuvers</w:t>
            </w:r>
          </w:p>
        </w:tc>
        <w:tc>
          <w:tcPr>
            <w:tcW w:w="1723" w:type="dxa"/>
            <w:shd w:val="clear" w:color="auto" w:fill="auto"/>
          </w:tcPr>
          <w:p w:rsidR="00135259" w:rsidRPr="005E5618" w:rsidRDefault="00415F5E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 HOURS</w:t>
            </w:r>
          </w:p>
        </w:tc>
      </w:tr>
      <w:tr w:rsidR="00135259" w:rsidRPr="00DD2BC5" w:rsidTr="00FA2DDB">
        <w:tc>
          <w:tcPr>
            <w:tcW w:w="4608" w:type="dxa"/>
            <w:shd w:val="clear" w:color="auto" w:fill="auto"/>
          </w:tcPr>
          <w:p w:rsidR="00744740" w:rsidRPr="00291B64" w:rsidRDefault="00744740" w:rsidP="00744740">
            <w:r w:rsidRPr="00291B64">
              <w:t>6.Basic care of uncomplicated bone fractures in children.</w:t>
            </w:r>
          </w:p>
          <w:p w:rsidR="00744740" w:rsidRPr="00291B64" w:rsidRDefault="00744740" w:rsidP="00744740">
            <w:r w:rsidRPr="00291B64">
              <w:t>Reduction of pulled elbow (nursemaid’s elbow).</w:t>
            </w:r>
          </w:p>
          <w:p w:rsidR="00135259" w:rsidRPr="005E5618" w:rsidRDefault="00744740" w:rsidP="00744740">
            <w:pPr>
              <w:spacing w:line="276" w:lineRule="auto"/>
              <w:rPr>
                <w:sz w:val="18"/>
              </w:rPr>
            </w:pPr>
            <w:r w:rsidRPr="00291B64">
              <w:t>Basic care of traumatic joint dislocation and sprains in children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135259" w:rsidRPr="005E5618" w:rsidRDefault="004B779C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Case reports, simulation of surgical clinical maneuvers</w:t>
            </w:r>
          </w:p>
        </w:tc>
        <w:tc>
          <w:tcPr>
            <w:tcW w:w="1723" w:type="dxa"/>
            <w:shd w:val="clear" w:color="auto" w:fill="auto"/>
          </w:tcPr>
          <w:p w:rsidR="00135259" w:rsidRPr="005E5618" w:rsidRDefault="00415F5E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 HOURS</w:t>
            </w:r>
          </w:p>
        </w:tc>
      </w:tr>
      <w:tr w:rsidR="00135259" w:rsidRPr="00DD2BC5" w:rsidTr="00FA2DDB">
        <w:tc>
          <w:tcPr>
            <w:tcW w:w="4608" w:type="dxa"/>
            <w:shd w:val="clear" w:color="auto" w:fill="auto"/>
          </w:tcPr>
          <w:p w:rsidR="00135259" w:rsidRPr="005E5618" w:rsidRDefault="00744740" w:rsidP="0096788A">
            <w:pPr>
              <w:spacing w:line="276" w:lineRule="auto"/>
              <w:rPr>
                <w:sz w:val="18"/>
              </w:rPr>
            </w:pPr>
            <w:r w:rsidRPr="00291B64">
              <w:t>7.The Barlow test and the Ortolani maneuver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135259" w:rsidRPr="005E5618" w:rsidRDefault="004B779C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Case reports, simulation of surgical clinical maneuvers</w:t>
            </w:r>
          </w:p>
        </w:tc>
        <w:tc>
          <w:tcPr>
            <w:tcW w:w="1723" w:type="dxa"/>
            <w:shd w:val="clear" w:color="auto" w:fill="auto"/>
          </w:tcPr>
          <w:p w:rsidR="00135259" w:rsidRPr="005E5618" w:rsidRDefault="00415F5E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 HOURS</w:t>
            </w:r>
          </w:p>
        </w:tc>
      </w:tr>
      <w:tr w:rsidR="00135259" w:rsidRPr="00DD2BC5" w:rsidTr="00FA2DDB">
        <w:tc>
          <w:tcPr>
            <w:tcW w:w="9930" w:type="dxa"/>
            <w:gridSpan w:val="4"/>
            <w:shd w:val="clear" w:color="auto" w:fill="auto"/>
          </w:tcPr>
          <w:p w:rsidR="00FA2DDB" w:rsidRDefault="00FA2DDB" w:rsidP="00135259">
            <w:pPr>
              <w:spacing w:line="276" w:lineRule="auto"/>
              <w:rPr>
                <w:b/>
                <w:bCs/>
              </w:rPr>
            </w:pPr>
          </w:p>
          <w:p w:rsidR="00135259" w:rsidRDefault="00135259" w:rsidP="001352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Bibliography</w:t>
            </w:r>
          </w:p>
          <w:p w:rsidR="00744740" w:rsidRPr="00291B64" w:rsidRDefault="00744740" w:rsidP="00744740">
            <w:pPr>
              <w:numPr>
                <w:ilvl w:val="0"/>
                <w:numId w:val="23"/>
              </w:numPr>
              <w:spacing w:line="240" w:lineRule="auto"/>
              <w:jc w:val="both"/>
            </w:pPr>
            <w:r w:rsidRPr="00291B64">
              <w:t>Pediatric surgery . Clinical lectures for students</w:t>
            </w:r>
          </w:p>
          <w:p w:rsidR="00744740" w:rsidRPr="00291B64" w:rsidRDefault="00744740" w:rsidP="00744740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B64">
              <w:rPr>
                <w:rFonts w:ascii="Times New Roman" w:hAnsi="Times New Roman"/>
                <w:sz w:val="24"/>
                <w:szCs w:val="24"/>
              </w:rPr>
              <w:t>Goţia D.G., Savu B, Litografia UMF Iaşi, 1998</w:t>
            </w:r>
          </w:p>
          <w:p w:rsidR="00744740" w:rsidRPr="00291B64" w:rsidRDefault="00744740" w:rsidP="00744740">
            <w:pPr>
              <w:pStyle w:val="ListParagraph"/>
              <w:numPr>
                <w:ilvl w:val="0"/>
                <w:numId w:val="23"/>
              </w:numPr>
              <w:spacing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91B64">
              <w:rPr>
                <w:rFonts w:ascii="Times New Roman" w:hAnsi="Times New Roman"/>
                <w:sz w:val="24"/>
                <w:szCs w:val="24"/>
              </w:rPr>
              <w:t>Basic Clinical manuevers and procedures  in Pediatric Surgery-A guide for students</w:t>
            </w:r>
          </w:p>
          <w:p w:rsidR="00744740" w:rsidRPr="00291B64" w:rsidRDefault="00744740" w:rsidP="00744740">
            <w:pPr>
              <w:pStyle w:val="ListParagraph"/>
              <w:spacing w:line="240" w:lineRule="auto"/>
              <w:ind w:left="360" w:firstLine="348"/>
              <w:rPr>
                <w:rFonts w:ascii="Times New Roman" w:hAnsi="Times New Roman"/>
                <w:sz w:val="24"/>
                <w:szCs w:val="24"/>
              </w:rPr>
            </w:pPr>
            <w:r w:rsidRPr="00291B64">
              <w:rPr>
                <w:rFonts w:ascii="Times New Roman" w:hAnsi="Times New Roman"/>
                <w:sz w:val="24"/>
                <w:szCs w:val="24"/>
              </w:rPr>
              <w:t>Goţia D.G., Savu B,  Aprodu S.G., Gavrilescu Simona</w:t>
            </w:r>
          </w:p>
          <w:p w:rsidR="00744740" w:rsidRPr="00291B64" w:rsidRDefault="00744740" w:rsidP="00744740">
            <w:pPr>
              <w:pStyle w:val="ListParagraph"/>
              <w:spacing w:line="240" w:lineRule="auto"/>
              <w:ind w:left="360" w:firstLine="348"/>
              <w:rPr>
                <w:rFonts w:ascii="Times New Roman" w:hAnsi="Times New Roman"/>
                <w:sz w:val="24"/>
                <w:szCs w:val="24"/>
              </w:rPr>
            </w:pPr>
            <w:r w:rsidRPr="00291B64">
              <w:rPr>
                <w:rFonts w:ascii="Times New Roman" w:hAnsi="Times New Roman"/>
                <w:sz w:val="24"/>
                <w:szCs w:val="24"/>
              </w:rPr>
              <w:t>Litografia UMF Iaşi 1997</w:t>
            </w:r>
          </w:p>
          <w:p w:rsidR="00744740" w:rsidRPr="005E5618" w:rsidRDefault="00744740" w:rsidP="00135259">
            <w:pPr>
              <w:spacing w:line="276" w:lineRule="auto"/>
              <w:rPr>
                <w:sz w:val="18"/>
                <w:szCs w:val="20"/>
                <w:lang w:val="it-IT"/>
              </w:rPr>
            </w:pPr>
          </w:p>
        </w:tc>
      </w:tr>
    </w:tbl>
    <w:p w:rsidR="00135259" w:rsidRPr="00DD2BC5" w:rsidRDefault="00135259" w:rsidP="00135259">
      <w:pPr>
        <w:spacing w:line="276" w:lineRule="auto"/>
        <w:rPr>
          <w:sz w:val="18"/>
          <w:lang w:val="es-ES_tradnl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jc w:val="both"/>
        <w:rPr>
          <w:rStyle w:val="ln2tpunct"/>
          <w:b/>
          <w:bCs/>
          <w:sz w:val="24"/>
          <w:szCs w:val="28"/>
          <w:lang w:val="es-ES_tradnl"/>
        </w:rPr>
      </w:pPr>
      <w:proofErr w:type="spellStart"/>
      <w:r>
        <w:rPr>
          <w:rStyle w:val="ln2tpunct"/>
          <w:b/>
          <w:bCs/>
          <w:sz w:val="24"/>
          <w:szCs w:val="28"/>
          <w:lang w:val="es-ES_tradnl"/>
        </w:rPr>
        <w:t>Correlations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between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the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contents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of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the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discipline and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the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expectations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of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the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epistemic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community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, of profesional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associations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and of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employers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in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the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field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0"/>
      </w:tblGrid>
      <w:tr w:rsidR="00135259" w:rsidRPr="00DD2BC5" w:rsidTr="0096788A">
        <w:tc>
          <w:tcPr>
            <w:tcW w:w="10309" w:type="dxa"/>
            <w:shd w:val="clear" w:color="auto" w:fill="auto"/>
          </w:tcPr>
          <w:p w:rsidR="00135259" w:rsidRPr="00415F5E" w:rsidRDefault="00E21ED8" w:rsidP="0096788A">
            <w:pPr>
              <w:spacing w:line="276" w:lineRule="auto"/>
              <w:jc w:val="both"/>
              <w:rPr>
                <w:bCs/>
                <w:sz w:val="24"/>
                <w:szCs w:val="24"/>
                <w:lang w:val="es-ES_tradnl"/>
              </w:rPr>
            </w:pPr>
            <w:proofErr w:type="spellStart"/>
            <w:r w:rsidRPr="00376B51">
              <w:rPr>
                <w:bCs/>
                <w:szCs w:val="20"/>
                <w:lang w:val="es-ES_tradnl"/>
              </w:rPr>
              <w:t>Knowledge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and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abilities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are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established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as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didactic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objectives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and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specified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as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such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in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analytic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programs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that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are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revised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yearly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.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After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their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analysis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by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study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discipline staff,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these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are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discussed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and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approved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in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Curricular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Committee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,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towards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curricular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harmonization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among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various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study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disciplines.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Along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this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entire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process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systematic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evaluation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is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performed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,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directly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if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possible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,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regarding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correspondence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of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contents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to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expectations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of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academic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community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and of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representatives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of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social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community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,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professional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associations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, and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employers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. As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primary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goal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discipline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intends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to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lastRenderedPageBreak/>
              <w:t>offer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students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optimal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background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for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following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years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of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study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in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program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for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License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in Medicine, in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perspective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of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successfully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hiring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,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immediately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after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graduation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, in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residence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programs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from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Romania and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other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EU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countries</w:t>
            </w:r>
            <w:bookmarkStart w:id="0" w:name="_GoBack"/>
            <w:bookmarkEnd w:id="0"/>
            <w:proofErr w:type="spellEnd"/>
          </w:p>
        </w:tc>
      </w:tr>
    </w:tbl>
    <w:p w:rsidR="00135259" w:rsidRPr="00DD2BC5" w:rsidRDefault="00135259" w:rsidP="00135259">
      <w:pPr>
        <w:spacing w:line="276" w:lineRule="auto"/>
        <w:jc w:val="both"/>
        <w:rPr>
          <w:b/>
          <w:bCs/>
          <w:sz w:val="24"/>
          <w:szCs w:val="28"/>
          <w:lang w:val="es-ES_tradnl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8"/>
        </w:rPr>
      </w:pPr>
      <w:r w:rsidRPr="00DD2BC5">
        <w:rPr>
          <w:b/>
          <w:bCs/>
          <w:sz w:val="24"/>
          <w:szCs w:val="28"/>
        </w:rPr>
        <w:t>Evalua</w:t>
      </w:r>
      <w:r>
        <w:rPr>
          <w:b/>
          <w:bCs/>
          <w:sz w:val="24"/>
          <w:szCs w:val="28"/>
        </w:rPr>
        <w:t>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6"/>
        <w:gridCol w:w="3648"/>
        <w:gridCol w:w="2100"/>
        <w:gridCol w:w="1706"/>
      </w:tblGrid>
      <w:tr w:rsidR="00135259" w:rsidRPr="00DD2BC5" w:rsidTr="00FC1365">
        <w:trPr>
          <w:trHeight w:val="837"/>
        </w:trPr>
        <w:tc>
          <w:tcPr>
            <w:tcW w:w="2577" w:type="dxa"/>
            <w:shd w:val="clear" w:color="auto" w:fill="auto"/>
          </w:tcPr>
          <w:p w:rsidR="00135259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Type of activity </w:t>
            </w:r>
          </w:p>
          <w:p w:rsidR="00744740" w:rsidRPr="00DD2BC5" w:rsidRDefault="00744740" w:rsidP="0096788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831" w:type="dxa"/>
            <w:shd w:val="clear" w:color="auto" w:fill="auto"/>
          </w:tcPr>
          <w:p w:rsidR="00135259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D2BC5">
              <w:rPr>
                <w:b/>
                <w:bCs/>
              </w:rPr>
              <w:t xml:space="preserve">.1. </w:t>
            </w:r>
            <w:r>
              <w:rPr>
                <w:b/>
                <w:bCs/>
              </w:rPr>
              <w:t xml:space="preserve">Evaluation criteria: </w:t>
            </w:r>
          </w:p>
          <w:p w:rsidR="00744740" w:rsidRDefault="00744740" w:rsidP="0096788A">
            <w:pPr>
              <w:spacing w:line="276" w:lineRule="auto"/>
              <w:jc w:val="both"/>
              <w:rPr>
                <w:b/>
                <w:bCs/>
              </w:rPr>
            </w:pPr>
          </w:p>
          <w:p w:rsidR="00744740" w:rsidRDefault="00744740" w:rsidP="0096788A">
            <w:pPr>
              <w:spacing w:line="276" w:lineRule="auto"/>
              <w:jc w:val="both"/>
              <w:rPr>
                <w:b/>
                <w:bCs/>
              </w:rPr>
            </w:pPr>
          </w:p>
          <w:p w:rsidR="00744740" w:rsidRPr="00DD2BC5" w:rsidRDefault="00744740" w:rsidP="0096788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744740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D2BC5">
              <w:rPr>
                <w:b/>
                <w:bCs/>
              </w:rPr>
              <w:t>.2. Met</w:t>
            </w:r>
            <w:r>
              <w:rPr>
                <w:b/>
                <w:bCs/>
              </w:rPr>
              <w:t>hods of evaluation</w:t>
            </w:r>
          </w:p>
        </w:tc>
        <w:tc>
          <w:tcPr>
            <w:tcW w:w="1741" w:type="dxa"/>
            <w:shd w:val="clear" w:color="auto" w:fill="auto"/>
          </w:tcPr>
          <w:p w:rsidR="00744740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D2BC5">
              <w:rPr>
                <w:b/>
                <w:bCs/>
              </w:rPr>
              <w:t xml:space="preserve">.3. </w:t>
            </w:r>
            <w:r>
              <w:rPr>
                <w:b/>
                <w:bCs/>
              </w:rPr>
              <w:t>Percentage of final grade</w:t>
            </w:r>
          </w:p>
        </w:tc>
      </w:tr>
      <w:tr w:rsidR="00135259" w:rsidRPr="00DD2BC5" w:rsidTr="0096788A">
        <w:tc>
          <w:tcPr>
            <w:tcW w:w="2577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10.4. Lecture</w:t>
            </w:r>
          </w:p>
        </w:tc>
        <w:tc>
          <w:tcPr>
            <w:tcW w:w="383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Grade for multiple choice test</w:t>
            </w:r>
          </w:p>
        </w:tc>
        <w:tc>
          <w:tcPr>
            <w:tcW w:w="2160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standardized multiple choice test</w:t>
            </w:r>
          </w:p>
        </w:tc>
        <w:tc>
          <w:tcPr>
            <w:tcW w:w="174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50%</w:t>
            </w:r>
          </w:p>
        </w:tc>
      </w:tr>
      <w:tr w:rsidR="00135259" w:rsidRPr="00DD2BC5" w:rsidTr="0096788A">
        <w:tc>
          <w:tcPr>
            <w:tcW w:w="2577" w:type="dxa"/>
            <w:vMerge w:val="restart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10.5. Seminar / Laboratory</w:t>
            </w:r>
          </w:p>
        </w:tc>
        <w:tc>
          <w:tcPr>
            <w:tcW w:w="383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Average</w:t>
            </w:r>
            <w:proofErr w:type="spellEnd"/>
            <w:r>
              <w:rPr>
                <w:bCs/>
                <w:lang w:val="es-ES_tradnl"/>
              </w:rPr>
              <w:t xml:space="preserve"> grade of </w:t>
            </w:r>
            <w:proofErr w:type="spellStart"/>
            <w:r>
              <w:rPr>
                <w:bCs/>
                <w:lang w:val="es-ES_tradnl"/>
              </w:rPr>
              <w:t>ongoing</w:t>
            </w:r>
            <w:proofErr w:type="spellEnd"/>
            <w:r>
              <w:rPr>
                <w:bCs/>
                <w:lang w:val="es-ES_tradnl"/>
              </w:rPr>
              <w:t xml:space="preserve"> </w:t>
            </w:r>
            <w:proofErr w:type="spellStart"/>
            <w:r>
              <w:rPr>
                <w:bCs/>
                <w:lang w:val="es-ES_tradnl"/>
              </w:rPr>
              <w:t>examinations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ongoing evaluation</w:t>
            </w:r>
          </w:p>
        </w:tc>
        <w:tc>
          <w:tcPr>
            <w:tcW w:w="174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</w:tc>
      </w:tr>
      <w:tr w:rsidR="00135259" w:rsidRPr="00DD2BC5" w:rsidTr="0096788A">
        <w:tc>
          <w:tcPr>
            <w:tcW w:w="2577" w:type="dxa"/>
            <w:vMerge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83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Grade </w:t>
            </w:r>
            <w:proofErr w:type="spellStart"/>
            <w:r>
              <w:rPr>
                <w:bCs/>
                <w:lang w:val="es-ES_tradnl"/>
              </w:rPr>
              <w:t>for</w:t>
            </w:r>
            <w:proofErr w:type="spellEnd"/>
            <w:r>
              <w:rPr>
                <w:bCs/>
                <w:lang w:val="es-ES_tradnl"/>
              </w:rPr>
              <w:t xml:space="preserve"> </w:t>
            </w:r>
            <w:proofErr w:type="spellStart"/>
            <w:r>
              <w:rPr>
                <w:bCs/>
                <w:lang w:val="es-ES_tradnl"/>
              </w:rPr>
              <w:t>practical</w:t>
            </w:r>
            <w:proofErr w:type="spellEnd"/>
            <w:r>
              <w:rPr>
                <w:bCs/>
                <w:lang w:val="es-ES_tradnl"/>
              </w:rPr>
              <w:t xml:space="preserve"> </w:t>
            </w:r>
            <w:proofErr w:type="spellStart"/>
            <w:r>
              <w:rPr>
                <w:bCs/>
                <w:lang w:val="es-ES_tradnl"/>
              </w:rPr>
              <w:t>examination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35259" w:rsidRPr="00F21F9B" w:rsidRDefault="00135259" w:rsidP="0096788A">
            <w:pPr>
              <w:spacing w:line="276" w:lineRule="auto"/>
              <w:jc w:val="both"/>
              <w:rPr>
                <w:bCs/>
              </w:rPr>
            </w:pPr>
            <w:r w:rsidRPr="00F21F9B">
              <w:rPr>
                <w:bCs/>
              </w:rPr>
              <w:t>practical exam</w:t>
            </w:r>
          </w:p>
        </w:tc>
        <w:tc>
          <w:tcPr>
            <w:tcW w:w="1741" w:type="dxa"/>
            <w:shd w:val="clear" w:color="auto" w:fill="auto"/>
          </w:tcPr>
          <w:p w:rsidR="00135259" w:rsidRPr="00F21F9B" w:rsidRDefault="00135259" w:rsidP="0096788A">
            <w:pPr>
              <w:spacing w:line="276" w:lineRule="auto"/>
              <w:jc w:val="center"/>
              <w:rPr>
                <w:bCs/>
              </w:rPr>
            </w:pPr>
            <w:r w:rsidRPr="00F21F9B">
              <w:rPr>
                <w:bCs/>
              </w:rPr>
              <w:t>40%</w:t>
            </w:r>
          </w:p>
        </w:tc>
      </w:tr>
      <w:tr w:rsidR="00135259" w:rsidRPr="00DD2BC5" w:rsidTr="0096788A">
        <w:tc>
          <w:tcPr>
            <w:tcW w:w="10309" w:type="dxa"/>
            <w:gridSpan w:val="4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Minimum s</w:t>
            </w:r>
            <w:r w:rsidRPr="00DD2BC5">
              <w:rPr>
                <w:b/>
                <w:bCs/>
                <w:lang w:val="it-IT"/>
              </w:rPr>
              <w:t xml:space="preserve">tandard </w:t>
            </w:r>
            <w:r>
              <w:rPr>
                <w:b/>
                <w:bCs/>
                <w:lang w:val="it-IT"/>
              </w:rPr>
              <w:t>of performance</w:t>
            </w:r>
            <w:r w:rsidRPr="00DD2BC5">
              <w:rPr>
                <w:b/>
                <w:bCs/>
                <w:lang w:val="it-IT"/>
              </w:rPr>
              <w:t xml:space="preserve">: </w:t>
            </w:r>
            <w:r>
              <w:rPr>
                <w:b/>
                <w:bCs/>
                <w:lang w:val="it-IT"/>
              </w:rPr>
              <w:t>at least grade 5 to pass the discipline</w:t>
            </w:r>
          </w:p>
        </w:tc>
      </w:tr>
    </w:tbl>
    <w:p w:rsidR="00135259" w:rsidRPr="00DD2BC5" w:rsidRDefault="00135259" w:rsidP="00135259">
      <w:pPr>
        <w:spacing w:line="276" w:lineRule="auto"/>
        <w:jc w:val="both"/>
        <w:rPr>
          <w:b/>
          <w:bCs/>
          <w:sz w:val="24"/>
          <w:szCs w:val="28"/>
        </w:rPr>
      </w:pPr>
    </w:p>
    <w:p w:rsidR="00135259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  <w:r w:rsidRPr="00DD2BC5">
        <w:rPr>
          <w:b/>
          <w:bCs/>
          <w:szCs w:val="20"/>
          <w:lang w:val="pt-BR"/>
        </w:rPr>
        <w:t>Dat</w:t>
      </w:r>
      <w:r>
        <w:rPr>
          <w:b/>
          <w:bCs/>
          <w:szCs w:val="20"/>
          <w:lang w:val="pt-BR"/>
        </w:rPr>
        <w:t>e</w:t>
      </w:r>
      <w:r w:rsidRPr="00DD2BC5">
        <w:rPr>
          <w:b/>
          <w:bCs/>
          <w:szCs w:val="20"/>
          <w:lang w:val="pt-BR"/>
        </w:rPr>
        <w:t>:</w:t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>
        <w:rPr>
          <w:b/>
          <w:bCs/>
          <w:szCs w:val="20"/>
          <w:lang w:val="pt-BR"/>
        </w:rPr>
        <w:t xml:space="preserve">Signiture of Didactic Co-ordinator   </w:t>
      </w:r>
    </w:p>
    <w:p w:rsidR="00135259" w:rsidRPr="00415F5E" w:rsidRDefault="00135259" w:rsidP="00135259">
      <w:pPr>
        <w:spacing w:line="276" w:lineRule="auto"/>
        <w:ind w:left="4248" w:firstLine="708"/>
        <w:jc w:val="both"/>
        <w:rPr>
          <w:b/>
          <w:bCs/>
          <w:color w:val="000000" w:themeColor="text1"/>
          <w:szCs w:val="20"/>
          <w:lang w:val="pt-BR"/>
        </w:rPr>
      </w:pPr>
      <w:r w:rsidRPr="00415F5E">
        <w:rPr>
          <w:b/>
          <w:bCs/>
          <w:color w:val="000000" w:themeColor="text1"/>
          <w:szCs w:val="20"/>
          <w:lang w:val="pt-BR"/>
        </w:rPr>
        <w:t>Name and surname</w:t>
      </w:r>
      <w:r w:rsidRPr="00415F5E">
        <w:rPr>
          <w:b/>
          <w:bCs/>
          <w:color w:val="000000" w:themeColor="text1"/>
          <w:szCs w:val="20"/>
          <w:lang w:val="pt-BR"/>
        </w:rPr>
        <w:tab/>
      </w:r>
    </w:p>
    <w:p w:rsidR="00135259" w:rsidRDefault="00FC1365" w:rsidP="00135259">
      <w:pPr>
        <w:spacing w:line="276" w:lineRule="auto"/>
        <w:jc w:val="both"/>
        <w:rPr>
          <w:b/>
          <w:bCs/>
          <w:szCs w:val="20"/>
          <w:lang w:val="pt-BR"/>
        </w:rPr>
      </w:pPr>
      <w:r>
        <w:rPr>
          <w:b/>
          <w:bCs/>
          <w:szCs w:val="20"/>
          <w:lang w:val="pt-BR"/>
        </w:rPr>
        <w:t>01.10.2019</w:t>
      </w:r>
    </w:p>
    <w:p w:rsidR="00135259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</w:p>
    <w:p w:rsidR="00135259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</w:p>
    <w:p w:rsidR="00135259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  <w:t>S</w:t>
      </w:r>
      <w:r>
        <w:rPr>
          <w:b/>
          <w:bCs/>
          <w:szCs w:val="20"/>
          <w:lang w:val="pt-BR"/>
        </w:rPr>
        <w:t xml:space="preserve">igniture of Department Director </w:t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>
        <w:rPr>
          <w:b/>
          <w:bCs/>
          <w:szCs w:val="20"/>
          <w:lang w:val="pt-BR"/>
        </w:rPr>
        <w:tab/>
      </w:r>
      <w:r>
        <w:rPr>
          <w:b/>
          <w:bCs/>
          <w:szCs w:val="20"/>
          <w:lang w:val="pt-BR"/>
        </w:rPr>
        <w:tab/>
      </w:r>
      <w:r w:rsidRPr="00415F5E">
        <w:rPr>
          <w:b/>
          <w:bCs/>
          <w:color w:val="000000" w:themeColor="text1"/>
          <w:szCs w:val="20"/>
          <w:lang w:val="pt-BR"/>
        </w:rPr>
        <w:t xml:space="preserve">Name and surname </w:t>
      </w:r>
      <w:r w:rsidRPr="00415F5E">
        <w:rPr>
          <w:b/>
          <w:bCs/>
          <w:color w:val="000000" w:themeColor="text1"/>
          <w:szCs w:val="20"/>
          <w:lang w:val="pt-BR"/>
        </w:rPr>
        <w:tab/>
      </w:r>
      <w:r>
        <w:rPr>
          <w:b/>
          <w:bCs/>
          <w:szCs w:val="20"/>
          <w:lang w:val="pt-BR"/>
        </w:rPr>
        <w:t xml:space="preserve"> </w:t>
      </w:r>
    </w:p>
    <w:p w:rsidR="00135259" w:rsidRPr="00DD2BC5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</w:p>
    <w:p w:rsidR="005F0B70" w:rsidRPr="00135259" w:rsidRDefault="005F0B70" w:rsidP="00135259">
      <w:pPr>
        <w:rPr>
          <w:szCs w:val="20"/>
        </w:rPr>
      </w:pPr>
    </w:p>
    <w:sectPr w:rsidR="005F0B70" w:rsidRPr="00135259" w:rsidSect="00A314B1">
      <w:footerReference w:type="default" r:id="rId8"/>
      <w:headerReference w:type="first" r:id="rId9"/>
      <w:footerReference w:type="first" r:id="rId10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CF" w:rsidRDefault="00813ECF" w:rsidP="003620AC">
      <w:pPr>
        <w:spacing w:line="240" w:lineRule="auto"/>
      </w:pPr>
      <w:r>
        <w:separator/>
      </w:r>
    </w:p>
  </w:endnote>
  <w:endnote w:type="continuationSeparator" w:id="0">
    <w:p w:rsidR="00813ECF" w:rsidRDefault="00813ECF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9C24A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335" cy="200025"/>
              <wp:effectExtent l="0" t="0" r="0" b="0"/>
              <wp:wrapNone/>
              <wp:docPr id="19" name="Casetă tex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D80FB3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D80FB3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21ED8">
                            <w:rPr>
                              <w:noProof/>
                              <w:color w:val="7F7F7F" w:themeColor="text1" w:themeTint="80"/>
                            </w:rPr>
                            <w:t>4</w:t>
                          </w:r>
                          <w:r w:rsidR="00D80FB3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813ECF">
                            <w:fldChar w:fldCharType="begin"/>
                          </w:r>
                          <w:r w:rsidR="00813ECF">
                            <w:instrText xml:space="preserve"> NUMPAGES   \* MERGEFORMAT </w:instrText>
                          </w:r>
                          <w:r w:rsidR="00813ECF">
                            <w:fldChar w:fldCharType="separate"/>
                          </w:r>
                          <w:r w:rsidR="00E21ED8">
                            <w:rPr>
                              <w:noProof/>
                            </w:rPr>
                            <w:t>5</w:t>
                          </w:r>
                          <w:r w:rsidR="00813EC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k7VSt8AAAAOAQAADwAAAGRy&#10;cy9kb3ducmV2LnhtbEyPwU7DMBBE70j8g7VI3KgTh5Q2xKkKggs5UfgAJ16SiHgd2U4b/h7nBMed&#10;eZqdKQ+LGdkZnR8sSUg3CTCk1uqBOgmfH693O2A+KNJqtIQSftDDobq+KlWh7YXe8XwKHYsh5Asl&#10;oQ9hKjj3bY9G+Y2dkKL3ZZ1RIZ6u49qpSww3IxdJsuVGDRQ/9GrC5x7b79NsJMypEvsGnx4or+u3&#10;l8Z0We2OUt7eLMdHYAGX8AfDWj9Whyp2auxM2rNRwj7fiYhGYytEHLEiqUgyYM2q5fcZ8Krk/2dU&#10;vwAAAP//AwBQSwECLQAUAAYACAAAACEAtoM4kv4AAADhAQAAEwAAAAAAAAAAAAAAAAAAAAAAW0Nv&#10;bnRlbnRfVHlwZXNdLnhtbFBLAQItABQABgAIAAAAIQA4/SH/1gAAAJQBAAALAAAAAAAAAAAAAAAA&#10;AC8BAABfcmVscy8ucmVsc1BLAQItABQABgAIAAAAIQD+prJvMwIAAGAEAAAOAAAAAAAAAAAAAAAA&#10;AC4CAABkcnMvZTJvRG9jLnhtbFBLAQItABQABgAIAAAAIQC6TtVK3wAAAA4BAAAPAAAAAAAAAAAA&#10;AAAAAI0EAABkcnMvZG93bnJldi54bWxQSwUGAAAAAAQABADzAAAAmQUAAAAA&#10;" filled="f" stroked="f" strokeweight=".5pt">
              <v:path arrowok="t"/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D80FB3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D80FB3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21ED8">
                      <w:rPr>
                        <w:noProof/>
                        <w:color w:val="7F7F7F" w:themeColor="text1" w:themeTint="80"/>
                      </w:rPr>
                      <w:t>4</w:t>
                    </w:r>
                    <w:r w:rsidR="00D80FB3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813ECF">
                      <w:fldChar w:fldCharType="begin"/>
                    </w:r>
                    <w:r w:rsidR="00813ECF">
                      <w:instrText xml:space="preserve"> NUMPAGES   \* MERGEFORMAT </w:instrText>
                    </w:r>
                    <w:r w:rsidR="00813ECF">
                      <w:fldChar w:fldCharType="separate"/>
                    </w:r>
                    <w:r w:rsidR="00E21ED8">
                      <w:rPr>
                        <w:noProof/>
                      </w:rPr>
                      <w:t>5</w:t>
                    </w:r>
                    <w:r w:rsidR="00813EC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BB08CD">
    <w:pPr>
      <w:pStyle w:val="Footer"/>
    </w:pPr>
    <w:r>
      <w:rPr>
        <w:noProof/>
        <w:lang w:val="en-US"/>
      </w:rPr>
      <w:drawing>
        <wp:anchor distT="0" distB="0" distL="114300" distR="114300" simplePos="0" relativeHeight="251663872" behindDoc="0" locked="1" layoutInCell="1" allowOverlap="1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medicin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4A7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335" cy="200025"/>
              <wp:effectExtent l="0" t="0" r="0" b="0"/>
              <wp:wrapNone/>
              <wp:docPr id="17" name="Casetă tex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D80FB3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D80FB3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21ED8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D80FB3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813ECF">
                            <w:fldChar w:fldCharType="begin"/>
                          </w:r>
                          <w:r w:rsidR="00813ECF">
                            <w:instrText xml:space="preserve"> NUMPAGES   \* MERGEFORMAT </w:instrText>
                          </w:r>
                          <w:r w:rsidR="00813ECF">
                            <w:fldChar w:fldCharType="separate"/>
                          </w:r>
                          <w:r w:rsidR="00E21ED8">
                            <w:rPr>
                              <w:noProof/>
                            </w:rPr>
                            <w:t>3</w:t>
                          </w:r>
                          <w:r w:rsidR="00813EC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Ap8DFK3wAAAA4BAAAP&#10;AAAAZHJzL2Rvd25yZXYueG1sTI/BToQwEIbvJr5DMybe3EKFdUHKZjV6kZPrPkChs0CkU0LLLr69&#10;5aTHmf/LP98U+8UM7IKT6y1JiDcRMKTG6p5aCaev94cdMOcVaTVYQgk/6GBf3t4UKtf2Sp94OfqW&#10;hRJyuZLQeT/mnLumQ6Pcxo5IITvbySgfxqnlelLXUG4GLqJoy43qKVzo1IivHTbfx9lImGMlshpf&#10;niitqo+32rSP1XSQ8v5uOTwD87j4PxhW/aAOZXCq7UzasUFClu6SgIZgK0QGbEViEaXA6nWXJgnw&#10;suD/3yh/AQAA//8DAFBLAQItABQABgAIAAAAIQC2gziS/gAAAOEBAAATAAAAAAAAAAAAAAAAAAAA&#10;AABbQ29udGVudF9UeXBlc10ueG1sUEsBAi0AFAAGAAgAAAAhADj9If/WAAAAlAEAAAsAAAAAAAAA&#10;AAAAAAAALwEAAF9yZWxzLy5yZWxzUEsBAi0AFAAGAAgAAAAhAKyeuCw4AgAAZwQAAA4AAAAAAAAA&#10;AAAAAAAALgIAAGRycy9lMm9Eb2MueG1sUEsBAi0AFAAGAAgAAAAhACnwMUrfAAAADgEAAA8AAAAA&#10;AAAAAAAAAAAAkgQAAGRycy9kb3ducmV2LnhtbFBLBQYAAAAABAAEAPMAAACeBQAAAAA=&#10;" filled="f" stroked="f" strokeweight=".5pt">
              <v:path arrowok="t"/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D80FB3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D80FB3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21ED8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D80FB3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813ECF">
                      <w:fldChar w:fldCharType="begin"/>
                    </w:r>
                    <w:r w:rsidR="00813ECF">
                      <w:instrText xml:space="preserve"> NUMPAGES   \* MERGEFORMAT </w:instrText>
                    </w:r>
                    <w:r w:rsidR="00813ECF">
                      <w:fldChar w:fldCharType="separate"/>
                    </w:r>
                    <w:r w:rsidR="00E21ED8">
                      <w:rPr>
                        <w:noProof/>
                      </w:rPr>
                      <w:t>3</w:t>
                    </w:r>
                    <w:r w:rsidR="00813EC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C24A7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-1282065</wp:posOffset>
              </wp:positionV>
              <wp:extent cx="6334125" cy="140335"/>
              <wp:effectExtent l="0" t="0" r="0" b="0"/>
              <wp:wrapTopAndBottom/>
              <wp:docPr id="12" name="Dreptunghi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57478726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CzD8LHgAAAADAEAAA8AAABkcnMvZG93&#10;bnJldi54bWxMj8FqwzAQRO+F/oPYQi8lkWxCY7mWQzHk0FubBHKVLcU2tVbGkhP377s5tadld4bZ&#10;N8VucQO72in0HhUkawHMYuNNj62C03G/yoCFqNHowaNV8GMD7MrHh0Lnxt/wy14PsWUUgiHXCroY&#10;x5zz0HTW6bD2o0XSLn5yOtI6tdxM+kbhbuCpEK/c6R7pQ6dHW3W2+T7MTsHLZh+q9HORJ4EfZj7X&#10;WaWzRqnnp+X9DVi0S/wzwx2f0KEkptrPaAIbFKzSLTnvUyQSGDmk3FCZmk7JVmbAy4L/L1H+AgAA&#10;//8DAFBLAQItABQABgAIAAAAIQC2gziS/gAAAOEBAAATAAAAAAAAAAAAAAAAAAAAAABbQ29udGVu&#10;dF9UeXBlc10ueG1sUEsBAi0AFAAGAAgAAAAhADj9If/WAAAAlAEAAAsAAAAAAAAAAAAAAAAALwEA&#10;AF9yZWxzLy5yZWxzUEsBAi0AFAAGAAgAAAAhAKg2JEygAgAAoQUAAA4AAAAAAAAAAAAAAAAALgIA&#10;AGRycy9lMm9Eb2MueG1sUEsBAi0AFAAGAAgAAAAhACzD8LHgAAAADAEAAA8AAAAAAAAAAAAAAAAA&#10;+gQAAGRycy9kb3ducmV2LnhtbFBLBQYAAAAABAAEAPMAAAAHBgAAAAA=&#10;" stroked="f" strokeweight="2pt">
              <v:path arrowok="t"/>
              <w10:wrap type="topAndBottom"/>
            </v:rect>
          </w:pict>
        </mc:Fallback>
      </mc:AlternateContent>
    </w:r>
    <w:r w:rsidR="009C24A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0" b="0"/>
              <wp:wrapNone/>
              <wp:docPr id="14" name="Casetă tex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DD2BC5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FACULTATEA DE MEDICINĂ</w:t>
                          </w:r>
                        </w:p>
                        <w:p w:rsidR="0049528C" w:rsidRDefault="004838BF" w:rsidP="004838BF">
                          <w:pPr>
                            <w:pStyle w:val="ContactUMF"/>
                          </w:pPr>
                          <w:r>
                            <w:t xml:space="preserve">+40 232 301 615 tel / +40 232 </w:t>
                          </w:r>
                          <w:r w:rsidR="00DD2BC5">
                            <w:t>301633</w:t>
                          </w:r>
                          <w:r>
                            <w:t xml:space="preserve"> fax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haLVVeIA&#10;AAANAQAADwAAAGRycy9kb3ducmV2LnhtbEyPwU7DMBBE70j8g7VI3KhNk9AS4lQICXFCqC2tOLrJ&#10;kqSN1yF2k/D3LCc47sxo9k22mmwrBux940jD7UyBQCpc2VCl4X37fLME4YOh0rSOUMM3eljllxeZ&#10;SUs30hqHTagEl5BPjYY6hC6V0hc1WuNnrkNi79P11gQ++0qWvRm53LZyrtSdtKYh/lCbDp9qLE6b&#10;s9WwdS/H47hXw9dbQrsPTF5PVQhaX19Njw8gAk7hLwy/+IwOOTMd3JlKL1oN0b1i9MBGnEQLEBxZ&#10;RjHPO7CUxIs5yDyT/1fkPwAAAP//AwBQSwECLQAUAAYACAAAACEAtoM4kv4AAADhAQAAEwAAAAAA&#10;AAAAAAAAAAAAAAAAW0NvbnRlbnRfVHlwZXNdLnhtbFBLAQItABQABgAIAAAAIQA4/SH/1gAAAJQB&#10;AAALAAAAAAAAAAAAAAAAAC8BAABfcmVscy8ucmVsc1BLAQItABQABgAIAAAAIQD9+2DOPwIAAHME&#10;AAAOAAAAAAAAAAAAAAAAAC4CAABkcnMvZTJvRG9jLnhtbFBLAQItABQABgAIAAAAIQCFotVV4gAA&#10;AA0BAAAPAAAAAAAAAAAAAAAAAJkEAABkcnMvZG93bnJldi54bWxQSwUGAAAAAAQABADzAAAAqAUA&#10;AAAA&#10;" filled="f" stroked="f" strokeweight=".5pt">
              <v:path arrowok="t"/>
              <v:textbox inset="0,0,0,0">
                <w:txbxContent>
                  <w:p w:rsidR="00A85CED" w:rsidRDefault="00DD2BC5" w:rsidP="00A85CED">
                    <w:pPr>
                      <w:pStyle w:val="ContactUMF"/>
                      <w:rPr>
                        <w:b/>
                      </w:rPr>
                    </w:pPr>
                    <w:r>
                      <w:rPr>
                        <w:b/>
                      </w:rPr>
                      <w:t>FACULTATEA DE MEDICINĂ</w:t>
                    </w:r>
                  </w:p>
                  <w:p w:rsidR="0049528C" w:rsidRDefault="004838BF" w:rsidP="004838BF">
                    <w:pPr>
                      <w:pStyle w:val="ContactUMF"/>
                    </w:pPr>
                    <w:r>
                      <w:t xml:space="preserve">+40 232 301 615 tel / +40 232 </w:t>
                    </w:r>
                    <w:r w:rsidR="00DD2BC5">
                      <w:t>301633</w:t>
                    </w:r>
                    <w:r>
                      <w:t xml:space="preserve"> fax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CF" w:rsidRDefault="00813ECF" w:rsidP="003620AC">
      <w:pPr>
        <w:spacing w:line="240" w:lineRule="auto"/>
      </w:pPr>
      <w:r>
        <w:separator/>
      </w:r>
    </w:p>
  </w:footnote>
  <w:footnote w:type="continuationSeparator" w:id="0">
    <w:p w:rsidR="00813ECF" w:rsidRDefault="00813ECF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9C24A7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2146935</wp:posOffset>
              </wp:positionV>
              <wp:extent cx="6026150" cy="111125"/>
              <wp:effectExtent l="0" t="0" r="0" b="0"/>
              <wp:wrapTopAndBottom/>
              <wp:docPr id="13" name="Dreptunghi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6150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182C3AF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v5nwIAAKEFAAAOAAAAZHJzL2Uyb0RvYy54bWysVN9v2yAQfp+0/wHxvtrOmm6z6lRRq0yT&#10;orZaO/WZYByjYY4BiZP99TvAdrOu2sM0HhBw3333g7u7vDp0iuyFdRJ0RYuznBKhOdRSbyv67XH1&#10;7iMlzjNdMwVaVPQoHL1avH1z2ZtSzKAFVQtLkES7sjcVbb03ZZY53oqOuTMwQqOwAdsxj1e7zWrL&#10;emTvVDbL84usB1sbC1w4h683SUgXkb9pBPd3TeOEJ6qi6JuPu437JuzZ4pKVW8tMK/ngBvsHLzom&#10;NRqdqG6YZ2Rn5R9UneQWHDT+jEOXQdNILmIMGE2Rv4jmoWVGxFgwOc5MaXL/j5bf7u8tkTX+3XtK&#10;NOvwj26sMH6nt60k+IgZ6o0rEfhg7m2I0Zk18O8OBdlvknBxA+bQ2C5gMUJyiOk+TukWB084Pl7k&#10;s4tijr/CUVbgms2DtYyVo7axzn8W0JFwqKjF74xZZvu18wk6QqJjoGS9kkrFi91urpUle4Zfv4pr&#10;YHenMKUDWENQS4zhJQaWYolR+aMSAaf0V9FgutD7WfQkFqqY7DDOhfZFErWsFsn8PMc1Wg+lHTRi&#10;pJEwMDdof+IeCEZkIhm5k5cDPqiKWOeTcv43x5LypBEtg/aTcic12NcIFEY1WE74MUkpNSFLG6iP&#10;WEwWUpc5w1cS/23NnL9nFtsKvxpHhb/DrVHQVxSGEyUt2J+vvQc8VjtKKemxTSvqfuyYFZSoLxr7&#10;4FNxfh76Ol7O5x9meLGnks2pRO+6a8ByKHAoGR6PAe/VeGwsdE84UZbBKoqY5mi7otzb8XLt0/jA&#10;mcTFchlh2MuG+bV+MDyQh6yGunw8PDFrhuL1WPa3MLY0K1/UcMIGTQ3LnYdGxgJ/zuuQb5wDsXCG&#10;mRUGzek9op4n6+IXAAAA//8DAFBLAwQUAAYACAAAACEACsk6Xt8AAAAMAQAADwAAAGRycy9kb3du&#10;cmV2LnhtbEyPwU7DMBBE70j8g7VIXBC10zZVCHEqFKkHblAqcXXiJYmI11HstOHv2Z7gOLNPszPF&#10;fnGDOOMUek8akpUCgdR421Or4fRxeMxAhGjImsETavjBAPvy9qYwufUXesfzMbaCQyjkRkMX45hL&#10;GZoOnQkrPyLx7ctPzkSWUyvtZC4c7ga5VmonnemJP3RmxKrD5vs4Ow0P20Oo1m/L00nRq50/66wy&#10;WaP1/d3y8gwi4hL/YLjW5+pQcqfaz2SDGFinyZZRDZtNloC4EolSbNVspekOZFnI/yPKXwAAAP//&#10;AwBQSwECLQAUAAYACAAAACEAtoM4kv4AAADhAQAAEwAAAAAAAAAAAAAAAAAAAAAAW0NvbnRlbnRf&#10;VHlwZXNdLnhtbFBLAQItABQABgAIAAAAIQA4/SH/1gAAAJQBAAALAAAAAAAAAAAAAAAAAC8BAABf&#10;cmVscy8ucmVsc1BLAQItABQABgAIAAAAIQAf0qv5nwIAAKEFAAAOAAAAAAAAAAAAAAAAAC4CAABk&#10;cnMvZTJvRG9jLnhtbFBLAQItABQABgAIAAAAIQAKyTpe3wAAAAwBAAAPAAAAAAAAAAAAAAAAAPkE&#10;AABkcnMvZG93bnJldi54bWxQSwUGAAAAAAQABADzAAAABQYAAAAA&#10;" stroked="f" strokeweight="2pt">
              <v:path arrowok="t"/>
              <w10:wrap type="topAndBottom" anchorx="page" anchory="page"/>
              <w10:anchorlock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365" cy="184150"/>
              <wp:effectExtent l="0" t="0" r="0" b="0"/>
              <wp:wrapTopAndBottom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  <w:r w:rsidRPr="000F6B2B">
                            <w:t>ȘI CERCETĂRII ȘTIINȚIFICE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C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6YQS&#10;wzRStGKI188fJIgukElEqLW+QMOtRdPQfYQOmU7dersB/tWjSfbCpnfwaB0R6aTT8Yu9EnREEk4X&#10;4GMGjo+z8YfpZDalhKMuv36fTxMz2bO3dT58EqBJFErqkNhUATtufIj5WTGYxGQG1o1SiVxlSIsZ&#10;JhjyNw16KHMuvK81thC6XZfgyIfGd1CdsG8H/ex4y9cN1rBhPjwwh8OCHeEChHs8pALMBWeJkhrc&#10;97+9R3vkELWUtDh8JfXfDswJStRng+zGSR0ENwi7QTAHvQKc5xxXy/IkooMLahClA/2Ee7GMWVDF&#10;DMdcJd0N4ir0K4B7xcVymYwO1jX7Gh0wLM6mZWFjtpYPVEd0H7sn5uyZgjgedzCMKCteMdHb9ogv&#10;DwFkk2iKGPeInqHHuU7snXcwLs7Le7J6/lMsfgEAAP//AwBQSwMEFAAGAAgAAAAhALA6oXzcAAAA&#10;CwEAAA8AAABkcnMvZG93bnJldi54bWxMj8FOwzAQRO9I/IO1SNyo40KgDXGqguBCTpR+gBMvSUS8&#10;jmKnDX/P5kRPu6Mdzb7Jd7PrxQnH0HnSoFYJCKTa244aDcev97sNiBANWdN7Qg2/GGBXXF/lJrP+&#10;TJ94OsRGcAiFzGhoYxwyKUPdojNh5Qckvn370ZnIcmykHc2Zw10v10nyKJ3piD+0ZsDXFuufw+Q0&#10;TMqstxW+PFFalh9vlWvuy3Gv9e3NvH8GEXGO/2ZY8BkdCmaq/EQ2iJ51mii2atikPBeDUgm3q5bt&#10;QYEscnnZofgDAAD//wMAUEsBAi0AFAAGAAgAAAAhALaDOJL+AAAA4QEAABMAAAAAAAAAAAAAAAAA&#10;AAAAAFtDb250ZW50X1R5cGVzXS54bWxQSwECLQAUAAYACAAAACEAOP0h/9YAAACUAQAACwAAAAAA&#10;AAAAAAAAAAAvAQAAX3JlbHMvLnJlbHNQSwECLQAUAAYACAAAACEAqppJwj0CAABxBAAADgAAAAAA&#10;AAAAAAAAAAAuAgAAZHJzL2Uyb0RvYy54bWxQSwECLQAUAAYACAAAACEAsDqhfNwAAAALAQAADwAA&#10;AAAAAAAAAAAAAACXBAAAZHJzL2Rvd25yZXYueG1sUEsFBgAAAAAEAAQA8wAAAKAFAAAAAA==&#10;" filled="f" stroked="f" strokeweight=".5pt">
              <v:path arrowok="t"/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  <w:r w:rsidRPr="000F6B2B">
                      <w:t>ȘI CERCETĂRII ȘTIINȚIFICE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365" cy="408940"/>
              <wp:effectExtent l="0" t="0" r="0" b="0"/>
              <wp:wrapTopAndBottom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Casetă text 2" o:spid="_x0000_s1028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n2PgIAAHEEAAAOAAAAZHJzL2Uyb0RvYy54bWysVEtu2zAQ3RfoHQjua8lOHCSC5cB14KKA&#10;kQRwiqxpirSIihyWpCOl216tB8uQkpwg7arohhpy/u/NaHHd6YY8CecVmJJOJzklwnColDmU9NvD&#10;5tMlJT4wU7EGjCjps/D0evnxw6K1hZhBDU0lHMEgxhetLWkdgi2yzPNaaOYnYIVBpQSnWcCrO2SV&#10;Yy1G1002y/OLrAVXWQdceI+vN72SLlN8KQUPd1J6EUhTUqwtpNOlcx/PbLlgxcExWys+lMH+oQrN&#10;lMGkp1A3LDBydOqPUFpxBx5kmHDQGUipuEg9YDfT/F03u5pZkXpBcLw9weT/X1h++3TviKpKOqPE&#10;MI0UrRni9fsXCaILZBYRaq0v0HBn0TR0n6FDplO33m6Bf/dokr2x6R08WkdEOul0/GKvBB2RhOcT&#10;8DEDx8eL/Gp+djGnhKPuPL+8Ok/MZK/e1vnwRYAmUSipQ2JTBexp60PMz4rRJCYzsFFNk8htDGkx&#10;w9k8Tw4nDXo0Zii8rzW2ELp9N8AxNL6H6hn7dtDPjrd8o7CGLfPhnjkcFuwIFyDc4SEbwFwwSJTU&#10;4H7+7T3aI4eopaTF4Sup/3FkTlDSfDXIbpzUUXCjsB8Fc9RrwHme4mpZnkR0cKEZRelAP+JerGIW&#10;VDHDMVdJwyiuQ78CuFdcrFbJ6GidOtTogGFxNi0LW7OzfKQ6ovvQPTJnBwrieNzCOKKseMdEb9tz&#10;sToGkCrRFDHuER2gx7lO7A07GBfn7T1Zvf4pli8AAAD//wMAUEsDBBQABgAIAAAAIQDNtGAU4AAA&#10;AAwBAAAPAAAAZHJzL2Rvd25yZXYueG1sTI/BTsMwEETvSPyDtUjcqJ1WiSDEqRAS4oQQLSCObrwk&#10;aeN1iN0k/D3bUzmO9mn2TbGeXSdGHELrSUOyUCCQKm9bqjW8b59ubkGEaMiazhNq+MUA6/LyojC5&#10;9RO94biJteASCrnR0MTY51KGqkFnwsL3SHz79oMzkeNQSzuYictdJ5dKZdKZlvhDY3p8bLA6bI5O&#10;w9Y/7/fTpxp/XlP6+ML05VDHqPX11fxwDyLiHM8wnPRZHUp22vkj2SA6zqlKGNWwzLIUxIlIEsXz&#10;dhpWK3UHsizk/xHlHwAAAP//AwBQSwECLQAUAAYACAAAACEAtoM4kv4AAADhAQAAEwAAAAAAAAAA&#10;AAAAAAAAAAAAW0NvbnRlbnRfVHlwZXNdLnhtbFBLAQItABQABgAIAAAAIQA4/SH/1gAAAJQBAAAL&#10;AAAAAAAAAAAAAAAAAC8BAABfcmVscy8ucmVsc1BLAQItABQABgAIAAAAIQBbufn2PgIAAHEEAAAO&#10;AAAAAAAAAAAAAAAAAC4CAABkcnMvZTJvRG9jLnhtbFBLAQItABQABgAIAAAAIQDNtGAU4AAAAAwB&#10;AAAPAAAAAAAAAAAAAAAAAJgEAABkcnMvZG93bnJldi54bWxQSwUGAAAAAAQABADzAAAApQUAAAAA&#10;" filled="f" stroked="f" strokeweight=".5pt">
              <v:path arrowok="t"/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3CB"/>
    <w:multiLevelType w:val="hybridMultilevel"/>
    <w:tmpl w:val="DC58C1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41518E"/>
    <w:multiLevelType w:val="hybridMultilevel"/>
    <w:tmpl w:val="1234C1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9A09C0"/>
    <w:multiLevelType w:val="hybridMultilevel"/>
    <w:tmpl w:val="2828C9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BC43CB"/>
    <w:multiLevelType w:val="hybridMultilevel"/>
    <w:tmpl w:val="1FB24224"/>
    <w:lvl w:ilvl="0" w:tplc="D884E78A">
      <w:start w:val="2"/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2350F"/>
    <w:multiLevelType w:val="hybridMultilevel"/>
    <w:tmpl w:val="94F402A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0D2F"/>
    <w:multiLevelType w:val="hybridMultilevel"/>
    <w:tmpl w:val="122A49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1B39C6"/>
    <w:multiLevelType w:val="hybridMultilevel"/>
    <w:tmpl w:val="94F402A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F37EA0"/>
    <w:multiLevelType w:val="hybridMultilevel"/>
    <w:tmpl w:val="3DB488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D4165B"/>
    <w:multiLevelType w:val="hybridMultilevel"/>
    <w:tmpl w:val="B34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9973B8"/>
    <w:multiLevelType w:val="multilevel"/>
    <w:tmpl w:val="36DC1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EB4A80"/>
    <w:multiLevelType w:val="hybridMultilevel"/>
    <w:tmpl w:val="B552A6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3A0FD6"/>
    <w:multiLevelType w:val="hybridMultilevel"/>
    <w:tmpl w:val="720CA4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9514074"/>
    <w:multiLevelType w:val="hybridMultilevel"/>
    <w:tmpl w:val="B3C2A6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E424872"/>
    <w:multiLevelType w:val="hybridMultilevel"/>
    <w:tmpl w:val="06F898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EB87DCF"/>
    <w:multiLevelType w:val="hybridMultilevel"/>
    <w:tmpl w:val="CEBA62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E5445"/>
    <w:multiLevelType w:val="hybridMultilevel"/>
    <w:tmpl w:val="588439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092E18"/>
    <w:multiLevelType w:val="hybridMultilevel"/>
    <w:tmpl w:val="1412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D5C425D"/>
    <w:multiLevelType w:val="hybridMultilevel"/>
    <w:tmpl w:val="733085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BF043D0"/>
    <w:multiLevelType w:val="hybridMultilevel"/>
    <w:tmpl w:val="38C8E2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4961FA2"/>
    <w:multiLevelType w:val="hybridMultilevel"/>
    <w:tmpl w:val="8E6642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A0E7E"/>
    <w:multiLevelType w:val="hybridMultilevel"/>
    <w:tmpl w:val="72D4D2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AF73127"/>
    <w:multiLevelType w:val="multilevel"/>
    <w:tmpl w:val="CBD41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2"/>
  </w:num>
  <w:num w:numId="5">
    <w:abstractNumId w:val="15"/>
  </w:num>
  <w:num w:numId="6">
    <w:abstractNumId w:val="9"/>
  </w:num>
  <w:num w:numId="7">
    <w:abstractNumId w:val="2"/>
  </w:num>
  <w:num w:numId="8">
    <w:abstractNumId w:val="12"/>
  </w:num>
  <w:num w:numId="9">
    <w:abstractNumId w:val="11"/>
  </w:num>
  <w:num w:numId="10">
    <w:abstractNumId w:val="0"/>
  </w:num>
  <w:num w:numId="11">
    <w:abstractNumId w:val="17"/>
  </w:num>
  <w:num w:numId="12">
    <w:abstractNumId w:val="21"/>
  </w:num>
  <w:num w:numId="13">
    <w:abstractNumId w:val="1"/>
  </w:num>
  <w:num w:numId="14">
    <w:abstractNumId w:val="5"/>
  </w:num>
  <w:num w:numId="15">
    <w:abstractNumId w:val="7"/>
  </w:num>
  <w:num w:numId="16">
    <w:abstractNumId w:val="14"/>
  </w:num>
  <w:num w:numId="17">
    <w:abstractNumId w:val="13"/>
  </w:num>
  <w:num w:numId="18">
    <w:abstractNumId w:val="18"/>
  </w:num>
  <w:num w:numId="19">
    <w:abstractNumId w:val="19"/>
  </w:num>
  <w:num w:numId="20">
    <w:abstractNumId w:val="16"/>
  </w:num>
  <w:num w:numId="21">
    <w:abstractNumId w:val="6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17AEA"/>
    <w:rsid w:val="000F6B2B"/>
    <w:rsid w:val="00135259"/>
    <w:rsid w:val="00171AC8"/>
    <w:rsid w:val="00193145"/>
    <w:rsid w:val="001D3DAE"/>
    <w:rsid w:val="002165F1"/>
    <w:rsid w:val="00243745"/>
    <w:rsid w:val="00294FE2"/>
    <w:rsid w:val="002A017F"/>
    <w:rsid w:val="003056CF"/>
    <w:rsid w:val="003620AC"/>
    <w:rsid w:val="003C4B48"/>
    <w:rsid w:val="003C4D7F"/>
    <w:rsid w:val="003F30FC"/>
    <w:rsid w:val="00415F5E"/>
    <w:rsid w:val="00416344"/>
    <w:rsid w:val="00440601"/>
    <w:rsid w:val="00455179"/>
    <w:rsid w:val="004838BF"/>
    <w:rsid w:val="0049528C"/>
    <w:rsid w:val="00495EB6"/>
    <w:rsid w:val="004B779C"/>
    <w:rsid w:val="004F1E5B"/>
    <w:rsid w:val="00515E80"/>
    <w:rsid w:val="00562351"/>
    <w:rsid w:val="005650A3"/>
    <w:rsid w:val="00567187"/>
    <w:rsid w:val="0057272D"/>
    <w:rsid w:val="00577576"/>
    <w:rsid w:val="005B34B3"/>
    <w:rsid w:val="005D1148"/>
    <w:rsid w:val="005E5618"/>
    <w:rsid w:val="005F0B70"/>
    <w:rsid w:val="00652E98"/>
    <w:rsid w:val="00653586"/>
    <w:rsid w:val="00656F82"/>
    <w:rsid w:val="007151AC"/>
    <w:rsid w:val="00744740"/>
    <w:rsid w:val="0078171F"/>
    <w:rsid w:val="00803210"/>
    <w:rsid w:val="00813ECF"/>
    <w:rsid w:val="00870286"/>
    <w:rsid w:val="00881DB3"/>
    <w:rsid w:val="00895764"/>
    <w:rsid w:val="008C278B"/>
    <w:rsid w:val="00973D0F"/>
    <w:rsid w:val="00990FC7"/>
    <w:rsid w:val="009A12DF"/>
    <w:rsid w:val="009C24A7"/>
    <w:rsid w:val="009D0FEF"/>
    <w:rsid w:val="009E7357"/>
    <w:rsid w:val="00A314B1"/>
    <w:rsid w:val="00A7511A"/>
    <w:rsid w:val="00A85CED"/>
    <w:rsid w:val="00AC0143"/>
    <w:rsid w:val="00AC0DE9"/>
    <w:rsid w:val="00AD3A6B"/>
    <w:rsid w:val="00B96657"/>
    <w:rsid w:val="00BB08CD"/>
    <w:rsid w:val="00BC3F1D"/>
    <w:rsid w:val="00C062FD"/>
    <w:rsid w:val="00C104F8"/>
    <w:rsid w:val="00C37DCE"/>
    <w:rsid w:val="00C77790"/>
    <w:rsid w:val="00CA74B5"/>
    <w:rsid w:val="00CB7F7E"/>
    <w:rsid w:val="00CC03B3"/>
    <w:rsid w:val="00D72560"/>
    <w:rsid w:val="00D80FB3"/>
    <w:rsid w:val="00DC2B2B"/>
    <w:rsid w:val="00DD2BC5"/>
    <w:rsid w:val="00E056A3"/>
    <w:rsid w:val="00E21ED8"/>
    <w:rsid w:val="00E846BB"/>
    <w:rsid w:val="00EB0691"/>
    <w:rsid w:val="00EB5461"/>
    <w:rsid w:val="00ED6C86"/>
    <w:rsid w:val="00F70FA0"/>
    <w:rsid w:val="00F722E0"/>
    <w:rsid w:val="00FA2DDB"/>
    <w:rsid w:val="00FC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5650A3"/>
    <w:pPr>
      <w:ind w:left="720"/>
      <w:contextualSpacing/>
    </w:pPr>
  </w:style>
  <w:style w:type="character" w:customStyle="1" w:styleId="ln2tpunct">
    <w:name w:val="ln2tpunct"/>
    <w:uiPriority w:val="99"/>
    <w:rsid w:val="00DD2BC5"/>
  </w:style>
  <w:style w:type="paragraph" w:customStyle="1" w:styleId="Index">
    <w:name w:val="Index"/>
    <w:basedOn w:val="Normal"/>
    <w:rsid w:val="00DD2BC5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character" w:styleId="Emphasis">
    <w:name w:val="Emphasis"/>
    <w:uiPriority w:val="99"/>
    <w:qFormat/>
    <w:rsid w:val="007447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5650A3"/>
    <w:pPr>
      <w:ind w:left="720"/>
      <w:contextualSpacing/>
    </w:pPr>
  </w:style>
  <w:style w:type="character" w:customStyle="1" w:styleId="ln2tpunct">
    <w:name w:val="ln2tpunct"/>
    <w:uiPriority w:val="99"/>
    <w:rsid w:val="00DD2BC5"/>
  </w:style>
  <w:style w:type="paragraph" w:customStyle="1" w:styleId="Index">
    <w:name w:val="Index"/>
    <w:basedOn w:val="Normal"/>
    <w:rsid w:val="00DD2BC5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character" w:styleId="Emphasis">
    <w:name w:val="Emphasis"/>
    <w:uiPriority w:val="99"/>
    <w:qFormat/>
    <w:rsid w:val="00744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7F2AE50C76B40A0E17873F38849CB" ma:contentTypeVersion="0" ma:contentTypeDescription="Creați un document nou." ma:contentTypeScope="" ma:versionID="ea7964954fc91b843f63246969d0e770">
  <xsd:schema xmlns:xsd="http://www.w3.org/2001/XMLSchema" xmlns:xs="http://www.w3.org/2001/XMLSchema" xmlns:p="http://schemas.microsoft.com/office/2006/metadata/properties" xmlns:ns2="4c155583-69f9-458b-843e-56574a4bdc09" targetNamespace="http://schemas.microsoft.com/office/2006/metadata/properties" ma:root="true" ma:fieldsID="0f42a280b6719cba2ae34a8432fc8720" ns2:_=""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MACCJ7WAEWV6-711768695-237</_dlc_DocId>
    <_dlc_DocIdUrl xmlns="4c155583-69f9-458b-843e-56574a4bdc09">
      <Url>https://www.umfiasi.ro/ro/academic/facultati/medicina-generala/_layouts/15/DocIdRedir.aspx?ID=MACCJ7WAEWV6-711768695-237</Url>
      <Description>MACCJ7WAEWV6-711768695-237</Description>
    </_dlc_DocIdUrl>
  </documentManagement>
</p:properties>
</file>

<file path=customXml/itemProps1.xml><?xml version="1.0" encoding="utf-8"?>
<ds:datastoreItem xmlns:ds="http://schemas.openxmlformats.org/officeDocument/2006/customXml" ds:itemID="{A48F1441-E48E-4EB6-A188-08F82A1A9F2D}"/>
</file>

<file path=customXml/itemProps2.xml><?xml version="1.0" encoding="utf-8"?>
<ds:datastoreItem xmlns:ds="http://schemas.openxmlformats.org/officeDocument/2006/customXml" ds:itemID="{08B98176-504B-4D37-BAD2-2F39F576A087}"/>
</file>

<file path=customXml/itemProps3.xml><?xml version="1.0" encoding="utf-8"?>
<ds:datastoreItem xmlns:ds="http://schemas.openxmlformats.org/officeDocument/2006/customXml" ds:itemID="{C4EC3DE8-F022-48C2-9B73-883C8655B5FC}"/>
</file>

<file path=customXml/itemProps4.xml><?xml version="1.0" encoding="utf-8"?>
<ds:datastoreItem xmlns:ds="http://schemas.openxmlformats.org/officeDocument/2006/customXml" ds:itemID="{C7CA8B08-61D3-4EFA-BA86-192AE14DA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Roxana HUZUM</cp:lastModifiedBy>
  <cp:revision>5</cp:revision>
  <cp:lastPrinted>2016-10-20T06:03:00Z</cp:lastPrinted>
  <dcterms:created xsi:type="dcterms:W3CDTF">2019-10-14T07:22:00Z</dcterms:created>
  <dcterms:modified xsi:type="dcterms:W3CDTF">2019-11-21T08:58:00Z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0x010100AB37F2AE50C76B40A0E17873F38849CB</vt:lpwstr>
  </property>
  <property fmtid="{D5CDD505-2E9C-101B-9397-08002B2CF9AE}" pid="3" name="_dlc_DocIdItemGuid">
    <vt:lpwstr>1127a702-dd56-42f8-b5e7-c86871fb51e3</vt:lpwstr>
  </property>
</Properties>
</file>