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259" w:rsidRDefault="00135259" w:rsidP="00135259">
      <w:pPr>
        <w:spacing w:line="276" w:lineRule="auto"/>
        <w:jc w:val="center"/>
        <w:rPr>
          <w:b/>
          <w:bCs/>
          <w:sz w:val="24"/>
          <w:szCs w:val="28"/>
        </w:rPr>
      </w:pPr>
      <w:r>
        <w:rPr>
          <w:b/>
          <w:bCs/>
          <w:sz w:val="24"/>
          <w:szCs w:val="28"/>
        </w:rPr>
        <w:t>SYLLABUS</w:t>
      </w:r>
    </w:p>
    <w:p w:rsidR="00135259" w:rsidRPr="00DD2BC5" w:rsidRDefault="00135259" w:rsidP="00135259">
      <w:pPr>
        <w:spacing w:line="276" w:lineRule="auto"/>
        <w:jc w:val="center"/>
        <w:rPr>
          <w:b/>
          <w:bCs/>
          <w:sz w:val="24"/>
          <w:szCs w:val="28"/>
        </w:rPr>
      </w:pPr>
    </w:p>
    <w:p w:rsidR="00135259" w:rsidRPr="00DD2BC5" w:rsidRDefault="00135259" w:rsidP="00135259">
      <w:pPr>
        <w:numPr>
          <w:ilvl w:val="0"/>
          <w:numId w:val="3"/>
        </w:numPr>
        <w:spacing w:line="276" w:lineRule="auto"/>
        <w:jc w:val="both"/>
        <w:rPr>
          <w:b/>
          <w:bCs/>
          <w:sz w:val="24"/>
          <w:szCs w:val="28"/>
        </w:rPr>
      </w:pPr>
      <w:r>
        <w:rPr>
          <w:b/>
          <w:bCs/>
          <w:sz w:val="24"/>
          <w:szCs w:val="28"/>
        </w:rPr>
        <w:t>Programme Details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90"/>
        <w:gridCol w:w="630"/>
        <w:gridCol w:w="1620"/>
        <w:gridCol w:w="720"/>
        <w:gridCol w:w="1800"/>
        <w:gridCol w:w="900"/>
        <w:gridCol w:w="1440"/>
        <w:gridCol w:w="1425"/>
      </w:tblGrid>
      <w:tr w:rsidR="00135259" w:rsidRPr="00DD2BC5" w:rsidTr="0096788A">
        <w:tc>
          <w:tcPr>
            <w:tcW w:w="648" w:type="dxa"/>
            <w:vAlign w:val="center"/>
          </w:tcPr>
          <w:p w:rsidR="00135259" w:rsidRPr="00990FC7" w:rsidRDefault="00135259" w:rsidP="0096788A">
            <w:pPr>
              <w:spacing w:line="276" w:lineRule="auto"/>
              <w:jc w:val="center"/>
              <w:rPr>
                <w:b/>
              </w:rPr>
            </w:pPr>
            <w:r w:rsidRPr="00990FC7">
              <w:rPr>
                <w:b/>
              </w:rPr>
              <w:t>1.1.</w:t>
            </w:r>
          </w:p>
        </w:tc>
        <w:tc>
          <w:tcPr>
            <w:tcW w:w="9525" w:type="dxa"/>
            <w:gridSpan w:val="8"/>
            <w:vAlign w:val="center"/>
          </w:tcPr>
          <w:p w:rsidR="00135259" w:rsidRPr="00471EC5" w:rsidRDefault="00135259" w:rsidP="0096788A">
            <w:pPr>
              <w:spacing w:line="276" w:lineRule="auto"/>
              <w:rPr>
                <w:b/>
                <w:bCs/>
              </w:rPr>
            </w:pPr>
            <w:r w:rsidRPr="00471EC5">
              <w:rPr>
                <w:b/>
                <w:bCs/>
              </w:rPr>
              <w:t>GRIGORE T. POPA UNIVERSITY OF MEDICINE AND PHARMACY IASI</w:t>
            </w:r>
          </w:p>
        </w:tc>
      </w:tr>
      <w:tr w:rsidR="00135259" w:rsidRPr="00DD2BC5" w:rsidTr="0096788A">
        <w:tc>
          <w:tcPr>
            <w:tcW w:w="648" w:type="dxa"/>
            <w:vAlign w:val="center"/>
          </w:tcPr>
          <w:p w:rsidR="00135259" w:rsidRPr="00990FC7" w:rsidRDefault="00135259" w:rsidP="0096788A">
            <w:pPr>
              <w:spacing w:line="276" w:lineRule="auto"/>
              <w:jc w:val="center"/>
              <w:rPr>
                <w:b/>
              </w:rPr>
            </w:pPr>
            <w:r w:rsidRPr="00990FC7">
              <w:rPr>
                <w:b/>
              </w:rPr>
              <w:t xml:space="preserve">1.2. </w:t>
            </w:r>
          </w:p>
        </w:tc>
        <w:tc>
          <w:tcPr>
            <w:tcW w:w="9525" w:type="dxa"/>
            <w:gridSpan w:val="8"/>
            <w:vAlign w:val="center"/>
          </w:tcPr>
          <w:p w:rsidR="00135259" w:rsidRPr="00471EC5" w:rsidRDefault="00135259" w:rsidP="0096788A">
            <w:pPr>
              <w:spacing w:line="276" w:lineRule="auto"/>
              <w:rPr>
                <w:b/>
                <w:bCs/>
                <w:lang w:val="it-IT"/>
              </w:rPr>
            </w:pPr>
            <w:r w:rsidRPr="00471EC5">
              <w:rPr>
                <w:b/>
                <w:bCs/>
              </w:rPr>
              <w:t xml:space="preserve">FACULTY : MEDICINE / DEPARTMENT: </w:t>
            </w:r>
            <w:r w:rsidR="00471EC5" w:rsidRPr="00471EC5">
              <w:rPr>
                <w:bCs/>
              </w:rPr>
              <w:t>DEPARTMENT: MORPHOFUNCTIONAL SCIENCES II</w:t>
            </w:r>
          </w:p>
        </w:tc>
      </w:tr>
      <w:tr w:rsidR="00135259" w:rsidRPr="00DD2BC5" w:rsidTr="0096788A">
        <w:tc>
          <w:tcPr>
            <w:tcW w:w="648" w:type="dxa"/>
            <w:vAlign w:val="center"/>
          </w:tcPr>
          <w:p w:rsidR="00135259" w:rsidRPr="00990FC7" w:rsidRDefault="00135259" w:rsidP="0096788A">
            <w:pPr>
              <w:spacing w:line="276" w:lineRule="auto"/>
              <w:jc w:val="center"/>
              <w:rPr>
                <w:b/>
              </w:rPr>
            </w:pPr>
            <w:r w:rsidRPr="00990FC7">
              <w:rPr>
                <w:b/>
              </w:rPr>
              <w:t>1.3.</w:t>
            </w:r>
          </w:p>
        </w:tc>
        <w:tc>
          <w:tcPr>
            <w:tcW w:w="9525" w:type="dxa"/>
            <w:gridSpan w:val="8"/>
            <w:vAlign w:val="center"/>
          </w:tcPr>
          <w:p w:rsidR="00135259" w:rsidRPr="00471EC5" w:rsidRDefault="00135259" w:rsidP="0096788A">
            <w:pPr>
              <w:spacing w:line="276" w:lineRule="auto"/>
              <w:rPr>
                <w:b/>
                <w:bCs/>
              </w:rPr>
            </w:pPr>
            <w:r w:rsidRPr="00471EC5">
              <w:rPr>
                <w:b/>
                <w:bCs/>
              </w:rPr>
              <w:t xml:space="preserve">DISCIPLINE: </w:t>
            </w:r>
            <w:r w:rsidR="00537863">
              <w:rPr>
                <w:bCs/>
              </w:rPr>
              <w:t xml:space="preserve">Clinical </w:t>
            </w:r>
            <w:r w:rsidR="00537863" w:rsidRPr="00471EC5">
              <w:rPr>
                <w:bCs/>
              </w:rPr>
              <w:t>PHARMACOLOGY</w:t>
            </w:r>
          </w:p>
        </w:tc>
      </w:tr>
      <w:tr w:rsidR="00135259" w:rsidRPr="00DD2BC5" w:rsidTr="0096788A">
        <w:tc>
          <w:tcPr>
            <w:tcW w:w="648" w:type="dxa"/>
            <w:vAlign w:val="center"/>
          </w:tcPr>
          <w:p w:rsidR="00135259" w:rsidRPr="00990FC7" w:rsidRDefault="00135259" w:rsidP="0096788A">
            <w:pPr>
              <w:spacing w:line="276" w:lineRule="auto"/>
              <w:jc w:val="center"/>
              <w:rPr>
                <w:b/>
              </w:rPr>
            </w:pPr>
            <w:r w:rsidRPr="00990FC7">
              <w:rPr>
                <w:b/>
              </w:rPr>
              <w:t xml:space="preserve">1.4. </w:t>
            </w:r>
          </w:p>
        </w:tc>
        <w:tc>
          <w:tcPr>
            <w:tcW w:w="9525" w:type="dxa"/>
            <w:gridSpan w:val="8"/>
            <w:vAlign w:val="center"/>
          </w:tcPr>
          <w:p w:rsidR="00135259" w:rsidRPr="00471EC5" w:rsidRDefault="00135259" w:rsidP="00FB6EBF">
            <w:pPr>
              <w:spacing w:line="276" w:lineRule="auto"/>
              <w:rPr>
                <w:b/>
                <w:bCs/>
              </w:rPr>
            </w:pPr>
            <w:r w:rsidRPr="00471EC5">
              <w:rPr>
                <w:b/>
                <w:bCs/>
              </w:rPr>
              <w:t>FIELD of STUDY:</w:t>
            </w:r>
            <w:r w:rsidR="007B37C3" w:rsidRPr="00471EC5">
              <w:rPr>
                <w:bCs/>
              </w:rPr>
              <w:t xml:space="preserve"> </w:t>
            </w:r>
            <w:r w:rsidR="00FB6EBF" w:rsidRPr="00471EC5">
              <w:rPr>
                <w:b/>
                <w:bCs/>
              </w:rPr>
              <w:t>HEALTH</w:t>
            </w:r>
          </w:p>
        </w:tc>
      </w:tr>
      <w:tr w:rsidR="00135259" w:rsidRPr="00DD2BC5" w:rsidTr="0096788A">
        <w:tc>
          <w:tcPr>
            <w:tcW w:w="648" w:type="dxa"/>
            <w:vAlign w:val="center"/>
          </w:tcPr>
          <w:p w:rsidR="00135259" w:rsidRPr="00990FC7" w:rsidRDefault="00135259" w:rsidP="0096788A">
            <w:pPr>
              <w:spacing w:line="276" w:lineRule="auto"/>
              <w:jc w:val="center"/>
              <w:rPr>
                <w:b/>
              </w:rPr>
            </w:pPr>
            <w:r w:rsidRPr="00990FC7">
              <w:rPr>
                <w:b/>
              </w:rPr>
              <w:t>1.5.</w:t>
            </w:r>
          </w:p>
        </w:tc>
        <w:tc>
          <w:tcPr>
            <w:tcW w:w="9525" w:type="dxa"/>
            <w:gridSpan w:val="8"/>
            <w:vAlign w:val="center"/>
          </w:tcPr>
          <w:p w:rsidR="00135259" w:rsidRPr="00471EC5" w:rsidRDefault="00135259" w:rsidP="0096788A">
            <w:pPr>
              <w:spacing w:line="276" w:lineRule="auto"/>
              <w:rPr>
                <w:b/>
                <w:bCs/>
              </w:rPr>
            </w:pPr>
            <w:r w:rsidRPr="00471EC5">
              <w:rPr>
                <w:b/>
                <w:bCs/>
              </w:rPr>
              <w:t xml:space="preserve">STUDY CYCLE: BACHELOR  </w:t>
            </w:r>
          </w:p>
        </w:tc>
      </w:tr>
      <w:tr w:rsidR="00135259" w:rsidRPr="00DD2BC5" w:rsidTr="0096788A">
        <w:tc>
          <w:tcPr>
            <w:tcW w:w="648" w:type="dxa"/>
            <w:vAlign w:val="center"/>
          </w:tcPr>
          <w:p w:rsidR="00135259" w:rsidRPr="00990FC7" w:rsidRDefault="00135259" w:rsidP="0096788A">
            <w:pPr>
              <w:spacing w:line="276" w:lineRule="auto"/>
              <w:jc w:val="center"/>
              <w:rPr>
                <w:b/>
              </w:rPr>
            </w:pPr>
            <w:r w:rsidRPr="00990FC7">
              <w:rPr>
                <w:b/>
              </w:rPr>
              <w:t>1.6.</w:t>
            </w:r>
          </w:p>
        </w:tc>
        <w:tc>
          <w:tcPr>
            <w:tcW w:w="9525" w:type="dxa"/>
            <w:gridSpan w:val="8"/>
            <w:vAlign w:val="center"/>
          </w:tcPr>
          <w:p w:rsidR="00135259" w:rsidRPr="00471EC5" w:rsidRDefault="00135259" w:rsidP="0096788A">
            <w:pPr>
              <w:spacing w:line="276" w:lineRule="auto"/>
              <w:rPr>
                <w:b/>
                <w:bCs/>
              </w:rPr>
            </w:pPr>
            <w:r w:rsidRPr="00471EC5">
              <w:rPr>
                <w:b/>
                <w:bCs/>
              </w:rPr>
              <w:t xml:space="preserve">PROGRAMME of STUDY: </w:t>
            </w:r>
            <w:r w:rsidR="00B970AE" w:rsidRPr="00471EC5">
              <w:rPr>
                <w:b/>
                <w:bCs/>
              </w:rPr>
              <w:t xml:space="preserve">Medicine - </w:t>
            </w:r>
            <w:r w:rsidRPr="00471EC5">
              <w:rPr>
                <w:b/>
                <w:bCs/>
              </w:rPr>
              <w:t xml:space="preserve">English </w:t>
            </w:r>
          </w:p>
        </w:tc>
      </w:tr>
      <w:tr w:rsidR="00135259" w:rsidRPr="00DD2BC5" w:rsidTr="0096788A">
        <w:tc>
          <w:tcPr>
            <w:tcW w:w="10173" w:type="dxa"/>
            <w:gridSpan w:val="9"/>
            <w:tcBorders>
              <w:left w:val="nil"/>
              <w:right w:val="nil"/>
            </w:tcBorders>
          </w:tcPr>
          <w:p w:rsidR="00135259" w:rsidRPr="00471EC5" w:rsidRDefault="00135259" w:rsidP="0096788A">
            <w:pPr>
              <w:spacing w:line="276" w:lineRule="auto"/>
              <w:rPr>
                <w:b/>
                <w:bCs/>
                <w:sz w:val="24"/>
                <w:szCs w:val="28"/>
              </w:rPr>
            </w:pPr>
          </w:p>
          <w:p w:rsidR="00135259" w:rsidRPr="00471EC5" w:rsidRDefault="00135259" w:rsidP="0096788A">
            <w:pPr>
              <w:numPr>
                <w:ilvl w:val="0"/>
                <w:numId w:val="3"/>
              </w:numPr>
              <w:spacing w:line="276" w:lineRule="auto"/>
              <w:rPr>
                <w:b/>
                <w:bCs/>
                <w:sz w:val="24"/>
                <w:szCs w:val="28"/>
              </w:rPr>
            </w:pPr>
            <w:r w:rsidRPr="00471EC5">
              <w:rPr>
                <w:b/>
                <w:bCs/>
                <w:sz w:val="24"/>
                <w:szCs w:val="28"/>
              </w:rPr>
              <w:t>Discipline Details</w:t>
            </w:r>
          </w:p>
        </w:tc>
      </w:tr>
      <w:tr w:rsidR="00135259" w:rsidRPr="00DD2BC5" w:rsidTr="0096788A">
        <w:tc>
          <w:tcPr>
            <w:tcW w:w="648" w:type="dxa"/>
          </w:tcPr>
          <w:p w:rsidR="00135259" w:rsidRPr="00DD2BC5" w:rsidRDefault="00135259" w:rsidP="0096788A">
            <w:pPr>
              <w:spacing w:line="276" w:lineRule="auto"/>
              <w:jc w:val="both"/>
              <w:rPr>
                <w:b/>
                <w:bCs/>
              </w:rPr>
            </w:pPr>
            <w:r w:rsidRPr="00DD2BC5">
              <w:rPr>
                <w:b/>
                <w:bCs/>
              </w:rPr>
              <w:t>2.1.</w:t>
            </w:r>
          </w:p>
        </w:tc>
        <w:tc>
          <w:tcPr>
            <w:tcW w:w="9525" w:type="dxa"/>
            <w:gridSpan w:val="8"/>
          </w:tcPr>
          <w:p w:rsidR="00135259" w:rsidRPr="00471EC5" w:rsidRDefault="00135259" w:rsidP="00471EC5">
            <w:pPr>
              <w:spacing w:line="276" w:lineRule="auto"/>
              <w:jc w:val="both"/>
            </w:pPr>
            <w:r w:rsidRPr="00471EC5">
              <w:rPr>
                <w:b/>
                <w:bCs/>
              </w:rPr>
              <w:t xml:space="preserve">Name of the Discipline:  </w:t>
            </w:r>
            <w:r w:rsidR="0000398B">
              <w:rPr>
                <w:bCs/>
              </w:rPr>
              <w:t xml:space="preserve">Clinical </w:t>
            </w:r>
            <w:r w:rsidR="00471EC5" w:rsidRPr="00471EC5">
              <w:rPr>
                <w:bCs/>
              </w:rPr>
              <w:t xml:space="preserve">PHARMACOLOGY </w:t>
            </w:r>
          </w:p>
        </w:tc>
      </w:tr>
      <w:tr w:rsidR="00135259" w:rsidRPr="00DD2BC5" w:rsidTr="0096788A">
        <w:tc>
          <w:tcPr>
            <w:tcW w:w="648" w:type="dxa"/>
          </w:tcPr>
          <w:p w:rsidR="00135259" w:rsidRPr="00DD2BC5" w:rsidRDefault="00135259" w:rsidP="0096788A">
            <w:pPr>
              <w:spacing w:line="276" w:lineRule="auto"/>
              <w:jc w:val="both"/>
              <w:rPr>
                <w:b/>
                <w:bCs/>
              </w:rPr>
            </w:pPr>
            <w:r w:rsidRPr="00DD2BC5">
              <w:rPr>
                <w:b/>
                <w:bCs/>
              </w:rPr>
              <w:t>2.2.</w:t>
            </w:r>
          </w:p>
        </w:tc>
        <w:tc>
          <w:tcPr>
            <w:tcW w:w="9525" w:type="dxa"/>
            <w:gridSpan w:val="8"/>
          </w:tcPr>
          <w:p w:rsidR="00135259" w:rsidRPr="00471EC5" w:rsidRDefault="00135259" w:rsidP="0096788A">
            <w:pPr>
              <w:spacing w:line="276" w:lineRule="auto"/>
              <w:ind w:left="708" w:hanging="708"/>
              <w:jc w:val="both"/>
              <w:rPr>
                <w:b/>
                <w:bCs/>
              </w:rPr>
            </w:pPr>
            <w:r w:rsidRPr="00471EC5">
              <w:rPr>
                <w:b/>
                <w:bCs/>
              </w:rPr>
              <w:t xml:space="preserve">Teaching staff in charge with lectures: </w:t>
            </w:r>
            <w:r w:rsidR="00471EC5" w:rsidRPr="00471EC5">
              <w:rPr>
                <w:bCs/>
              </w:rPr>
              <w:t>prof.dr. Cristina-Mihalea Ghiciuc, conf.dr. Liliana Mititelu-Tartau</w:t>
            </w:r>
          </w:p>
        </w:tc>
      </w:tr>
      <w:tr w:rsidR="00135259" w:rsidRPr="00DD2BC5" w:rsidTr="0096788A">
        <w:tc>
          <w:tcPr>
            <w:tcW w:w="648" w:type="dxa"/>
          </w:tcPr>
          <w:p w:rsidR="00135259" w:rsidRPr="00471EC5" w:rsidRDefault="00135259" w:rsidP="0096788A">
            <w:pPr>
              <w:spacing w:line="276" w:lineRule="auto"/>
              <w:jc w:val="both"/>
              <w:rPr>
                <w:b/>
                <w:bCs/>
              </w:rPr>
            </w:pPr>
            <w:r w:rsidRPr="00471EC5">
              <w:rPr>
                <w:b/>
                <w:bCs/>
              </w:rPr>
              <w:t>2.3.</w:t>
            </w:r>
          </w:p>
        </w:tc>
        <w:tc>
          <w:tcPr>
            <w:tcW w:w="9525" w:type="dxa"/>
            <w:gridSpan w:val="8"/>
          </w:tcPr>
          <w:p w:rsidR="00135259" w:rsidRPr="00471EC5" w:rsidRDefault="00135259" w:rsidP="0096788A">
            <w:pPr>
              <w:spacing w:line="276" w:lineRule="auto"/>
              <w:jc w:val="both"/>
              <w:rPr>
                <w:b/>
                <w:bCs/>
              </w:rPr>
            </w:pPr>
            <w:r w:rsidRPr="00471EC5">
              <w:rPr>
                <w:b/>
                <w:bCs/>
              </w:rPr>
              <w:t xml:space="preserve">Teaching staff in charge with seminar activities: </w:t>
            </w:r>
            <w:r w:rsidR="00471EC5" w:rsidRPr="00471EC5">
              <w:rPr>
                <w:bCs/>
              </w:rPr>
              <w:t>prof.dr. Cristina-Mihalea Ghiciuc, conf.dr. Liliana Mititelu-Tartau, sef.lucr.dr. Magdalena Cuciureanu, , asist univ Beatrice Rozalina Buca, asist.dr. Ionela Alina Grosu-, asit.univ. Aurelia Cretu</w:t>
            </w:r>
          </w:p>
        </w:tc>
      </w:tr>
      <w:tr w:rsidR="00135259" w:rsidRPr="00DD2BC5" w:rsidTr="0096788A">
        <w:tc>
          <w:tcPr>
            <w:tcW w:w="1638" w:type="dxa"/>
            <w:gridSpan w:val="2"/>
          </w:tcPr>
          <w:p w:rsidR="00135259" w:rsidRPr="00204EA8" w:rsidRDefault="00135259" w:rsidP="0096788A">
            <w:pPr>
              <w:spacing w:line="276" w:lineRule="auto"/>
              <w:jc w:val="both"/>
              <w:rPr>
                <w:b/>
                <w:bCs/>
              </w:rPr>
            </w:pPr>
            <w:r w:rsidRPr="00204EA8">
              <w:rPr>
                <w:b/>
                <w:bCs/>
              </w:rPr>
              <w:t xml:space="preserve">2.4. Year </w:t>
            </w:r>
          </w:p>
        </w:tc>
        <w:tc>
          <w:tcPr>
            <w:tcW w:w="630" w:type="dxa"/>
          </w:tcPr>
          <w:p w:rsidR="00135259" w:rsidRPr="00204EA8" w:rsidRDefault="00204EA8" w:rsidP="0096788A">
            <w:pPr>
              <w:spacing w:line="276" w:lineRule="auto"/>
              <w:jc w:val="center"/>
              <w:rPr>
                <w:b/>
                <w:bCs/>
              </w:rPr>
            </w:pPr>
            <w:r w:rsidRPr="00204EA8">
              <w:rPr>
                <w:b/>
                <w:bCs/>
              </w:rPr>
              <w:t>III</w:t>
            </w:r>
          </w:p>
        </w:tc>
        <w:tc>
          <w:tcPr>
            <w:tcW w:w="1620" w:type="dxa"/>
          </w:tcPr>
          <w:p w:rsidR="00135259" w:rsidRPr="00204EA8" w:rsidRDefault="00135259" w:rsidP="0096788A">
            <w:pPr>
              <w:spacing w:line="276" w:lineRule="auto"/>
              <w:jc w:val="both"/>
              <w:rPr>
                <w:b/>
                <w:bCs/>
              </w:rPr>
            </w:pPr>
            <w:r w:rsidRPr="00204EA8">
              <w:rPr>
                <w:b/>
                <w:bCs/>
              </w:rPr>
              <w:t>2.5. Semester</w:t>
            </w:r>
          </w:p>
        </w:tc>
        <w:tc>
          <w:tcPr>
            <w:tcW w:w="720" w:type="dxa"/>
          </w:tcPr>
          <w:p w:rsidR="00135259" w:rsidRPr="00204EA8" w:rsidRDefault="00204EA8" w:rsidP="0096788A">
            <w:pPr>
              <w:spacing w:line="276" w:lineRule="auto"/>
              <w:jc w:val="center"/>
              <w:rPr>
                <w:b/>
                <w:bCs/>
              </w:rPr>
            </w:pPr>
            <w:r w:rsidRPr="00204EA8">
              <w:rPr>
                <w:b/>
                <w:bCs/>
              </w:rPr>
              <w:t>I</w:t>
            </w:r>
          </w:p>
        </w:tc>
        <w:tc>
          <w:tcPr>
            <w:tcW w:w="1800" w:type="dxa"/>
          </w:tcPr>
          <w:p w:rsidR="00135259" w:rsidRPr="00204EA8" w:rsidRDefault="00135259" w:rsidP="0096788A">
            <w:pPr>
              <w:spacing w:line="276" w:lineRule="auto"/>
              <w:jc w:val="both"/>
              <w:rPr>
                <w:b/>
                <w:bCs/>
              </w:rPr>
            </w:pPr>
            <w:r w:rsidRPr="00204EA8">
              <w:rPr>
                <w:b/>
                <w:bCs/>
              </w:rPr>
              <w:t xml:space="preserve">2.6. Type of evaluation </w:t>
            </w:r>
          </w:p>
        </w:tc>
        <w:tc>
          <w:tcPr>
            <w:tcW w:w="900" w:type="dxa"/>
          </w:tcPr>
          <w:p w:rsidR="00135259" w:rsidRPr="00204EA8" w:rsidRDefault="00135259" w:rsidP="0096788A">
            <w:pPr>
              <w:spacing w:line="276" w:lineRule="auto"/>
              <w:jc w:val="both"/>
              <w:rPr>
                <w:bCs/>
              </w:rPr>
            </w:pPr>
          </w:p>
        </w:tc>
        <w:tc>
          <w:tcPr>
            <w:tcW w:w="1440" w:type="dxa"/>
          </w:tcPr>
          <w:p w:rsidR="00135259" w:rsidRPr="00204EA8" w:rsidRDefault="00135259" w:rsidP="0096788A">
            <w:pPr>
              <w:spacing w:line="276" w:lineRule="auto"/>
              <w:jc w:val="both"/>
              <w:rPr>
                <w:b/>
                <w:bCs/>
              </w:rPr>
            </w:pPr>
            <w:r w:rsidRPr="00204EA8">
              <w:rPr>
                <w:b/>
                <w:bCs/>
              </w:rPr>
              <w:t xml:space="preserve">2.7. Discipline regimen </w:t>
            </w:r>
          </w:p>
        </w:tc>
        <w:tc>
          <w:tcPr>
            <w:tcW w:w="1425" w:type="dxa"/>
          </w:tcPr>
          <w:p w:rsidR="00135259" w:rsidRPr="00204EA8" w:rsidRDefault="00204EA8" w:rsidP="0096788A">
            <w:pPr>
              <w:spacing w:line="276" w:lineRule="auto"/>
              <w:jc w:val="both"/>
              <w:rPr>
                <w:bCs/>
              </w:rPr>
            </w:pPr>
            <w:r w:rsidRPr="00204EA8">
              <w:rPr>
                <w:bCs/>
              </w:rPr>
              <w:t>Compulsory</w:t>
            </w:r>
          </w:p>
        </w:tc>
      </w:tr>
    </w:tbl>
    <w:p w:rsidR="00135259" w:rsidRPr="00DD2BC5" w:rsidRDefault="00135259" w:rsidP="00135259">
      <w:pPr>
        <w:spacing w:line="276" w:lineRule="auto"/>
        <w:rPr>
          <w:sz w:val="18"/>
        </w:rPr>
      </w:pPr>
    </w:p>
    <w:p w:rsidR="00135259" w:rsidRPr="007D7C54" w:rsidRDefault="00135259" w:rsidP="00135259">
      <w:pPr>
        <w:numPr>
          <w:ilvl w:val="0"/>
          <w:numId w:val="3"/>
        </w:numPr>
        <w:spacing w:line="276" w:lineRule="auto"/>
        <w:rPr>
          <w:b/>
          <w:bCs/>
          <w:color w:val="FF0000"/>
          <w:sz w:val="24"/>
          <w:szCs w:val="28"/>
          <w:lang w:val="en-US"/>
        </w:rPr>
      </w:pPr>
      <w:r>
        <w:rPr>
          <w:b/>
          <w:bCs/>
          <w:sz w:val="24"/>
          <w:szCs w:val="28"/>
        </w:rPr>
        <w:t>Overall Time Estimates (hours</w:t>
      </w:r>
      <w:r w:rsidRPr="00DD2BC5">
        <w:rPr>
          <w:b/>
          <w:bCs/>
          <w:sz w:val="24"/>
          <w:szCs w:val="28"/>
        </w:rPr>
        <w:t>/seme</w:t>
      </w:r>
      <w:proofErr w:type="spellStart"/>
      <w:r w:rsidRPr="007D7C54">
        <w:rPr>
          <w:b/>
          <w:bCs/>
          <w:sz w:val="24"/>
          <w:szCs w:val="28"/>
          <w:lang w:val="en-US"/>
        </w:rPr>
        <w:t>ster</w:t>
      </w:r>
      <w:proofErr w:type="spellEnd"/>
      <w:r w:rsidRPr="007D7C54">
        <w:rPr>
          <w:b/>
          <w:bCs/>
          <w:sz w:val="24"/>
          <w:szCs w:val="28"/>
          <w:lang w:val="en-US"/>
        </w:rPr>
        <w:t xml:space="preserve"> of didactic activity)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6"/>
        <w:gridCol w:w="1104"/>
        <w:gridCol w:w="1032"/>
        <w:gridCol w:w="1026"/>
        <w:gridCol w:w="1200"/>
        <w:gridCol w:w="2111"/>
        <w:gridCol w:w="1241"/>
      </w:tblGrid>
      <w:tr w:rsidR="00135259" w:rsidRPr="00DD2BC5" w:rsidTr="00204EA8">
        <w:tc>
          <w:tcPr>
            <w:tcW w:w="2216" w:type="dxa"/>
            <w:shd w:val="clear" w:color="auto" w:fill="auto"/>
          </w:tcPr>
          <w:p w:rsidR="00135259" w:rsidRPr="007D7C54" w:rsidRDefault="00135259" w:rsidP="0096788A">
            <w:pPr>
              <w:numPr>
                <w:ilvl w:val="1"/>
                <w:numId w:val="3"/>
              </w:numPr>
              <w:spacing w:line="276" w:lineRule="auto"/>
              <w:rPr>
                <w:b/>
                <w:bCs/>
                <w:lang w:val="en-US"/>
              </w:rPr>
            </w:pPr>
            <w:r w:rsidRPr="007D7C54">
              <w:rPr>
                <w:b/>
                <w:bCs/>
                <w:lang w:val="en-US"/>
              </w:rPr>
              <w:t>Number of hours per week</w:t>
            </w:r>
          </w:p>
        </w:tc>
        <w:tc>
          <w:tcPr>
            <w:tcW w:w="1104" w:type="dxa"/>
            <w:shd w:val="clear" w:color="auto" w:fill="auto"/>
          </w:tcPr>
          <w:p w:rsidR="00135259" w:rsidRPr="00DD2BC5" w:rsidRDefault="00204EA8" w:rsidP="0096788A">
            <w:pPr>
              <w:spacing w:line="276" w:lineRule="auto"/>
              <w:jc w:val="center"/>
              <w:rPr>
                <w:bCs/>
                <w:lang w:val="fr-FR"/>
              </w:rPr>
            </w:pPr>
            <w:r>
              <w:rPr>
                <w:bCs/>
                <w:lang w:val="fr-FR"/>
              </w:rPr>
              <w:t>4</w:t>
            </w:r>
          </w:p>
        </w:tc>
        <w:tc>
          <w:tcPr>
            <w:tcW w:w="2058" w:type="dxa"/>
            <w:gridSpan w:val="2"/>
            <w:shd w:val="clear" w:color="auto" w:fill="auto"/>
          </w:tcPr>
          <w:p w:rsidR="00135259" w:rsidRPr="00DD2BC5" w:rsidRDefault="00135259" w:rsidP="0096788A">
            <w:pPr>
              <w:spacing w:line="276" w:lineRule="auto"/>
              <w:rPr>
                <w:b/>
                <w:bCs/>
                <w:lang w:val="fr-FR"/>
              </w:rPr>
            </w:pPr>
            <w:r>
              <w:rPr>
                <w:b/>
                <w:bCs/>
                <w:lang w:val="fr-FR"/>
              </w:rPr>
              <w:t xml:space="preserve">Of </w:t>
            </w:r>
            <w:proofErr w:type="spellStart"/>
            <w:r>
              <w:rPr>
                <w:b/>
                <w:bCs/>
                <w:lang w:val="fr-FR"/>
              </w:rPr>
              <w:t>which</w:t>
            </w:r>
            <w:proofErr w:type="spellEnd"/>
            <w:r>
              <w:rPr>
                <w:b/>
                <w:bCs/>
                <w:lang w:val="fr-FR"/>
              </w:rPr>
              <w:t xml:space="preserve">: 3.2. </w:t>
            </w:r>
            <w:r w:rsidRPr="00DD2BC5">
              <w:rPr>
                <w:b/>
                <w:bCs/>
                <w:lang w:val="fr-FR"/>
              </w:rPr>
              <w:t xml:space="preserve"> </w:t>
            </w:r>
            <w:r>
              <w:rPr>
                <w:b/>
                <w:bCs/>
                <w:lang w:val="fr-FR"/>
              </w:rPr>
              <w:t>lectures</w:t>
            </w:r>
          </w:p>
        </w:tc>
        <w:tc>
          <w:tcPr>
            <w:tcW w:w="1200" w:type="dxa"/>
            <w:shd w:val="clear" w:color="auto" w:fill="auto"/>
          </w:tcPr>
          <w:p w:rsidR="00135259" w:rsidRPr="00DD2BC5" w:rsidRDefault="00204EA8" w:rsidP="0096788A">
            <w:pPr>
              <w:spacing w:line="276" w:lineRule="auto"/>
              <w:jc w:val="center"/>
              <w:rPr>
                <w:bCs/>
                <w:lang w:val="fr-FR"/>
              </w:rPr>
            </w:pPr>
            <w:r>
              <w:rPr>
                <w:bCs/>
                <w:lang w:val="fr-FR"/>
              </w:rPr>
              <w:t>2</w:t>
            </w:r>
          </w:p>
        </w:tc>
        <w:tc>
          <w:tcPr>
            <w:tcW w:w="2111" w:type="dxa"/>
            <w:shd w:val="clear" w:color="auto" w:fill="auto"/>
          </w:tcPr>
          <w:p w:rsidR="00135259" w:rsidRPr="00DD2BC5" w:rsidRDefault="00135259" w:rsidP="0096788A">
            <w:pPr>
              <w:numPr>
                <w:ilvl w:val="1"/>
                <w:numId w:val="4"/>
              </w:numPr>
              <w:spacing w:line="276" w:lineRule="auto"/>
              <w:rPr>
                <w:b/>
                <w:bCs/>
                <w:lang w:val="fr-FR"/>
              </w:rPr>
            </w:pPr>
            <w:proofErr w:type="spellStart"/>
            <w:r w:rsidRPr="00DD2BC5">
              <w:rPr>
                <w:b/>
                <w:bCs/>
                <w:lang w:val="fr-FR"/>
              </w:rPr>
              <w:t>seminar</w:t>
            </w:r>
            <w:proofErr w:type="spellEnd"/>
            <w:r w:rsidRPr="00DD2BC5">
              <w:rPr>
                <w:b/>
                <w:bCs/>
                <w:lang w:val="fr-FR"/>
              </w:rPr>
              <w:t xml:space="preserve">/ </w:t>
            </w:r>
            <w:proofErr w:type="spellStart"/>
            <w:r w:rsidRPr="00DD2BC5">
              <w:rPr>
                <w:b/>
                <w:bCs/>
                <w:lang w:val="fr-FR"/>
              </w:rPr>
              <w:t>laborator</w:t>
            </w:r>
            <w:r>
              <w:rPr>
                <w:b/>
                <w:bCs/>
                <w:lang w:val="fr-FR"/>
              </w:rPr>
              <w:t>y</w:t>
            </w:r>
            <w:proofErr w:type="spellEnd"/>
          </w:p>
        </w:tc>
        <w:tc>
          <w:tcPr>
            <w:tcW w:w="1241" w:type="dxa"/>
            <w:shd w:val="clear" w:color="auto" w:fill="auto"/>
          </w:tcPr>
          <w:p w:rsidR="00135259" w:rsidRPr="00DD2BC5" w:rsidRDefault="00204EA8" w:rsidP="0096788A">
            <w:pPr>
              <w:spacing w:line="276" w:lineRule="auto"/>
              <w:jc w:val="center"/>
              <w:rPr>
                <w:bCs/>
                <w:lang w:val="fr-FR"/>
              </w:rPr>
            </w:pPr>
            <w:r>
              <w:rPr>
                <w:bCs/>
                <w:lang w:val="fr-FR"/>
              </w:rPr>
              <w:t>2</w:t>
            </w:r>
          </w:p>
        </w:tc>
      </w:tr>
      <w:tr w:rsidR="00135259" w:rsidRPr="00DD2BC5" w:rsidTr="00204EA8">
        <w:tc>
          <w:tcPr>
            <w:tcW w:w="2216" w:type="dxa"/>
            <w:shd w:val="clear" w:color="auto" w:fill="auto"/>
          </w:tcPr>
          <w:p w:rsidR="00135259" w:rsidRPr="007D7C54" w:rsidRDefault="00135259" w:rsidP="0096788A">
            <w:pPr>
              <w:numPr>
                <w:ilvl w:val="1"/>
                <w:numId w:val="4"/>
              </w:numPr>
              <w:spacing w:line="276" w:lineRule="auto"/>
              <w:rPr>
                <w:b/>
                <w:bCs/>
                <w:lang w:val="en-US"/>
              </w:rPr>
            </w:pPr>
            <w:r w:rsidRPr="007D7C54">
              <w:rPr>
                <w:b/>
                <w:bCs/>
                <w:lang w:val="en-US"/>
              </w:rPr>
              <w:t>Total hours in the curriculum</w:t>
            </w:r>
          </w:p>
        </w:tc>
        <w:tc>
          <w:tcPr>
            <w:tcW w:w="1104" w:type="dxa"/>
            <w:shd w:val="clear" w:color="auto" w:fill="auto"/>
          </w:tcPr>
          <w:p w:rsidR="00135259" w:rsidRPr="00DD2BC5" w:rsidRDefault="00204EA8" w:rsidP="0096788A">
            <w:pPr>
              <w:spacing w:line="276" w:lineRule="auto"/>
              <w:jc w:val="center"/>
              <w:rPr>
                <w:bCs/>
                <w:lang w:val="fr-FR"/>
              </w:rPr>
            </w:pPr>
            <w:r>
              <w:rPr>
                <w:bCs/>
                <w:lang w:val="fr-FR"/>
              </w:rPr>
              <w:t>56</w:t>
            </w:r>
          </w:p>
        </w:tc>
        <w:tc>
          <w:tcPr>
            <w:tcW w:w="2058" w:type="dxa"/>
            <w:gridSpan w:val="2"/>
            <w:shd w:val="clear" w:color="auto" w:fill="auto"/>
          </w:tcPr>
          <w:p w:rsidR="00135259" w:rsidRPr="00DD2BC5" w:rsidRDefault="00135259" w:rsidP="0096788A">
            <w:pPr>
              <w:spacing w:line="276" w:lineRule="auto"/>
              <w:rPr>
                <w:b/>
                <w:bCs/>
                <w:lang w:val="fr-FR"/>
              </w:rPr>
            </w:pPr>
            <w:r>
              <w:rPr>
                <w:b/>
                <w:bCs/>
                <w:lang w:val="fr-FR"/>
              </w:rPr>
              <w:t xml:space="preserve">Of </w:t>
            </w:r>
            <w:proofErr w:type="spellStart"/>
            <w:r>
              <w:rPr>
                <w:b/>
                <w:bCs/>
                <w:lang w:val="fr-FR"/>
              </w:rPr>
              <w:t>which</w:t>
            </w:r>
            <w:proofErr w:type="spellEnd"/>
            <w:r w:rsidRPr="00DD2BC5">
              <w:rPr>
                <w:b/>
                <w:bCs/>
                <w:lang w:val="fr-FR"/>
              </w:rPr>
              <w:t xml:space="preserve">: 3.5. </w:t>
            </w:r>
            <w:r>
              <w:rPr>
                <w:b/>
                <w:bCs/>
                <w:lang w:val="fr-FR"/>
              </w:rPr>
              <w:t>lectures</w:t>
            </w:r>
          </w:p>
        </w:tc>
        <w:tc>
          <w:tcPr>
            <w:tcW w:w="1200" w:type="dxa"/>
            <w:shd w:val="clear" w:color="auto" w:fill="auto"/>
          </w:tcPr>
          <w:p w:rsidR="00135259" w:rsidRPr="00DD2BC5" w:rsidRDefault="00204EA8" w:rsidP="0096788A">
            <w:pPr>
              <w:spacing w:line="276" w:lineRule="auto"/>
              <w:jc w:val="center"/>
              <w:rPr>
                <w:bCs/>
                <w:lang w:val="fr-FR"/>
              </w:rPr>
            </w:pPr>
            <w:r>
              <w:rPr>
                <w:bCs/>
                <w:lang w:val="fr-FR"/>
              </w:rPr>
              <w:t>28</w:t>
            </w:r>
          </w:p>
        </w:tc>
        <w:tc>
          <w:tcPr>
            <w:tcW w:w="2111" w:type="dxa"/>
            <w:shd w:val="clear" w:color="auto" w:fill="auto"/>
          </w:tcPr>
          <w:p w:rsidR="00135259" w:rsidRPr="00DD2BC5" w:rsidRDefault="00135259" w:rsidP="0096788A">
            <w:pPr>
              <w:spacing w:line="276" w:lineRule="auto"/>
              <w:rPr>
                <w:b/>
                <w:bCs/>
                <w:lang w:val="fr-FR"/>
              </w:rPr>
            </w:pPr>
            <w:r w:rsidRPr="00DD2BC5">
              <w:rPr>
                <w:b/>
                <w:bCs/>
                <w:lang w:val="fr-FR"/>
              </w:rPr>
              <w:t xml:space="preserve">3.6. </w:t>
            </w:r>
            <w:proofErr w:type="spellStart"/>
            <w:r w:rsidRPr="00DD2BC5">
              <w:rPr>
                <w:b/>
                <w:bCs/>
                <w:lang w:val="fr-FR"/>
              </w:rPr>
              <w:t>seminar</w:t>
            </w:r>
            <w:proofErr w:type="spellEnd"/>
            <w:r w:rsidRPr="00DD2BC5">
              <w:rPr>
                <w:b/>
                <w:bCs/>
                <w:lang w:val="fr-FR"/>
              </w:rPr>
              <w:t xml:space="preserve">/ </w:t>
            </w:r>
            <w:proofErr w:type="spellStart"/>
            <w:r w:rsidRPr="00DD2BC5">
              <w:rPr>
                <w:b/>
                <w:bCs/>
                <w:lang w:val="fr-FR"/>
              </w:rPr>
              <w:t>laborator</w:t>
            </w:r>
            <w:r>
              <w:rPr>
                <w:b/>
                <w:bCs/>
                <w:lang w:val="fr-FR"/>
              </w:rPr>
              <w:t>y</w:t>
            </w:r>
            <w:proofErr w:type="spellEnd"/>
          </w:p>
        </w:tc>
        <w:tc>
          <w:tcPr>
            <w:tcW w:w="1241" w:type="dxa"/>
            <w:shd w:val="clear" w:color="auto" w:fill="auto"/>
          </w:tcPr>
          <w:p w:rsidR="00135259" w:rsidRPr="00DD2BC5" w:rsidRDefault="00204EA8" w:rsidP="0096788A">
            <w:pPr>
              <w:spacing w:line="276" w:lineRule="auto"/>
              <w:jc w:val="center"/>
              <w:rPr>
                <w:bCs/>
                <w:lang w:val="fr-FR"/>
              </w:rPr>
            </w:pPr>
            <w:r>
              <w:rPr>
                <w:bCs/>
                <w:lang w:val="fr-FR"/>
              </w:rPr>
              <w:t>28</w:t>
            </w:r>
          </w:p>
        </w:tc>
      </w:tr>
      <w:tr w:rsidR="00135259" w:rsidRPr="00DD2BC5" w:rsidTr="00204EA8">
        <w:tc>
          <w:tcPr>
            <w:tcW w:w="2216" w:type="dxa"/>
            <w:shd w:val="clear" w:color="auto" w:fill="auto"/>
          </w:tcPr>
          <w:p w:rsidR="00135259" w:rsidRPr="00DD2BC5" w:rsidRDefault="00135259" w:rsidP="0096788A">
            <w:pPr>
              <w:spacing w:line="276" w:lineRule="auto"/>
              <w:rPr>
                <w:b/>
                <w:bCs/>
                <w:lang w:val="fr-FR"/>
              </w:rPr>
            </w:pPr>
            <w:r w:rsidRPr="00DD2BC5">
              <w:rPr>
                <w:b/>
                <w:bCs/>
                <w:lang w:val="fr-FR"/>
              </w:rPr>
              <w:t>Distribut</w:t>
            </w:r>
            <w:r>
              <w:rPr>
                <w:b/>
                <w:bCs/>
                <w:lang w:val="fr-FR"/>
              </w:rPr>
              <w:t xml:space="preserve">ion of time </w:t>
            </w:r>
          </w:p>
        </w:tc>
        <w:tc>
          <w:tcPr>
            <w:tcW w:w="1104" w:type="dxa"/>
            <w:shd w:val="clear" w:color="auto" w:fill="auto"/>
          </w:tcPr>
          <w:p w:rsidR="00135259" w:rsidRPr="00DD2BC5" w:rsidRDefault="00135259" w:rsidP="0096788A">
            <w:pPr>
              <w:spacing w:line="276" w:lineRule="auto"/>
              <w:rPr>
                <w:b/>
                <w:bCs/>
                <w:lang w:val="fr-FR"/>
              </w:rPr>
            </w:pPr>
          </w:p>
        </w:tc>
        <w:tc>
          <w:tcPr>
            <w:tcW w:w="2058" w:type="dxa"/>
            <w:gridSpan w:val="2"/>
            <w:shd w:val="clear" w:color="auto" w:fill="auto"/>
          </w:tcPr>
          <w:p w:rsidR="00135259" w:rsidRPr="00DD2BC5" w:rsidRDefault="00135259" w:rsidP="0096788A">
            <w:pPr>
              <w:spacing w:line="276" w:lineRule="auto"/>
              <w:rPr>
                <w:b/>
                <w:bCs/>
                <w:lang w:val="fr-FR"/>
              </w:rPr>
            </w:pPr>
          </w:p>
        </w:tc>
        <w:tc>
          <w:tcPr>
            <w:tcW w:w="1200" w:type="dxa"/>
            <w:shd w:val="clear" w:color="auto" w:fill="auto"/>
          </w:tcPr>
          <w:p w:rsidR="00135259" w:rsidRPr="00DD2BC5" w:rsidRDefault="00135259" w:rsidP="0096788A">
            <w:pPr>
              <w:spacing w:line="276" w:lineRule="auto"/>
              <w:rPr>
                <w:lang w:val="fr-FR"/>
              </w:rPr>
            </w:pPr>
          </w:p>
        </w:tc>
        <w:tc>
          <w:tcPr>
            <w:tcW w:w="2111" w:type="dxa"/>
            <w:shd w:val="clear" w:color="auto" w:fill="auto"/>
          </w:tcPr>
          <w:p w:rsidR="00135259" w:rsidRPr="00DD2BC5" w:rsidRDefault="00135259" w:rsidP="0096788A">
            <w:pPr>
              <w:spacing w:line="276" w:lineRule="auto"/>
              <w:rPr>
                <w:lang w:val="fr-FR"/>
              </w:rPr>
            </w:pPr>
          </w:p>
        </w:tc>
        <w:tc>
          <w:tcPr>
            <w:tcW w:w="1241" w:type="dxa"/>
            <w:shd w:val="clear" w:color="auto" w:fill="auto"/>
          </w:tcPr>
          <w:p w:rsidR="00135259" w:rsidRPr="00DD2BC5" w:rsidRDefault="00135259" w:rsidP="0096788A">
            <w:pPr>
              <w:spacing w:line="276" w:lineRule="auto"/>
              <w:jc w:val="center"/>
              <w:rPr>
                <w:bCs/>
                <w:lang w:val="fr-FR"/>
              </w:rPr>
            </w:pPr>
            <w:proofErr w:type="spellStart"/>
            <w:r>
              <w:rPr>
                <w:bCs/>
                <w:lang w:val="fr-FR"/>
              </w:rPr>
              <w:t>Hours</w:t>
            </w:r>
            <w:proofErr w:type="spellEnd"/>
          </w:p>
        </w:tc>
      </w:tr>
      <w:tr w:rsidR="00135259" w:rsidRPr="00DD2BC5" w:rsidTr="00204EA8">
        <w:tc>
          <w:tcPr>
            <w:tcW w:w="8689" w:type="dxa"/>
            <w:gridSpan w:val="6"/>
            <w:shd w:val="clear" w:color="auto" w:fill="auto"/>
          </w:tcPr>
          <w:p w:rsidR="00135259" w:rsidRPr="007D7C54" w:rsidRDefault="00135259" w:rsidP="0096788A">
            <w:pPr>
              <w:spacing w:line="276" w:lineRule="auto"/>
              <w:rPr>
                <w:b/>
                <w:bCs/>
                <w:lang w:val="en-US"/>
              </w:rPr>
            </w:pPr>
            <w:r w:rsidRPr="007D7C54">
              <w:rPr>
                <w:b/>
                <w:bCs/>
                <w:lang w:val="en-US"/>
              </w:rPr>
              <w:t xml:space="preserve">Study time using coursebook materials, bibliography and notes </w:t>
            </w:r>
          </w:p>
        </w:tc>
        <w:tc>
          <w:tcPr>
            <w:tcW w:w="1241" w:type="dxa"/>
            <w:shd w:val="clear" w:color="auto" w:fill="auto"/>
          </w:tcPr>
          <w:p w:rsidR="00135259" w:rsidRPr="00DD2BC5" w:rsidRDefault="00204EA8" w:rsidP="0096788A">
            <w:pPr>
              <w:spacing w:line="276" w:lineRule="auto"/>
              <w:jc w:val="center"/>
              <w:rPr>
                <w:lang w:val="fr-FR"/>
              </w:rPr>
            </w:pPr>
            <w:r>
              <w:rPr>
                <w:lang w:val="fr-FR"/>
              </w:rPr>
              <w:t>30</w:t>
            </w:r>
          </w:p>
        </w:tc>
      </w:tr>
      <w:tr w:rsidR="00204EA8" w:rsidRPr="00DD2BC5" w:rsidTr="00204EA8">
        <w:tc>
          <w:tcPr>
            <w:tcW w:w="8689" w:type="dxa"/>
            <w:gridSpan w:val="6"/>
            <w:shd w:val="clear" w:color="auto" w:fill="auto"/>
          </w:tcPr>
          <w:p w:rsidR="00204EA8" w:rsidRPr="007D7C54" w:rsidRDefault="00204EA8" w:rsidP="0096788A">
            <w:pPr>
              <w:spacing w:line="276" w:lineRule="auto"/>
              <w:rPr>
                <w:b/>
                <w:bCs/>
                <w:lang w:val="en-US"/>
              </w:rPr>
            </w:pPr>
            <w:r w:rsidRPr="007D7C54">
              <w:rPr>
                <w:b/>
                <w:bCs/>
                <w:lang w:val="en-US"/>
              </w:rPr>
              <w:t xml:space="preserve">Further study time in the </w:t>
            </w:r>
            <w:proofErr w:type="spellStart"/>
            <w:r w:rsidRPr="007D7C54">
              <w:rPr>
                <w:b/>
                <w:bCs/>
                <w:lang w:val="en-US"/>
              </w:rPr>
              <w:t>libray</w:t>
            </w:r>
            <w:proofErr w:type="spellEnd"/>
            <w:r w:rsidRPr="007D7C54">
              <w:rPr>
                <w:b/>
                <w:bCs/>
                <w:lang w:val="en-US"/>
              </w:rPr>
              <w:t>, online and in the field</w:t>
            </w:r>
          </w:p>
        </w:tc>
        <w:tc>
          <w:tcPr>
            <w:tcW w:w="1241" w:type="dxa"/>
            <w:shd w:val="clear" w:color="auto" w:fill="auto"/>
          </w:tcPr>
          <w:p w:rsidR="00204EA8" w:rsidRPr="00E26EE0" w:rsidRDefault="00204EA8" w:rsidP="00204EA8">
            <w:pPr>
              <w:jc w:val="center"/>
            </w:pPr>
            <w:r w:rsidRPr="00E26EE0">
              <w:t>10</w:t>
            </w:r>
          </w:p>
        </w:tc>
      </w:tr>
      <w:tr w:rsidR="00204EA8" w:rsidRPr="00DD2BC5" w:rsidTr="00204EA8">
        <w:tc>
          <w:tcPr>
            <w:tcW w:w="8689" w:type="dxa"/>
            <w:gridSpan w:val="6"/>
            <w:shd w:val="clear" w:color="auto" w:fill="auto"/>
          </w:tcPr>
          <w:p w:rsidR="00204EA8" w:rsidRPr="00DD2BC5" w:rsidRDefault="00204EA8" w:rsidP="0096788A">
            <w:pPr>
              <w:spacing w:line="276" w:lineRule="auto"/>
              <w:rPr>
                <w:b/>
                <w:bCs/>
                <w:lang w:val="it-IT"/>
              </w:rPr>
            </w:pPr>
            <w:r w:rsidRPr="00DD2BC5">
              <w:rPr>
                <w:b/>
                <w:bCs/>
                <w:lang w:val="it-IT"/>
              </w:rPr>
              <w:t>Pre</w:t>
            </w:r>
            <w:r>
              <w:rPr>
                <w:b/>
                <w:bCs/>
                <w:lang w:val="it-IT"/>
              </w:rPr>
              <w:t>paration time for seminars / laboratories, homework, reports, portfolios and essays</w:t>
            </w:r>
          </w:p>
        </w:tc>
        <w:tc>
          <w:tcPr>
            <w:tcW w:w="1241" w:type="dxa"/>
            <w:shd w:val="clear" w:color="auto" w:fill="auto"/>
          </w:tcPr>
          <w:p w:rsidR="00204EA8" w:rsidRPr="00E26EE0" w:rsidRDefault="00204EA8" w:rsidP="00204EA8">
            <w:pPr>
              <w:jc w:val="center"/>
            </w:pPr>
            <w:r w:rsidRPr="00E26EE0">
              <w:t>15</w:t>
            </w:r>
          </w:p>
        </w:tc>
      </w:tr>
      <w:tr w:rsidR="00204EA8" w:rsidRPr="00DD2BC5" w:rsidTr="00204EA8">
        <w:tc>
          <w:tcPr>
            <w:tcW w:w="8689" w:type="dxa"/>
            <w:gridSpan w:val="6"/>
            <w:shd w:val="clear" w:color="auto" w:fill="auto"/>
          </w:tcPr>
          <w:p w:rsidR="00204EA8" w:rsidRPr="00DD2BC5" w:rsidRDefault="00204EA8" w:rsidP="0096788A">
            <w:pPr>
              <w:spacing w:line="276" w:lineRule="auto"/>
              <w:rPr>
                <w:b/>
                <w:bCs/>
                <w:lang w:val="fr-FR"/>
              </w:rPr>
            </w:pPr>
            <w:proofErr w:type="spellStart"/>
            <w:r>
              <w:rPr>
                <w:b/>
                <w:bCs/>
                <w:lang w:val="fr-FR"/>
              </w:rPr>
              <w:t>Tutoring</w:t>
            </w:r>
            <w:proofErr w:type="spellEnd"/>
          </w:p>
        </w:tc>
        <w:tc>
          <w:tcPr>
            <w:tcW w:w="1241" w:type="dxa"/>
            <w:shd w:val="clear" w:color="auto" w:fill="auto"/>
          </w:tcPr>
          <w:p w:rsidR="00204EA8" w:rsidRPr="00E26EE0" w:rsidRDefault="00204EA8" w:rsidP="00204EA8">
            <w:pPr>
              <w:jc w:val="center"/>
            </w:pPr>
            <w:r w:rsidRPr="00E26EE0">
              <w:t>5</w:t>
            </w:r>
          </w:p>
        </w:tc>
      </w:tr>
      <w:tr w:rsidR="00204EA8" w:rsidRPr="00DD2BC5" w:rsidTr="00204EA8">
        <w:tc>
          <w:tcPr>
            <w:tcW w:w="8689" w:type="dxa"/>
            <w:gridSpan w:val="6"/>
            <w:shd w:val="clear" w:color="auto" w:fill="auto"/>
          </w:tcPr>
          <w:p w:rsidR="00204EA8" w:rsidRPr="00DD2BC5" w:rsidRDefault="00204EA8" w:rsidP="0096788A">
            <w:pPr>
              <w:spacing w:line="276" w:lineRule="auto"/>
              <w:rPr>
                <w:b/>
                <w:bCs/>
                <w:lang w:val="fr-FR"/>
              </w:rPr>
            </w:pPr>
            <w:proofErr w:type="spellStart"/>
            <w:r>
              <w:rPr>
                <w:b/>
                <w:bCs/>
                <w:lang w:val="fr-FR"/>
              </w:rPr>
              <w:t>Examinations</w:t>
            </w:r>
            <w:proofErr w:type="spellEnd"/>
          </w:p>
        </w:tc>
        <w:tc>
          <w:tcPr>
            <w:tcW w:w="1241" w:type="dxa"/>
            <w:shd w:val="clear" w:color="auto" w:fill="auto"/>
          </w:tcPr>
          <w:p w:rsidR="00204EA8" w:rsidRPr="00E26EE0" w:rsidRDefault="00204EA8" w:rsidP="00204EA8">
            <w:pPr>
              <w:jc w:val="center"/>
            </w:pPr>
            <w:r w:rsidRPr="00E26EE0">
              <w:t>15</w:t>
            </w:r>
          </w:p>
        </w:tc>
      </w:tr>
      <w:tr w:rsidR="00135259" w:rsidRPr="00DD2BC5" w:rsidTr="00204EA8">
        <w:tc>
          <w:tcPr>
            <w:tcW w:w="8689" w:type="dxa"/>
            <w:gridSpan w:val="6"/>
            <w:shd w:val="clear" w:color="auto" w:fill="auto"/>
          </w:tcPr>
          <w:p w:rsidR="00135259" w:rsidRPr="00DD2BC5" w:rsidRDefault="00135259" w:rsidP="0096788A">
            <w:pPr>
              <w:spacing w:line="276" w:lineRule="auto"/>
              <w:rPr>
                <w:b/>
                <w:bCs/>
                <w:lang w:val="fr-FR"/>
              </w:rPr>
            </w:pPr>
            <w:proofErr w:type="spellStart"/>
            <w:r>
              <w:rPr>
                <w:b/>
                <w:bCs/>
                <w:lang w:val="fr-FR"/>
              </w:rPr>
              <w:t>Other</w:t>
            </w:r>
            <w:proofErr w:type="spellEnd"/>
            <w:r>
              <w:rPr>
                <w:b/>
                <w:bCs/>
                <w:lang w:val="fr-FR"/>
              </w:rPr>
              <w:t xml:space="preserve"> </w:t>
            </w:r>
            <w:proofErr w:type="spellStart"/>
            <w:r>
              <w:rPr>
                <w:b/>
                <w:bCs/>
                <w:lang w:val="fr-FR"/>
              </w:rPr>
              <w:t>activities</w:t>
            </w:r>
            <w:proofErr w:type="spellEnd"/>
          </w:p>
        </w:tc>
        <w:tc>
          <w:tcPr>
            <w:tcW w:w="1241" w:type="dxa"/>
            <w:shd w:val="clear" w:color="auto" w:fill="auto"/>
          </w:tcPr>
          <w:p w:rsidR="00135259" w:rsidRPr="00DD2BC5" w:rsidRDefault="00204EA8" w:rsidP="0096788A">
            <w:pPr>
              <w:spacing w:line="276" w:lineRule="auto"/>
              <w:jc w:val="center"/>
              <w:rPr>
                <w:lang w:val="fr-FR"/>
              </w:rPr>
            </w:pPr>
            <w:r>
              <w:rPr>
                <w:lang w:val="fr-FR"/>
              </w:rPr>
              <w:t>5</w:t>
            </w:r>
          </w:p>
        </w:tc>
      </w:tr>
      <w:tr w:rsidR="00204EA8" w:rsidRPr="00DD2BC5" w:rsidTr="00204EA8">
        <w:tc>
          <w:tcPr>
            <w:tcW w:w="4352" w:type="dxa"/>
            <w:gridSpan w:val="3"/>
            <w:shd w:val="clear" w:color="auto" w:fill="auto"/>
          </w:tcPr>
          <w:p w:rsidR="00204EA8" w:rsidRPr="00DD2BC5" w:rsidRDefault="00204EA8" w:rsidP="0096788A">
            <w:pPr>
              <w:spacing w:line="276" w:lineRule="auto"/>
              <w:rPr>
                <w:b/>
                <w:bCs/>
                <w:lang w:val="es-ES_tradnl"/>
              </w:rPr>
            </w:pPr>
            <w:r w:rsidRPr="00DD2BC5">
              <w:rPr>
                <w:b/>
                <w:bCs/>
                <w:lang w:val="es-ES_tradnl"/>
              </w:rPr>
              <w:lastRenderedPageBreak/>
              <w:t xml:space="preserve">3.7. Total </w:t>
            </w:r>
            <w:proofErr w:type="spellStart"/>
            <w:r>
              <w:rPr>
                <w:b/>
                <w:bCs/>
                <w:lang w:val="es-ES_tradnl"/>
              </w:rPr>
              <w:t>hours</w:t>
            </w:r>
            <w:proofErr w:type="spellEnd"/>
            <w:r>
              <w:rPr>
                <w:b/>
                <w:bCs/>
                <w:lang w:val="es-ES_tradnl"/>
              </w:rPr>
              <w:t xml:space="preserve"> </w:t>
            </w:r>
            <w:proofErr w:type="spellStart"/>
            <w:r>
              <w:rPr>
                <w:b/>
                <w:bCs/>
                <w:lang w:val="es-ES_tradnl"/>
              </w:rPr>
              <w:t>of</w:t>
            </w:r>
            <w:proofErr w:type="spellEnd"/>
            <w:r>
              <w:rPr>
                <w:b/>
                <w:bCs/>
                <w:lang w:val="es-ES_tradnl"/>
              </w:rPr>
              <w:t xml:space="preserve"> individual </w:t>
            </w:r>
            <w:proofErr w:type="spellStart"/>
            <w:r>
              <w:rPr>
                <w:b/>
                <w:bCs/>
                <w:lang w:val="es-ES_tradnl"/>
              </w:rPr>
              <w:t>study</w:t>
            </w:r>
            <w:proofErr w:type="spellEnd"/>
          </w:p>
        </w:tc>
        <w:tc>
          <w:tcPr>
            <w:tcW w:w="4337" w:type="dxa"/>
            <w:gridSpan w:val="3"/>
            <w:shd w:val="clear" w:color="auto" w:fill="auto"/>
          </w:tcPr>
          <w:p w:rsidR="00204EA8" w:rsidRPr="00DD2BC5" w:rsidRDefault="00204EA8" w:rsidP="0096788A">
            <w:pPr>
              <w:spacing w:line="276" w:lineRule="auto"/>
              <w:jc w:val="center"/>
              <w:rPr>
                <w:lang w:val="es-ES_tradnl"/>
              </w:rPr>
            </w:pPr>
          </w:p>
        </w:tc>
        <w:tc>
          <w:tcPr>
            <w:tcW w:w="1241" w:type="dxa"/>
            <w:shd w:val="clear" w:color="auto" w:fill="auto"/>
          </w:tcPr>
          <w:p w:rsidR="00204EA8" w:rsidRPr="00973953" w:rsidRDefault="00204EA8" w:rsidP="00204EA8">
            <w:pPr>
              <w:jc w:val="center"/>
            </w:pPr>
            <w:r w:rsidRPr="00973953">
              <w:t>44</w:t>
            </w:r>
          </w:p>
        </w:tc>
      </w:tr>
      <w:tr w:rsidR="00204EA8" w:rsidRPr="00DD2BC5" w:rsidTr="00204EA8">
        <w:tc>
          <w:tcPr>
            <w:tcW w:w="4352" w:type="dxa"/>
            <w:gridSpan w:val="3"/>
            <w:shd w:val="clear" w:color="auto" w:fill="auto"/>
          </w:tcPr>
          <w:p w:rsidR="00204EA8" w:rsidRPr="00DD2BC5" w:rsidRDefault="00204EA8" w:rsidP="0096788A">
            <w:pPr>
              <w:spacing w:line="276" w:lineRule="auto"/>
              <w:rPr>
                <w:b/>
                <w:bCs/>
                <w:lang w:val="fr-FR"/>
              </w:rPr>
            </w:pPr>
            <w:r>
              <w:rPr>
                <w:b/>
                <w:bCs/>
                <w:lang w:val="fr-FR"/>
              </w:rPr>
              <w:t>3.8</w:t>
            </w:r>
            <w:r w:rsidRPr="00DD2BC5">
              <w:rPr>
                <w:b/>
                <w:bCs/>
                <w:lang w:val="fr-FR"/>
              </w:rPr>
              <w:t xml:space="preserve">. Total </w:t>
            </w:r>
            <w:proofErr w:type="spellStart"/>
            <w:r>
              <w:rPr>
                <w:b/>
                <w:bCs/>
                <w:lang w:val="fr-FR"/>
              </w:rPr>
              <w:t>hours</w:t>
            </w:r>
            <w:proofErr w:type="spellEnd"/>
            <w:r>
              <w:rPr>
                <w:b/>
                <w:bCs/>
                <w:lang w:val="fr-FR"/>
              </w:rPr>
              <w:t xml:space="preserve"> / </w:t>
            </w:r>
            <w:proofErr w:type="spellStart"/>
            <w:r>
              <w:rPr>
                <w:b/>
                <w:bCs/>
                <w:lang w:val="fr-FR"/>
              </w:rPr>
              <w:t>semester</w:t>
            </w:r>
            <w:proofErr w:type="spellEnd"/>
          </w:p>
        </w:tc>
        <w:tc>
          <w:tcPr>
            <w:tcW w:w="4337" w:type="dxa"/>
            <w:gridSpan w:val="3"/>
            <w:shd w:val="clear" w:color="auto" w:fill="auto"/>
          </w:tcPr>
          <w:p w:rsidR="00204EA8" w:rsidRPr="00DD2BC5" w:rsidRDefault="00204EA8" w:rsidP="0096788A">
            <w:pPr>
              <w:spacing w:line="276" w:lineRule="auto"/>
              <w:jc w:val="center"/>
              <w:rPr>
                <w:lang w:val="fr-FR"/>
              </w:rPr>
            </w:pPr>
          </w:p>
        </w:tc>
        <w:tc>
          <w:tcPr>
            <w:tcW w:w="1241" w:type="dxa"/>
            <w:shd w:val="clear" w:color="auto" w:fill="auto"/>
          </w:tcPr>
          <w:p w:rsidR="00204EA8" w:rsidRPr="00973953" w:rsidRDefault="00204EA8" w:rsidP="00204EA8">
            <w:pPr>
              <w:jc w:val="center"/>
            </w:pPr>
            <w:r w:rsidRPr="00973953">
              <w:t>154</w:t>
            </w:r>
          </w:p>
        </w:tc>
      </w:tr>
      <w:tr w:rsidR="00204EA8" w:rsidRPr="00DD2BC5" w:rsidTr="00204EA8">
        <w:tc>
          <w:tcPr>
            <w:tcW w:w="4352" w:type="dxa"/>
            <w:gridSpan w:val="3"/>
            <w:shd w:val="clear" w:color="auto" w:fill="auto"/>
          </w:tcPr>
          <w:p w:rsidR="00204EA8" w:rsidRPr="00DD2BC5" w:rsidRDefault="00204EA8" w:rsidP="0096788A">
            <w:pPr>
              <w:spacing w:line="276" w:lineRule="auto"/>
              <w:rPr>
                <w:b/>
                <w:bCs/>
                <w:lang w:val="fr-FR"/>
              </w:rPr>
            </w:pPr>
            <w:r w:rsidRPr="00DD2BC5">
              <w:rPr>
                <w:b/>
                <w:bCs/>
                <w:lang w:val="fr-FR"/>
              </w:rPr>
              <w:t>3.</w:t>
            </w:r>
            <w:r>
              <w:rPr>
                <w:b/>
                <w:bCs/>
                <w:lang w:val="fr-FR"/>
              </w:rPr>
              <w:t>9</w:t>
            </w:r>
            <w:r w:rsidRPr="00DD2BC5">
              <w:rPr>
                <w:b/>
                <w:bCs/>
                <w:lang w:val="fr-FR"/>
              </w:rPr>
              <w:t xml:space="preserve">. </w:t>
            </w:r>
            <w:proofErr w:type="spellStart"/>
            <w:r>
              <w:rPr>
                <w:b/>
                <w:bCs/>
                <w:lang w:val="fr-FR"/>
              </w:rPr>
              <w:t>Number</w:t>
            </w:r>
            <w:proofErr w:type="spellEnd"/>
            <w:r>
              <w:rPr>
                <w:b/>
                <w:bCs/>
                <w:lang w:val="fr-FR"/>
              </w:rPr>
              <w:t xml:space="preserve"> of </w:t>
            </w:r>
            <w:proofErr w:type="spellStart"/>
            <w:r>
              <w:rPr>
                <w:b/>
                <w:bCs/>
                <w:lang w:val="fr-FR"/>
              </w:rPr>
              <w:t>credits</w:t>
            </w:r>
            <w:proofErr w:type="spellEnd"/>
            <w:r>
              <w:rPr>
                <w:b/>
                <w:bCs/>
                <w:lang w:val="fr-FR"/>
              </w:rPr>
              <w:t xml:space="preserve"> </w:t>
            </w:r>
          </w:p>
        </w:tc>
        <w:tc>
          <w:tcPr>
            <w:tcW w:w="4337" w:type="dxa"/>
            <w:gridSpan w:val="3"/>
            <w:shd w:val="clear" w:color="auto" w:fill="auto"/>
          </w:tcPr>
          <w:p w:rsidR="00204EA8" w:rsidRPr="00DD2BC5" w:rsidRDefault="00204EA8" w:rsidP="0096788A">
            <w:pPr>
              <w:spacing w:line="276" w:lineRule="auto"/>
              <w:jc w:val="center"/>
              <w:rPr>
                <w:lang w:val="fr-FR"/>
              </w:rPr>
            </w:pPr>
          </w:p>
        </w:tc>
        <w:tc>
          <w:tcPr>
            <w:tcW w:w="1241" w:type="dxa"/>
            <w:shd w:val="clear" w:color="auto" w:fill="auto"/>
          </w:tcPr>
          <w:p w:rsidR="00204EA8" w:rsidRPr="00204EA8" w:rsidRDefault="00771139" w:rsidP="00771139">
            <w:pPr>
              <w:jc w:val="center"/>
              <w:rPr>
                <w:b/>
              </w:rPr>
            </w:pPr>
            <w:bookmarkStart w:id="0" w:name="_GoBack"/>
            <w:r w:rsidRPr="00771139">
              <w:rPr>
                <w:b/>
              </w:rPr>
              <w:t>4</w:t>
            </w:r>
            <w:bookmarkEnd w:id="0"/>
          </w:p>
        </w:tc>
      </w:tr>
    </w:tbl>
    <w:p w:rsidR="00135259" w:rsidRPr="00DD2BC5" w:rsidRDefault="00135259" w:rsidP="00135259">
      <w:pPr>
        <w:spacing w:line="276" w:lineRule="auto"/>
        <w:rPr>
          <w:sz w:val="18"/>
          <w:lang w:val="fr-FR"/>
        </w:rPr>
      </w:pPr>
    </w:p>
    <w:p w:rsidR="00135259" w:rsidRPr="00DD2BC5" w:rsidRDefault="00135259" w:rsidP="00135259">
      <w:pPr>
        <w:numPr>
          <w:ilvl w:val="0"/>
          <w:numId w:val="4"/>
        </w:numPr>
        <w:spacing w:line="276" w:lineRule="auto"/>
        <w:rPr>
          <w:b/>
          <w:bCs/>
          <w:sz w:val="24"/>
          <w:szCs w:val="28"/>
          <w:lang w:val="it-IT"/>
        </w:rPr>
      </w:pPr>
      <w:r w:rsidRPr="00DD2BC5">
        <w:rPr>
          <w:b/>
          <w:bCs/>
          <w:sz w:val="24"/>
          <w:szCs w:val="28"/>
          <w:lang w:val="it-IT"/>
        </w:rPr>
        <w:t>Pre</w:t>
      </w:r>
      <w:r>
        <w:rPr>
          <w:b/>
          <w:bCs/>
          <w:sz w:val="24"/>
          <w:szCs w:val="28"/>
          <w:lang w:val="it-IT"/>
        </w:rPr>
        <w:t xml:space="preserve">requisites (where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5"/>
        <w:gridCol w:w="4965"/>
      </w:tblGrid>
      <w:tr w:rsidR="00135259" w:rsidRPr="00DD2BC5" w:rsidTr="0096788A">
        <w:tc>
          <w:tcPr>
            <w:tcW w:w="5154" w:type="dxa"/>
            <w:shd w:val="clear" w:color="auto" w:fill="auto"/>
          </w:tcPr>
          <w:p w:rsidR="00135259" w:rsidRPr="00DD2BC5" w:rsidRDefault="00135259" w:rsidP="0096788A">
            <w:pPr>
              <w:spacing w:line="276" w:lineRule="auto"/>
              <w:rPr>
                <w:b/>
                <w:bCs/>
                <w:lang w:val="fr-FR"/>
              </w:rPr>
            </w:pPr>
            <w:r w:rsidRPr="00DD2BC5">
              <w:rPr>
                <w:b/>
                <w:bCs/>
                <w:lang w:val="fr-FR"/>
              </w:rPr>
              <w:t>4.1.  curriculum</w:t>
            </w:r>
          </w:p>
        </w:tc>
        <w:tc>
          <w:tcPr>
            <w:tcW w:w="5155" w:type="dxa"/>
            <w:shd w:val="clear" w:color="auto" w:fill="auto"/>
          </w:tcPr>
          <w:p w:rsidR="00135259" w:rsidRPr="007D7C54" w:rsidRDefault="00204EA8" w:rsidP="0096788A">
            <w:pPr>
              <w:spacing w:line="276" w:lineRule="auto"/>
              <w:rPr>
                <w:lang w:val="en-US"/>
              </w:rPr>
            </w:pPr>
            <w:r w:rsidRPr="007D7C54">
              <w:rPr>
                <w:lang w:val="en-US"/>
              </w:rPr>
              <w:t xml:space="preserve">Fundamental notions about </w:t>
            </w:r>
            <w:proofErr w:type="spellStart"/>
            <w:r w:rsidRPr="007D7C54">
              <w:rPr>
                <w:lang w:val="en-US"/>
              </w:rPr>
              <w:t>physiologie</w:t>
            </w:r>
            <w:proofErr w:type="spellEnd"/>
            <w:r w:rsidRPr="007D7C54">
              <w:rPr>
                <w:lang w:val="en-US"/>
              </w:rPr>
              <w:t>, cellular biology, biochemistry, genetics, immunology, microbiology</w:t>
            </w:r>
          </w:p>
        </w:tc>
      </w:tr>
      <w:tr w:rsidR="00135259" w:rsidRPr="00DD2BC5" w:rsidTr="0096788A">
        <w:tc>
          <w:tcPr>
            <w:tcW w:w="5154" w:type="dxa"/>
            <w:shd w:val="clear" w:color="auto" w:fill="auto"/>
          </w:tcPr>
          <w:p w:rsidR="00135259" w:rsidRPr="00DD2BC5" w:rsidRDefault="00135259" w:rsidP="0096788A">
            <w:pPr>
              <w:spacing w:line="276" w:lineRule="auto"/>
              <w:rPr>
                <w:b/>
                <w:bCs/>
                <w:lang w:val="fr-FR"/>
              </w:rPr>
            </w:pPr>
            <w:r w:rsidRPr="00DD2BC5">
              <w:rPr>
                <w:b/>
                <w:bCs/>
                <w:lang w:val="fr-FR"/>
              </w:rPr>
              <w:t xml:space="preserve">4.2.  </w:t>
            </w:r>
            <w:proofErr w:type="spellStart"/>
            <w:r w:rsidRPr="00DD2BC5">
              <w:rPr>
                <w:b/>
                <w:bCs/>
                <w:lang w:val="fr-FR"/>
              </w:rPr>
              <w:t>competen</w:t>
            </w:r>
            <w:r>
              <w:rPr>
                <w:b/>
                <w:bCs/>
                <w:lang w:val="fr-FR"/>
              </w:rPr>
              <w:t>ces</w:t>
            </w:r>
            <w:proofErr w:type="spellEnd"/>
          </w:p>
        </w:tc>
        <w:tc>
          <w:tcPr>
            <w:tcW w:w="5155" w:type="dxa"/>
            <w:shd w:val="clear" w:color="auto" w:fill="auto"/>
          </w:tcPr>
          <w:p w:rsidR="00135259" w:rsidRPr="00DD2BC5" w:rsidRDefault="00135259" w:rsidP="0096788A">
            <w:pPr>
              <w:spacing w:line="276" w:lineRule="auto"/>
              <w:rPr>
                <w:lang w:val="it-IT"/>
              </w:rPr>
            </w:pPr>
          </w:p>
        </w:tc>
      </w:tr>
    </w:tbl>
    <w:p w:rsidR="00135259" w:rsidRPr="00DD2BC5" w:rsidRDefault="00135259" w:rsidP="00135259">
      <w:pPr>
        <w:spacing w:line="276" w:lineRule="auto"/>
        <w:rPr>
          <w:b/>
          <w:bCs/>
          <w:sz w:val="24"/>
          <w:szCs w:val="28"/>
          <w:lang w:val="it-IT"/>
        </w:rPr>
      </w:pPr>
    </w:p>
    <w:p w:rsidR="00135259" w:rsidRPr="00DD2BC5" w:rsidRDefault="00135259" w:rsidP="00135259">
      <w:pPr>
        <w:numPr>
          <w:ilvl w:val="0"/>
          <w:numId w:val="4"/>
        </w:numPr>
        <w:spacing w:line="276" w:lineRule="auto"/>
        <w:rPr>
          <w:b/>
          <w:bCs/>
          <w:sz w:val="24"/>
          <w:szCs w:val="28"/>
          <w:lang w:val="it-IT"/>
        </w:rPr>
      </w:pPr>
      <w:r w:rsidRPr="00DD2BC5">
        <w:rPr>
          <w:b/>
          <w:bCs/>
          <w:sz w:val="24"/>
          <w:szCs w:val="28"/>
          <w:lang w:val="it-IT"/>
        </w:rPr>
        <w:t>Condi</w:t>
      </w:r>
      <w:r>
        <w:rPr>
          <w:b/>
          <w:bCs/>
          <w:sz w:val="24"/>
          <w:szCs w:val="28"/>
          <w:lang w:val="it-IT"/>
        </w:rPr>
        <w:t>tions (where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5"/>
        <w:gridCol w:w="4945"/>
      </w:tblGrid>
      <w:tr w:rsidR="00135259" w:rsidRPr="00DD2BC5" w:rsidTr="0096788A">
        <w:tc>
          <w:tcPr>
            <w:tcW w:w="5154" w:type="dxa"/>
            <w:shd w:val="clear" w:color="auto" w:fill="auto"/>
          </w:tcPr>
          <w:p w:rsidR="00135259" w:rsidRPr="00DD2BC5" w:rsidRDefault="00135259" w:rsidP="0096788A">
            <w:pPr>
              <w:spacing w:line="276" w:lineRule="auto"/>
              <w:rPr>
                <w:b/>
                <w:bCs/>
                <w:lang w:val="fr-FR"/>
              </w:rPr>
            </w:pPr>
            <w:r w:rsidRPr="00DD2BC5">
              <w:rPr>
                <w:b/>
                <w:bCs/>
                <w:lang w:val="fr-FR"/>
              </w:rPr>
              <w:t xml:space="preserve">5.1. </w:t>
            </w:r>
            <w:r>
              <w:rPr>
                <w:b/>
                <w:bCs/>
                <w:lang w:val="fr-FR"/>
              </w:rPr>
              <w:t xml:space="preserve">for lecture </w:t>
            </w:r>
            <w:proofErr w:type="spellStart"/>
            <w:r>
              <w:rPr>
                <w:b/>
                <w:bCs/>
                <w:lang w:val="fr-FR"/>
              </w:rPr>
              <w:t>delivery</w:t>
            </w:r>
            <w:proofErr w:type="spellEnd"/>
          </w:p>
        </w:tc>
        <w:tc>
          <w:tcPr>
            <w:tcW w:w="5155" w:type="dxa"/>
            <w:shd w:val="clear" w:color="auto" w:fill="auto"/>
          </w:tcPr>
          <w:p w:rsidR="00135259" w:rsidRPr="00DD2BC5" w:rsidRDefault="00135259" w:rsidP="0096788A">
            <w:pPr>
              <w:spacing w:line="276" w:lineRule="auto"/>
              <w:rPr>
                <w:lang w:val="fr-FR"/>
              </w:rPr>
            </w:pPr>
          </w:p>
        </w:tc>
      </w:tr>
      <w:tr w:rsidR="00135259" w:rsidRPr="00DD2BC5" w:rsidTr="0096788A">
        <w:tc>
          <w:tcPr>
            <w:tcW w:w="5154" w:type="dxa"/>
            <w:shd w:val="clear" w:color="auto" w:fill="auto"/>
          </w:tcPr>
          <w:p w:rsidR="00135259" w:rsidRPr="00DD2BC5" w:rsidRDefault="00135259" w:rsidP="0096788A">
            <w:pPr>
              <w:spacing w:line="276" w:lineRule="auto"/>
              <w:rPr>
                <w:b/>
                <w:bCs/>
                <w:lang w:val="fr-FR"/>
              </w:rPr>
            </w:pPr>
            <w:r w:rsidRPr="00DD2BC5">
              <w:rPr>
                <w:b/>
                <w:bCs/>
                <w:lang w:val="fr-FR"/>
              </w:rPr>
              <w:t xml:space="preserve">5.2. </w:t>
            </w:r>
            <w:r>
              <w:rPr>
                <w:b/>
                <w:bCs/>
                <w:lang w:val="fr-FR"/>
              </w:rPr>
              <w:t xml:space="preserve">for </w:t>
            </w:r>
            <w:proofErr w:type="spellStart"/>
            <w:r>
              <w:rPr>
                <w:b/>
                <w:bCs/>
                <w:lang w:val="fr-FR"/>
              </w:rPr>
              <w:t>seminar</w:t>
            </w:r>
            <w:proofErr w:type="spellEnd"/>
            <w:r>
              <w:rPr>
                <w:b/>
                <w:bCs/>
                <w:lang w:val="fr-FR"/>
              </w:rPr>
              <w:t xml:space="preserve"> / </w:t>
            </w:r>
            <w:proofErr w:type="spellStart"/>
            <w:r>
              <w:rPr>
                <w:b/>
                <w:bCs/>
                <w:lang w:val="fr-FR"/>
              </w:rPr>
              <w:t>laboratory</w:t>
            </w:r>
            <w:proofErr w:type="spellEnd"/>
            <w:r>
              <w:rPr>
                <w:b/>
                <w:bCs/>
                <w:lang w:val="fr-FR"/>
              </w:rPr>
              <w:t xml:space="preserve"> </w:t>
            </w:r>
            <w:proofErr w:type="spellStart"/>
            <w:r>
              <w:rPr>
                <w:b/>
                <w:bCs/>
                <w:lang w:val="fr-FR"/>
              </w:rPr>
              <w:t>delivery</w:t>
            </w:r>
            <w:proofErr w:type="spellEnd"/>
          </w:p>
        </w:tc>
        <w:tc>
          <w:tcPr>
            <w:tcW w:w="5155" w:type="dxa"/>
            <w:shd w:val="clear" w:color="auto" w:fill="auto"/>
          </w:tcPr>
          <w:p w:rsidR="00135259" w:rsidRPr="00DD2BC5" w:rsidRDefault="00135259" w:rsidP="0096788A">
            <w:pPr>
              <w:spacing w:line="276" w:lineRule="auto"/>
              <w:rPr>
                <w:lang w:val="fr-FR"/>
              </w:rPr>
            </w:pPr>
          </w:p>
        </w:tc>
      </w:tr>
    </w:tbl>
    <w:p w:rsidR="00135259" w:rsidRDefault="00135259" w:rsidP="00135259">
      <w:pPr>
        <w:spacing w:line="276" w:lineRule="auto"/>
        <w:rPr>
          <w:b/>
          <w:bCs/>
          <w:sz w:val="24"/>
          <w:szCs w:val="28"/>
          <w:lang w:val="fr-FR"/>
        </w:rPr>
      </w:pPr>
    </w:p>
    <w:p w:rsidR="00135259" w:rsidRPr="00DD2BC5" w:rsidRDefault="00135259" w:rsidP="00135259">
      <w:pPr>
        <w:pStyle w:val="ListParagraph"/>
        <w:numPr>
          <w:ilvl w:val="0"/>
          <w:numId w:val="4"/>
        </w:numPr>
        <w:spacing w:line="276" w:lineRule="auto"/>
        <w:rPr>
          <w:b/>
          <w:bCs/>
          <w:sz w:val="24"/>
          <w:szCs w:val="28"/>
          <w:lang w:val="fr-FR"/>
        </w:rPr>
      </w:pPr>
      <w:proofErr w:type="spellStart"/>
      <w:r>
        <w:rPr>
          <w:b/>
          <w:bCs/>
          <w:sz w:val="24"/>
          <w:szCs w:val="28"/>
          <w:lang w:val="fr-FR"/>
        </w:rPr>
        <w:t>Specific</w:t>
      </w:r>
      <w:proofErr w:type="spellEnd"/>
      <w:r>
        <w:rPr>
          <w:b/>
          <w:bCs/>
          <w:sz w:val="24"/>
          <w:szCs w:val="28"/>
          <w:lang w:val="fr-FR"/>
        </w:rPr>
        <w:t xml:space="preserve"> </w:t>
      </w:r>
      <w:proofErr w:type="spellStart"/>
      <w:r w:rsidRPr="00DD2BC5">
        <w:rPr>
          <w:b/>
          <w:bCs/>
          <w:sz w:val="24"/>
          <w:szCs w:val="28"/>
          <w:lang w:val="fr-FR"/>
        </w:rPr>
        <w:t>Competen</w:t>
      </w:r>
      <w:r>
        <w:rPr>
          <w:b/>
          <w:bCs/>
          <w:sz w:val="24"/>
          <w:szCs w:val="28"/>
          <w:lang w:val="fr-FR"/>
        </w:rPr>
        <w:t>ces</w:t>
      </w:r>
      <w:proofErr w:type="spellEnd"/>
      <w:r>
        <w:rPr>
          <w:b/>
          <w:bCs/>
          <w:sz w:val="24"/>
          <w:szCs w:val="28"/>
          <w:lang w:val="fr-FR"/>
        </w:rPr>
        <w:t xml:space="preserve"> </w:t>
      </w:r>
      <w:proofErr w:type="spellStart"/>
      <w:r>
        <w:rPr>
          <w:b/>
          <w:bCs/>
          <w:sz w:val="24"/>
          <w:szCs w:val="28"/>
          <w:lang w:val="fr-FR"/>
        </w:rPr>
        <w:t>Acquired</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4"/>
        <w:gridCol w:w="6686"/>
      </w:tblGrid>
      <w:tr w:rsidR="00135259" w:rsidRPr="00DD2BC5" w:rsidTr="0096788A">
        <w:tc>
          <w:tcPr>
            <w:tcW w:w="3348" w:type="dxa"/>
            <w:shd w:val="clear" w:color="auto" w:fill="auto"/>
          </w:tcPr>
          <w:p w:rsidR="00135259" w:rsidRPr="00DD2BC5" w:rsidRDefault="00135259" w:rsidP="0096788A">
            <w:pPr>
              <w:spacing w:line="276" w:lineRule="auto"/>
              <w:rPr>
                <w:b/>
                <w:bCs/>
                <w:lang w:val="it-IT"/>
              </w:rPr>
            </w:pPr>
            <w:r>
              <w:rPr>
                <w:b/>
                <w:bCs/>
                <w:lang w:val="it-IT"/>
              </w:rPr>
              <w:t xml:space="preserve">Professional </w:t>
            </w:r>
            <w:r w:rsidRPr="00DD2BC5">
              <w:rPr>
                <w:b/>
                <w:bCs/>
                <w:lang w:val="it-IT"/>
              </w:rPr>
              <w:t>Competen</w:t>
            </w:r>
            <w:r>
              <w:rPr>
                <w:b/>
                <w:bCs/>
                <w:lang w:val="it-IT"/>
              </w:rPr>
              <w:t xml:space="preserve">ces </w:t>
            </w:r>
            <w:r w:rsidRPr="00DD2BC5">
              <w:rPr>
                <w:b/>
                <w:bCs/>
                <w:lang w:val="it-IT"/>
              </w:rPr>
              <w:t xml:space="preserve"> (</w:t>
            </w:r>
            <w:r>
              <w:rPr>
                <w:b/>
                <w:bCs/>
                <w:lang w:val="it-IT"/>
              </w:rPr>
              <w:t>knowledge and skills</w:t>
            </w:r>
            <w:r w:rsidRPr="00DD2BC5">
              <w:rPr>
                <w:b/>
                <w:bCs/>
                <w:lang w:val="it-IT"/>
              </w:rPr>
              <w:t>)</w:t>
            </w:r>
          </w:p>
        </w:tc>
        <w:tc>
          <w:tcPr>
            <w:tcW w:w="6961" w:type="dxa"/>
            <w:shd w:val="clear" w:color="auto" w:fill="auto"/>
          </w:tcPr>
          <w:p w:rsidR="00204EA8" w:rsidRPr="00204EA8" w:rsidRDefault="00204EA8" w:rsidP="00204EA8">
            <w:pPr>
              <w:pStyle w:val="Index"/>
              <w:snapToGrid w:val="0"/>
              <w:spacing w:line="276" w:lineRule="auto"/>
              <w:rPr>
                <w:rFonts w:ascii="Trebuchet MS" w:hAnsi="Trebuchet MS"/>
                <w:sz w:val="22"/>
                <w:szCs w:val="28"/>
                <w:lang w:val="ro-RO"/>
              </w:rPr>
            </w:pPr>
            <w:r w:rsidRPr="00204EA8">
              <w:rPr>
                <w:rFonts w:ascii="Trebuchet MS" w:hAnsi="Trebuchet MS"/>
                <w:sz w:val="22"/>
                <w:szCs w:val="28"/>
                <w:lang w:val="ro-RO"/>
              </w:rPr>
              <w:t>•</w:t>
            </w:r>
            <w:r w:rsidRPr="00204EA8">
              <w:rPr>
                <w:rFonts w:ascii="Trebuchet MS" w:hAnsi="Trebuchet MS"/>
                <w:sz w:val="22"/>
                <w:szCs w:val="28"/>
                <w:lang w:val="ro-RO"/>
              </w:rPr>
              <w:tab/>
              <w:t>knowledge of the main mechanisms of drug action;</w:t>
            </w:r>
          </w:p>
          <w:p w:rsidR="00204EA8" w:rsidRPr="00204EA8" w:rsidRDefault="00204EA8" w:rsidP="00204EA8">
            <w:pPr>
              <w:pStyle w:val="Index"/>
              <w:snapToGrid w:val="0"/>
              <w:spacing w:line="276" w:lineRule="auto"/>
              <w:rPr>
                <w:rFonts w:ascii="Trebuchet MS" w:hAnsi="Trebuchet MS"/>
                <w:sz w:val="22"/>
                <w:szCs w:val="28"/>
                <w:lang w:val="ro-RO"/>
              </w:rPr>
            </w:pPr>
            <w:r w:rsidRPr="00204EA8">
              <w:rPr>
                <w:rFonts w:ascii="Trebuchet MS" w:hAnsi="Trebuchet MS"/>
                <w:sz w:val="22"/>
                <w:szCs w:val="28"/>
                <w:lang w:val="ro-RO"/>
              </w:rPr>
              <w:t>•</w:t>
            </w:r>
            <w:r w:rsidRPr="00204EA8">
              <w:rPr>
                <w:rFonts w:ascii="Trebuchet MS" w:hAnsi="Trebuchet MS"/>
                <w:sz w:val="22"/>
                <w:szCs w:val="28"/>
                <w:lang w:val="ro-RO"/>
              </w:rPr>
              <w:tab/>
              <w:t>knowledge of the basic data on drugs pharmacokinetics;</w:t>
            </w:r>
          </w:p>
          <w:p w:rsidR="00204EA8" w:rsidRPr="00204EA8" w:rsidRDefault="00204EA8" w:rsidP="00204EA8">
            <w:pPr>
              <w:pStyle w:val="Index"/>
              <w:snapToGrid w:val="0"/>
              <w:spacing w:line="276" w:lineRule="auto"/>
              <w:rPr>
                <w:rFonts w:ascii="Trebuchet MS" w:hAnsi="Trebuchet MS"/>
                <w:sz w:val="22"/>
                <w:szCs w:val="28"/>
                <w:lang w:val="ro-RO"/>
              </w:rPr>
            </w:pPr>
            <w:r w:rsidRPr="00204EA8">
              <w:rPr>
                <w:rFonts w:ascii="Trebuchet MS" w:hAnsi="Trebuchet MS"/>
                <w:sz w:val="22"/>
                <w:szCs w:val="28"/>
                <w:lang w:val="ro-RO"/>
              </w:rPr>
              <w:t>•</w:t>
            </w:r>
            <w:r w:rsidRPr="00204EA8">
              <w:rPr>
                <w:rFonts w:ascii="Trebuchet MS" w:hAnsi="Trebuchet MS"/>
                <w:sz w:val="22"/>
                <w:szCs w:val="28"/>
                <w:lang w:val="ro-RO"/>
              </w:rPr>
              <w:tab/>
              <w:t>knowledge of the main indications, contraindications, adverse effects and interactions of drugs as options for clinical drug therapy;</w:t>
            </w:r>
          </w:p>
          <w:p w:rsidR="00204EA8" w:rsidRPr="00204EA8" w:rsidRDefault="00204EA8" w:rsidP="00204EA8">
            <w:pPr>
              <w:pStyle w:val="Index"/>
              <w:snapToGrid w:val="0"/>
              <w:spacing w:line="276" w:lineRule="auto"/>
              <w:rPr>
                <w:rFonts w:ascii="Trebuchet MS" w:hAnsi="Trebuchet MS"/>
                <w:sz w:val="22"/>
                <w:szCs w:val="28"/>
                <w:lang w:val="ro-RO"/>
              </w:rPr>
            </w:pPr>
            <w:r w:rsidRPr="00204EA8">
              <w:rPr>
                <w:rFonts w:ascii="Trebuchet MS" w:hAnsi="Trebuchet MS"/>
                <w:sz w:val="22"/>
                <w:szCs w:val="28"/>
                <w:lang w:val="ro-RO"/>
              </w:rPr>
              <w:t>•</w:t>
            </w:r>
            <w:r w:rsidRPr="00204EA8">
              <w:rPr>
                <w:rFonts w:ascii="Trebuchet MS" w:hAnsi="Trebuchet MS"/>
                <w:sz w:val="22"/>
                <w:szCs w:val="28"/>
                <w:lang w:val="ro-RO"/>
              </w:rPr>
              <w:tab/>
              <w:t>knowledge of drugs dosage forms;</w:t>
            </w:r>
          </w:p>
          <w:p w:rsidR="00204EA8" w:rsidRPr="00204EA8" w:rsidRDefault="00204EA8" w:rsidP="00204EA8">
            <w:pPr>
              <w:pStyle w:val="Index"/>
              <w:snapToGrid w:val="0"/>
              <w:spacing w:line="276" w:lineRule="auto"/>
              <w:rPr>
                <w:rFonts w:ascii="Trebuchet MS" w:hAnsi="Trebuchet MS"/>
                <w:sz w:val="22"/>
                <w:szCs w:val="28"/>
                <w:lang w:val="ro-RO"/>
              </w:rPr>
            </w:pPr>
            <w:r w:rsidRPr="00204EA8">
              <w:rPr>
                <w:rFonts w:ascii="Trebuchet MS" w:hAnsi="Trebuchet MS"/>
                <w:sz w:val="22"/>
                <w:szCs w:val="28"/>
                <w:lang w:val="ro-RO"/>
              </w:rPr>
              <w:t>•</w:t>
            </w:r>
            <w:r w:rsidRPr="00204EA8">
              <w:rPr>
                <w:rFonts w:ascii="Trebuchet MS" w:hAnsi="Trebuchet MS"/>
                <w:sz w:val="22"/>
                <w:szCs w:val="28"/>
                <w:lang w:val="ro-RO"/>
              </w:rPr>
              <w:tab/>
              <w:t>knowledge of doses and units of measure used in pharmacology;</w:t>
            </w:r>
          </w:p>
          <w:p w:rsidR="00204EA8" w:rsidRPr="00204EA8" w:rsidRDefault="00204EA8" w:rsidP="00204EA8">
            <w:pPr>
              <w:pStyle w:val="Index"/>
              <w:snapToGrid w:val="0"/>
              <w:spacing w:line="276" w:lineRule="auto"/>
              <w:rPr>
                <w:rFonts w:ascii="Trebuchet MS" w:hAnsi="Trebuchet MS"/>
                <w:sz w:val="22"/>
                <w:szCs w:val="28"/>
                <w:lang w:val="ro-RO"/>
              </w:rPr>
            </w:pPr>
            <w:r w:rsidRPr="00204EA8">
              <w:rPr>
                <w:rFonts w:ascii="Trebuchet MS" w:hAnsi="Trebuchet MS"/>
                <w:sz w:val="22"/>
                <w:szCs w:val="28"/>
                <w:lang w:val="ro-RO"/>
              </w:rPr>
              <w:t>•</w:t>
            </w:r>
            <w:r w:rsidRPr="00204EA8">
              <w:rPr>
                <w:rFonts w:ascii="Trebuchet MS" w:hAnsi="Trebuchet MS"/>
                <w:sz w:val="22"/>
                <w:szCs w:val="28"/>
                <w:lang w:val="ro-RO"/>
              </w:rPr>
              <w:tab/>
              <w:t>ability for writing prescriptions;</w:t>
            </w:r>
          </w:p>
          <w:p w:rsidR="00204EA8" w:rsidRPr="00204EA8" w:rsidRDefault="00204EA8" w:rsidP="00204EA8">
            <w:pPr>
              <w:pStyle w:val="Index"/>
              <w:snapToGrid w:val="0"/>
              <w:spacing w:line="276" w:lineRule="auto"/>
              <w:rPr>
                <w:rFonts w:ascii="Trebuchet MS" w:hAnsi="Trebuchet MS"/>
                <w:sz w:val="22"/>
                <w:szCs w:val="28"/>
                <w:lang w:val="ro-RO"/>
              </w:rPr>
            </w:pPr>
            <w:r w:rsidRPr="00204EA8">
              <w:rPr>
                <w:rFonts w:ascii="Trebuchet MS" w:hAnsi="Trebuchet MS"/>
                <w:sz w:val="22"/>
                <w:szCs w:val="28"/>
                <w:lang w:val="ro-RO"/>
              </w:rPr>
              <w:t>•</w:t>
            </w:r>
            <w:r w:rsidRPr="00204EA8">
              <w:rPr>
                <w:rFonts w:ascii="Trebuchet MS" w:hAnsi="Trebuchet MS"/>
                <w:sz w:val="22"/>
                <w:szCs w:val="28"/>
                <w:lang w:val="ro-RO"/>
              </w:rPr>
              <w:tab/>
              <w:t>knowledge of basic data of pharmacovigilance;</w:t>
            </w:r>
          </w:p>
          <w:p w:rsidR="00135259" w:rsidRPr="005E5618" w:rsidRDefault="00204EA8" w:rsidP="00204EA8">
            <w:pPr>
              <w:pStyle w:val="Index"/>
              <w:snapToGrid w:val="0"/>
              <w:spacing w:line="276" w:lineRule="auto"/>
              <w:rPr>
                <w:rFonts w:ascii="Trebuchet MS" w:hAnsi="Trebuchet MS"/>
                <w:sz w:val="22"/>
                <w:szCs w:val="28"/>
                <w:lang w:val="ro-RO"/>
              </w:rPr>
            </w:pPr>
            <w:r w:rsidRPr="00204EA8">
              <w:rPr>
                <w:rFonts w:ascii="Trebuchet MS" w:hAnsi="Trebuchet MS"/>
                <w:sz w:val="22"/>
                <w:szCs w:val="28"/>
                <w:lang w:val="ro-RO"/>
              </w:rPr>
              <w:t>•</w:t>
            </w:r>
            <w:r w:rsidRPr="00204EA8">
              <w:rPr>
                <w:rFonts w:ascii="Trebuchet MS" w:hAnsi="Trebuchet MS"/>
                <w:sz w:val="22"/>
                <w:szCs w:val="28"/>
                <w:lang w:val="ro-RO"/>
              </w:rPr>
              <w:tab/>
              <w:t>knowledge on the particularities of main types of drug dependence.</w:t>
            </w:r>
          </w:p>
        </w:tc>
      </w:tr>
      <w:tr w:rsidR="00135259" w:rsidRPr="00DD2BC5" w:rsidTr="0096788A">
        <w:tc>
          <w:tcPr>
            <w:tcW w:w="3348" w:type="dxa"/>
            <w:shd w:val="clear" w:color="auto" w:fill="auto"/>
          </w:tcPr>
          <w:p w:rsidR="00135259" w:rsidRPr="007D7C54" w:rsidRDefault="00135259" w:rsidP="0096788A">
            <w:pPr>
              <w:spacing w:line="276" w:lineRule="auto"/>
              <w:rPr>
                <w:b/>
                <w:bCs/>
                <w:lang w:val="en-US"/>
              </w:rPr>
            </w:pPr>
            <w:r w:rsidRPr="007D7C54">
              <w:rPr>
                <w:b/>
                <w:bCs/>
                <w:lang w:val="en-US"/>
              </w:rPr>
              <w:t xml:space="preserve">Transversal </w:t>
            </w:r>
            <w:proofErr w:type="gramStart"/>
            <w:r w:rsidRPr="007D7C54">
              <w:rPr>
                <w:b/>
                <w:bCs/>
                <w:lang w:val="en-US"/>
              </w:rPr>
              <w:t>Competences  (</w:t>
            </w:r>
            <w:proofErr w:type="gramEnd"/>
            <w:r w:rsidRPr="007D7C54">
              <w:rPr>
                <w:b/>
                <w:bCs/>
                <w:lang w:val="en-US"/>
              </w:rPr>
              <w:t>roles, personal and professional development)</w:t>
            </w:r>
          </w:p>
        </w:tc>
        <w:tc>
          <w:tcPr>
            <w:tcW w:w="6961" w:type="dxa"/>
            <w:shd w:val="clear" w:color="auto" w:fill="auto"/>
          </w:tcPr>
          <w:p w:rsidR="00204EA8" w:rsidRPr="00204EA8" w:rsidRDefault="00204EA8" w:rsidP="00204EA8">
            <w:pPr>
              <w:spacing w:line="276" w:lineRule="auto"/>
              <w:rPr>
                <w:bCs/>
                <w:lang w:val="it-IT"/>
              </w:rPr>
            </w:pPr>
            <w:r w:rsidRPr="00204EA8">
              <w:rPr>
                <w:bCs/>
                <w:lang w:val="it-IT"/>
              </w:rPr>
              <w:t>•</w:t>
            </w:r>
            <w:r w:rsidRPr="00204EA8">
              <w:rPr>
                <w:bCs/>
                <w:lang w:val="it-IT"/>
              </w:rPr>
              <w:tab/>
              <w:t>knowledge on adverse effect, toxic effect, types of drug interactions;</w:t>
            </w:r>
          </w:p>
          <w:p w:rsidR="00204EA8" w:rsidRPr="00204EA8" w:rsidRDefault="00204EA8" w:rsidP="00204EA8">
            <w:pPr>
              <w:spacing w:line="276" w:lineRule="auto"/>
              <w:rPr>
                <w:bCs/>
                <w:lang w:val="it-IT"/>
              </w:rPr>
            </w:pPr>
            <w:r w:rsidRPr="00204EA8">
              <w:rPr>
                <w:bCs/>
                <w:lang w:val="it-IT"/>
              </w:rPr>
              <w:t>•</w:t>
            </w:r>
            <w:r w:rsidRPr="00204EA8">
              <w:rPr>
                <w:bCs/>
                <w:lang w:val="it-IT"/>
              </w:rPr>
              <w:tab/>
              <w:t>knowledge of basic data on the importance of pharmacovigilence for medical practice;</w:t>
            </w:r>
          </w:p>
          <w:p w:rsidR="00135259" w:rsidRPr="005E5618" w:rsidRDefault="00204EA8" w:rsidP="00204EA8">
            <w:pPr>
              <w:spacing w:line="276" w:lineRule="auto"/>
              <w:rPr>
                <w:bCs/>
                <w:lang w:val="it-IT"/>
              </w:rPr>
            </w:pPr>
            <w:r w:rsidRPr="00204EA8">
              <w:rPr>
                <w:bCs/>
                <w:lang w:val="it-IT"/>
              </w:rPr>
              <w:t>•</w:t>
            </w:r>
            <w:r w:rsidRPr="00204EA8">
              <w:rPr>
                <w:bCs/>
                <w:lang w:val="it-IT"/>
              </w:rPr>
              <w:tab/>
              <w:t>knowledge of general principles of treatment in various drug intoxications and non-drug intoxications.</w:t>
            </w:r>
          </w:p>
        </w:tc>
      </w:tr>
    </w:tbl>
    <w:p w:rsidR="00135259" w:rsidRPr="00DD2BC5" w:rsidRDefault="00135259" w:rsidP="00135259">
      <w:pPr>
        <w:spacing w:line="276" w:lineRule="auto"/>
        <w:rPr>
          <w:b/>
          <w:bCs/>
          <w:sz w:val="24"/>
          <w:szCs w:val="28"/>
          <w:lang w:val="it-IT"/>
        </w:rPr>
      </w:pPr>
    </w:p>
    <w:p w:rsidR="00135259" w:rsidRPr="00DD2BC5" w:rsidRDefault="00135259" w:rsidP="00135259">
      <w:pPr>
        <w:numPr>
          <w:ilvl w:val="0"/>
          <w:numId w:val="4"/>
        </w:numPr>
        <w:spacing w:line="276" w:lineRule="auto"/>
        <w:rPr>
          <w:b/>
          <w:bCs/>
          <w:sz w:val="24"/>
          <w:szCs w:val="28"/>
          <w:lang w:val="it-IT"/>
        </w:rPr>
      </w:pPr>
      <w:r w:rsidRPr="00DD2BC5">
        <w:rPr>
          <w:rStyle w:val="ln2tpunct"/>
          <w:b/>
          <w:bCs/>
          <w:sz w:val="24"/>
          <w:szCs w:val="28"/>
          <w:lang w:val="it-IT"/>
        </w:rPr>
        <w:t>Obiective</w:t>
      </w:r>
      <w:r>
        <w:rPr>
          <w:rStyle w:val="ln2tpunct"/>
          <w:b/>
          <w:bCs/>
          <w:sz w:val="24"/>
          <w:szCs w:val="28"/>
          <w:lang w:val="it-IT"/>
        </w:rPr>
        <w:t xml:space="preserve">s of the Discipline </w:t>
      </w:r>
      <w:r w:rsidRPr="00DD2BC5">
        <w:rPr>
          <w:rStyle w:val="ln2tpunct"/>
          <w:b/>
          <w:bCs/>
          <w:sz w:val="24"/>
          <w:szCs w:val="28"/>
          <w:lang w:val="it-IT"/>
        </w:rPr>
        <w:t>(</w:t>
      </w:r>
      <w:r>
        <w:rPr>
          <w:rStyle w:val="ln2tpunct"/>
          <w:b/>
          <w:bCs/>
          <w:sz w:val="24"/>
          <w:szCs w:val="28"/>
          <w:lang w:val="it-IT"/>
        </w:rPr>
        <w:t xml:space="preserve">related to the acquired competences)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9"/>
        <w:gridCol w:w="6611"/>
      </w:tblGrid>
      <w:tr w:rsidR="00135259" w:rsidRPr="00DD2BC5" w:rsidTr="0096788A">
        <w:tc>
          <w:tcPr>
            <w:tcW w:w="3438" w:type="dxa"/>
            <w:shd w:val="clear" w:color="auto" w:fill="auto"/>
          </w:tcPr>
          <w:p w:rsidR="00135259" w:rsidRPr="00DD2BC5" w:rsidRDefault="00135259" w:rsidP="0096788A">
            <w:pPr>
              <w:spacing w:line="276" w:lineRule="auto"/>
              <w:rPr>
                <w:b/>
                <w:bCs/>
              </w:rPr>
            </w:pPr>
            <w:r>
              <w:rPr>
                <w:b/>
                <w:bCs/>
              </w:rPr>
              <w:t>7</w:t>
            </w:r>
            <w:r w:rsidRPr="00DD2BC5">
              <w:rPr>
                <w:b/>
                <w:bCs/>
              </w:rPr>
              <w:t xml:space="preserve">.1. </w:t>
            </w:r>
            <w:r>
              <w:rPr>
                <w:b/>
                <w:bCs/>
              </w:rPr>
              <w:t xml:space="preserve">General </w:t>
            </w:r>
            <w:r w:rsidRPr="00DD2BC5">
              <w:rPr>
                <w:b/>
                <w:bCs/>
              </w:rPr>
              <w:t>Obiectiv</w:t>
            </w:r>
            <w:r>
              <w:rPr>
                <w:b/>
                <w:bCs/>
              </w:rPr>
              <w:t>e</w:t>
            </w:r>
          </w:p>
        </w:tc>
        <w:tc>
          <w:tcPr>
            <w:tcW w:w="6871" w:type="dxa"/>
            <w:shd w:val="clear" w:color="auto" w:fill="auto"/>
          </w:tcPr>
          <w:p w:rsidR="00135259" w:rsidRPr="005E5618" w:rsidRDefault="00204EA8" w:rsidP="0096788A">
            <w:pPr>
              <w:widowControl w:val="0"/>
              <w:autoSpaceDE w:val="0"/>
              <w:snapToGrid w:val="0"/>
              <w:spacing w:line="276" w:lineRule="auto"/>
              <w:ind w:right="62"/>
            </w:pPr>
            <w:r w:rsidRPr="00204EA8">
              <w:t>To acquire basic concepts of pharmacology and of writing medical orders with drugs from the studied groups.</w:t>
            </w:r>
          </w:p>
        </w:tc>
      </w:tr>
      <w:tr w:rsidR="00135259" w:rsidRPr="00DD2BC5" w:rsidTr="0096788A">
        <w:tc>
          <w:tcPr>
            <w:tcW w:w="3438" w:type="dxa"/>
            <w:shd w:val="clear" w:color="auto" w:fill="auto"/>
          </w:tcPr>
          <w:p w:rsidR="00135259" w:rsidRPr="00DD2BC5" w:rsidRDefault="00135259" w:rsidP="0096788A">
            <w:pPr>
              <w:spacing w:line="276" w:lineRule="auto"/>
              <w:rPr>
                <w:b/>
                <w:bCs/>
              </w:rPr>
            </w:pPr>
            <w:r>
              <w:rPr>
                <w:b/>
                <w:bCs/>
              </w:rPr>
              <w:t>7</w:t>
            </w:r>
            <w:r w:rsidRPr="00DD2BC5">
              <w:rPr>
                <w:b/>
                <w:bCs/>
              </w:rPr>
              <w:t xml:space="preserve">.2. </w:t>
            </w:r>
            <w:r>
              <w:rPr>
                <w:b/>
                <w:bCs/>
              </w:rPr>
              <w:t xml:space="preserve">Specific </w:t>
            </w:r>
            <w:r w:rsidRPr="00DD2BC5">
              <w:rPr>
                <w:b/>
                <w:bCs/>
              </w:rPr>
              <w:t>Obiective</w:t>
            </w:r>
            <w:r>
              <w:rPr>
                <w:b/>
                <w:bCs/>
              </w:rPr>
              <w:t>s</w:t>
            </w:r>
            <w:r w:rsidRPr="00DD2BC5">
              <w:rPr>
                <w:b/>
                <w:bCs/>
              </w:rPr>
              <w:t xml:space="preserve"> </w:t>
            </w:r>
          </w:p>
        </w:tc>
        <w:tc>
          <w:tcPr>
            <w:tcW w:w="6871" w:type="dxa"/>
            <w:shd w:val="clear" w:color="auto" w:fill="auto"/>
          </w:tcPr>
          <w:p w:rsidR="00204EA8" w:rsidRDefault="00204EA8" w:rsidP="00204EA8">
            <w:pPr>
              <w:spacing w:line="276" w:lineRule="auto"/>
            </w:pPr>
            <w:r>
              <w:t>1. the study of the main mechanisms of action of drugs;</w:t>
            </w:r>
          </w:p>
          <w:p w:rsidR="00204EA8" w:rsidRDefault="00204EA8" w:rsidP="00204EA8">
            <w:pPr>
              <w:spacing w:line="276" w:lineRule="auto"/>
            </w:pPr>
            <w:r>
              <w:t>2. knowledge of the particularities of the pharmacokinetics of drugs in order to understand the main indications, contraindications, adverse effects and drug interactions of drugs;</w:t>
            </w:r>
          </w:p>
          <w:p w:rsidR="00204EA8" w:rsidRDefault="00204EA8" w:rsidP="00204EA8">
            <w:pPr>
              <w:spacing w:line="276" w:lineRule="auto"/>
            </w:pPr>
            <w:r>
              <w:t>3. pharmaceutical forms of drugs, the dose and the units of measurement used in pharmacology, the general rules of pharmacography;</w:t>
            </w:r>
          </w:p>
          <w:p w:rsidR="00204EA8" w:rsidRDefault="00204EA8" w:rsidP="00204EA8">
            <w:pPr>
              <w:spacing w:line="276" w:lineRule="auto"/>
            </w:pPr>
            <w:r>
              <w:t>4. presentation of differences between adverse reaction and toxic response;</w:t>
            </w:r>
          </w:p>
          <w:p w:rsidR="00204EA8" w:rsidRDefault="00204EA8" w:rsidP="00204EA8">
            <w:pPr>
              <w:spacing w:line="276" w:lineRule="auto"/>
            </w:pPr>
            <w:r>
              <w:t>5. presentation of the importance of pharmacovigilance;</w:t>
            </w:r>
          </w:p>
          <w:p w:rsidR="00204EA8" w:rsidRDefault="00204EA8" w:rsidP="00204EA8">
            <w:pPr>
              <w:spacing w:line="276" w:lineRule="auto"/>
            </w:pPr>
            <w:r>
              <w:t>6. study of the general principles of treatment in some intoxications;</w:t>
            </w:r>
          </w:p>
          <w:p w:rsidR="00135259" w:rsidRPr="005E5618" w:rsidRDefault="00204EA8" w:rsidP="00204EA8">
            <w:pPr>
              <w:spacing w:line="276" w:lineRule="auto"/>
            </w:pPr>
            <w:r>
              <w:t>7. the presentation of the characteristics of the main types of drug dependence.</w:t>
            </w:r>
          </w:p>
        </w:tc>
      </w:tr>
    </w:tbl>
    <w:p w:rsidR="00135259" w:rsidRPr="00DD2BC5" w:rsidRDefault="00135259" w:rsidP="00135259">
      <w:pPr>
        <w:spacing w:line="276" w:lineRule="auto"/>
        <w:rPr>
          <w:sz w:val="18"/>
        </w:rPr>
      </w:pPr>
    </w:p>
    <w:p w:rsidR="00135259" w:rsidRPr="00DD2BC5" w:rsidRDefault="00135259" w:rsidP="00135259">
      <w:pPr>
        <w:numPr>
          <w:ilvl w:val="0"/>
          <w:numId w:val="4"/>
        </w:numPr>
        <w:spacing w:line="276" w:lineRule="auto"/>
        <w:rPr>
          <w:b/>
          <w:bCs/>
          <w:sz w:val="24"/>
          <w:szCs w:val="28"/>
        </w:rPr>
      </w:pPr>
      <w:r w:rsidRPr="00DD2BC5">
        <w:rPr>
          <w:b/>
          <w:bCs/>
          <w:sz w:val="24"/>
          <w:szCs w:val="28"/>
        </w:rPr>
        <w:lastRenderedPageBreak/>
        <w:t xml:space="preserve"> Con</w:t>
      </w:r>
      <w:r>
        <w:rPr>
          <w:b/>
          <w:bCs/>
          <w:sz w:val="24"/>
          <w:szCs w:val="28"/>
        </w:rPr>
        <w:t xml:space="preserve">tents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4"/>
        <w:gridCol w:w="2613"/>
        <w:gridCol w:w="1723"/>
      </w:tblGrid>
      <w:tr w:rsidR="00135259" w:rsidRPr="00DD2BC5" w:rsidTr="0096788A">
        <w:trPr>
          <w:trHeight w:val="485"/>
        </w:trPr>
        <w:tc>
          <w:tcPr>
            <w:tcW w:w="5594" w:type="dxa"/>
            <w:shd w:val="clear" w:color="auto" w:fill="auto"/>
          </w:tcPr>
          <w:p w:rsidR="00135259" w:rsidRPr="00DD2BC5" w:rsidRDefault="00135259" w:rsidP="0096788A">
            <w:pPr>
              <w:spacing w:line="276" w:lineRule="auto"/>
              <w:rPr>
                <w:b/>
                <w:bCs/>
              </w:rPr>
            </w:pPr>
            <w:r>
              <w:rPr>
                <w:b/>
                <w:bCs/>
              </w:rPr>
              <w:t>8</w:t>
            </w:r>
            <w:r w:rsidRPr="00DD2BC5">
              <w:rPr>
                <w:b/>
                <w:bCs/>
              </w:rPr>
              <w:t xml:space="preserve">.1. </w:t>
            </w:r>
            <w:r>
              <w:rPr>
                <w:b/>
                <w:bCs/>
              </w:rPr>
              <w:t>Lecture</w:t>
            </w:r>
          </w:p>
        </w:tc>
        <w:tc>
          <w:tcPr>
            <w:tcW w:w="2613" w:type="dxa"/>
            <w:shd w:val="clear" w:color="auto" w:fill="auto"/>
          </w:tcPr>
          <w:p w:rsidR="00135259" w:rsidRPr="00DD2BC5" w:rsidRDefault="00135259" w:rsidP="0096788A">
            <w:pPr>
              <w:spacing w:line="276" w:lineRule="auto"/>
              <w:rPr>
                <w:b/>
                <w:bCs/>
              </w:rPr>
            </w:pPr>
            <w:r>
              <w:rPr>
                <w:b/>
                <w:bCs/>
              </w:rPr>
              <w:t xml:space="preserve">Teaching methods </w:t>
            </w:r>
          </w:p>
        </w:tc>
        <w:tc>
          <w:tcPr>
            <w:tcW w:w="1723" w:type="dxa"/>
            <w:shd w:val="clear" w:color="auto" w:fill="auto"/>
          </w:tcPr>
          <w:p w:rsidR="00135259" w:rsidRPr="00DD2BC5" w:rsidRDefault="00135259" w:rsidP="0096788A">
            <w:pPr>
              <w:spacing w:line="276" w:lineRule="auto"/>
              <w:rPr>
                <w:b/>
                <w:bCs/>
              </w:rPr>
            </w:pPr>
            <w:r>
              <w:rPr>
                <w:b/>
                <w:bCs/>
              </w:rPr>
              <w:t>Comments</w:t>
            </w:r>
          </w:p>
        </w:tc>
      </w:tr>
      <w:tr w:rsidR="0000398B" w:rsidRPr="00DD2BC5" w:rsidTr="0096788A">
        <w:tc>
          <w:tcPr>
            <w:tcW w:w="5594" w:type="dxa"/>
            <w:shd w:val="clear" w:color="auto" w:fill="auto"/>
          </w:tcPr>
          <w:p w:rsidR="0000398B" w:rsidRPr="006E54CC" w:rsidRDefault="0000398B" w:rsidP="005B0BFA">
            <w:r w:rsidRPr="006E54CC">
              <w:t>1. Drugs acting on central nervous system (CNS). Opioids. Cough suppressants and expectorants drugs.</w:t>
            </w:r>
          </w:p>
        </w:tc>
        <w:tc>
          <w:tcPr>
            <w:tcW w:w="2613" w:type="dxa"/>
            <w:shd w:val="clear" w:color="auto" w:fill="auto"/>
          </w:tcPr>
          <w:p w:rsidR="0000398B" w:rsidRPr="00D8354B" w:rsidRDefault="0000398B" w:rsidP="00D8354B">
            <w:pPr>
              <w:spacing w:line="276" w:lineRule="auto"/>
              <w:rPr>
                <w:sz w:val="18"/>
              </w:rPr>
            </w:pPr>
            <w:r w:rsidRPr="00D8354B">
              <w:rPr>
                <w:sz w:val="18"/>
              </w:rPr>
              <w:t>Lecture, explanation, demonstration, conversation.</w:t>
            </w:r>
          </w:p>
          <w:p w:rsidR="0000398B" w:rsidRPr="005E5618" w:rsidRDefault="0000398B" w:rsidP="00D8354B">
            <w:pPr>
              <w:spacing w:line="276" w:lineRule="auto"/>
              <w:rPr>
                <w:sz w:val="18"/>
              </w:rPr>
            </w:pPr>
            <w:r w:rsidRPr="00D8354B">
              <w:rPr>
                <w:sz w:val="18"/>
              </w:rPr>
              <w:t>Exposure with video projector.</w:t>
            </w:r>
          </w:p>
        </w:tc>
        <w:tc>
          <w:tcPr>
            <w:tcW w:w="1723" w:type="dxa"/>
            <w:shd w:val="clear" w:color="auto" w:fill="auto"/>
          </w:tcPr>
          <w:p w:rsidR="0000398B" w:rsidRDefault="0000398B">
            <w:r w:rsidRPr="00362BCB">
              <w:t>2 hours</w:t>
            </w:r>
          </w:p>
        </w:tc>
      </w:tr>
      <w:tr w:rsidR="0000398B" w:rsidRPr="00DD2BC5" w:rsidTr="0096788A">
        <w:tc>
          <w:tcPr>
            <w:tcW w:w="5594" w:type="dxa"/>
            <w:shd w:val="clear" w:color="auto" w:fill="auto"/>
          </w:tcPr>
          <w:p w:rsidR="0000398B" w:rsidRDefault="0000398B" w:rsidP="005B0BFA">
            <w:r w:rsidRPr="006E54CC">
              <w:t>2. Drugs acting on CNS. Anxiolytic – sedative – hypnotic drugs. Local and general anesthetics.</w:t>
            </w:r>
          </w:p>
        </w:tc>
        <w:tc>
          <w:tcPr>
            <w:tcW w:w="2613" w:type="dxa"/>
            <w:shd w:val="clear" w:color="auto" w:fill="auto"/>
          </w:tcPr>
          <w:p w:rsidR="0000398B" w:rsidRPr="00D8354B" w:rsidRDefault="0000398B" w:rsidP="00D8354B">
            <w:pPr>
              <w:spacing w:line="276" w:lineRule="auto"/>
              <w:rPr>
                <w:sz w:val="18"/>
              </w:rPr>
            </w:pPr>
            <w:r w:rsidRPr="00D8354B">
              <w:rPr>
                <w:sz w:val="18"/>
              </w:rPr>
              <w:t>Lecture, explanation, demonstration, conversation.</w:t>
            </w:r>
          </w:p>
          <w:p w:rsidR="0000398B" w:rsidRPr="005E5618" w:rsidRDefault="0000398B" w:rsidP="00D8354B">
            <w:pPr>
              <w:spacing w:line="276" w:lineRule="auto"/>
              <w:rPr>
                <w:sz w:val="18"/>
              </w:rPr>
            </w:pPr>
            <w:r w:rsidRPr="00D8354B">
              <w:rPr>
                <w:sz w:val="18"/>
              </w:rPr>
              <w:t>Exposure with video projector.</w:t>
            </w:r>
          </w:p>
        </w:tc>
        <w:tc>
          <w:tcPr>
            <w:tcW w:w="1723" w:type="dxa"/>
            <w:shd w:val="clear" w:color="auto" w:fill="auto"/>
          </w:tcPr>
          <w:p w:rsidR="0000398B" w:rsidRDefault="0000398B">
            <w:r w:rsidRPr="00362BCB">
              <w:t>2 hours</w:t>
            </w:r>
          </w:p>
        </w:tc>
      </w:tr>
      <w:tr w:rsidR="0000398B" w:rsidRPr="00DD2BC5" w:rsidTr="0096788A">
        <w:tc>
          <w:tcPr>
            <w:tcW w:w="5594" w:type="dxa"/>
            <w:shd w:val="clear" w:color="auto" w:fill="auto"/>
          </w:tcPr>
          <w:p w:rsidR="0000398B" w:rsidRPr="00DB6986" w:rsidRDefault="0000398B" w:rsidP="009038C9">
            <w:r w:rsidRPr="00DB6986">
              <w:t>3. Drugs acting on CNS. Anti-seizure drugs.</w:t>
            </w:r>
          </w:p>
        </w:tc>
        <w:tc>
          <w:tcPr>
            <w:tcW w:w="2613" w:type="dxa"/>
            <w:shd w:val="clear" w:color="auto" w:fill="auto"/>
          </w:tcPr>
          <w:p w:rsidR="0000398B" w:rsidRPr="00D8354B" w:rsidRDefault="0000398B" w:rsidP="00D8354B">
            <w:pPr>
              <w:spacing w:line="276" w:lineRule="auto"/>
              <w:rPr>
                <w:sz w:val="18"/>
              </w:rPr>
            </w:pPr>
            <w:r w:rsidRPr="00D8354B">
              <w:rPr>
                <w:sz w:val="18"/>
              </w:rPr>
              <w:t>Lecture, explanation, demonstration, conversation.</w:t>
            </w:r>
          </w:p>
          <w:p w:rsidR="0000398B" w:rsidRPr="005E5618" w:rsidRDefault="0000398B" w:rsidP="00D8354B">
            <w:pPr>
              <w:spacing w:line="276" w:lineRule="auto"/>
              <w:rPr>
                <w:sz w:val="18"/>
              </w:rPr>
            </w:pPr>
            <w:r w:rsidRPr="00D8354B">
              <w:rPr>
                <w:sz w:val="18"/>
              </w:rPr>
              <w:t>Exposure with video projector.</w:t>
            </w:r>
          </w:p>
        </w:tc>
        <w:tc>
          <w:tcPr>
            <w:tcW w:w="1723" w:type="dxa"/>
            <w:shd w:val="clear" w:color="auto" w:fill="auto"/>
          </w:tcPr>
          <w:p w:rsidR="0000398B" w:rsidRDefault="0000398B">
            <w:r w:rsidRPr="00362BCB">
              <w:t>2 hours</w:t>
            </w:r>
          </w:p>
        </w:tc>
      </w:tr>
      <w:tr w:rsidR="0000398B" w:rsidRPr="00DD2BC5" w:rsidTr="0096788A">
        <w:tc>
          <w:tcPr>
            <w:tcW w:w="5594" w:type="dxa"/>
            <w:shd w:val="clear" w:color="auto" w:fill="auto"/>
          </w:tcPr>
          <w:p w:rsidR="0000398B" w:rsidRDefault="0000398B" w:rsidP="009038C9">
            <w:r w:rsidRPr="00DB6986">
              <w:t>4. Drugs acting on CNS. Antipsychotic agents. Antidepressant agents. Drugs of abuse.</w:t>
            </w:r>
          </w:p>
        </w:tc>
        <w:tc>
          <w:tcPr>
            <w:tcW w:w="2613" w:type="dxa"/>
            <w:shd w:val="clear" w:color="auto" w:fill="auto"/>
          </w:tcPr>
          <w:p w:rsidR="0000398B" w:rsidRPr="00D8354B" w:rsidRDefault="0000398B" w:rsidP="00D8354B">
            <w:pPr>
              <w:spacing w:line="276" w:lineRule="auto"/>
              <w:rPr>
                <w:sz w:val="18"/>
              </w:rPr>
            </w:pPr>
            <w:r w:rsidRPr="00D8354B">
              <w:rPr>
                <w:sz w:val="18"/>
              </w:rPr>
              <w:t>Lecture, explanation, demonstration, conversation.</w:t>
            </w:r>
          </w:p>
          <w:p w:rsidR="0000398B" w:rsidRPr="005E5618" w:rsidRDefault="0000398B" w:rsidP="00D8354B">
            <w:pPr>
              <w:spacing w:line="276" w:lineRule="auto"/>
              <w:rPr>
                <w:sz w:val="18"/>
              </w:rPr>
            </w:pPr>
            <w:r w:rsidRPr="00D8354B">
              <w:rPr>
                <w:sz w:val="18"/>
              </w:rPr>
              <w:t>Exposure with video projector.</w:t>
            </w:r>
          </w:p>
        </w:tc>
        <w:tc>
          <w:tcPr>
            <w:tcW w:w="1723" w:type="dxa"/>
            <w:shd w:val="clear" w:color="auto" w:fill="auto"/>
          </w:tcPr>
          <w:p w:rsidR="0000398B" w:rsidRDefault="0000398B">
            <w:r w:rsidRPr="008303A9">
              <w:t>2 hours</w:t>
            </w:r>
          </w:p>
        </w:tc>
      </w:tr>
      <w:tr w:rsidR="00D8354B" w:rsidRPr="00DD2BC5" w:rsidTr="0096788A">
        <w:tc>
          <w:tcPr>
            <w:tcW w:w="5594" w:type="dxa"/>
            <w:shd w:val="clear" w:color="auto" w:fill="auto"/>
          </w:tcPr>
          <w:p w:rsidR="00D8354B" w:rsidRPr="003C60A9" w:rsidRDefault="0000398B" w:rsidP="00A72032">
            <w:r w:rsidRPr="0000398B">
              <w:t>5. Skeletal muscle relaxants. Pharmacologic management of parkinsonism and other movement disorders.</w:t>
            </w:r>
          </w:p>
        </w:tc>
        <w:tc>
          <w:tcPr>
            <w:tcW w:w="2613" w:type="dxa"/>
            <w:shd w:val="clear" w:color="auto" w:fill="auto"/>
          </w:tcPr>
          <w:p w:rsidR="00D8354B" w:rsidRPr="00D8354B" w:rsidRDefault="00D8354B" w:rsidP="00D8354B">
            <w:pPr>
              <w:spacing w:line="276" w:lineRule="auto"/>
              <w:rPr>
                <w:sz w:val="18"/>
              </w:rPr>
            </w:pPr>
            <w:r w:rsidRPr="00D8354B">
              <w:rPr>
                <w:sz w:val="18"/>
              </w:rPr>
              <w:t>Lecture, explanation, demonstration, conversation.</w:t>
            </w:r>
          </w:p>
          <w:p w:rsidR="00D8354B" w:rsidRPr="005E5618" w:rsidRDefault="00D8354B" w:rsidP="00D8354B">
            <w:pPr>
              <w:spacing w:line="276" w:lineRule="auto"/>
              <w:rPr>
                <w:sz w:val="18"/>
              </w:rPr>
            </w:pPr>
            <w:r w:rsidRPr="00D8354B">
              <w:rPr>
                <w:sz w:val="18"/>
              </w:rPr>
              <w:t>Exposure with video projector.</w:t>
            </w:r>
          </w:p>
        </w:tc>
        <w:tc>
          <w:tcPr>
            <w:tcW w:w="1723" w:type="dxa"/>
            <w:shd w:val="clear" w:color="auto" w:fill="auto"/>
          </w:tcPr>
          <w:p w:rsidR="00D8354B" w:rsidRDefault="00D8354B">
            <w:r w:rsidRPr="008303A9">
              <w:t>2 hours</w:t>
            </w:r>
          </w:p>
        </w:tc>
      </w:tr>
      <w:tr w:rsidR="0000398B" w:rsidRPr="00DD2BC5" w:rsidTr="0096788A">
        <w:tc>
          <w:tcPr>
            <w:tcW w:w="5594" w:type="dxa"/>
            <w:shd w:val="clear" w:color="auto" w:fill="auto"/>
          </w:tcPr>
          <w:p w:rsidR="0000398B" w:rsidRPr="00855E17" w:rsidRDefault="0000398B" w:rsidP="009E662A">
            <w:r w:rsidRPr="00855E17">
              <w:t>6. Nonsteroidal anti-inflammatory drugs (NSAIDs). Analgesic – antipyretic drugs without anti-inflammatory effect. Disease-modifying anti-rheumatic drugs. Drugs used in gout.</w:t>
            </w:r>
          </w:p>
        </w:tc>
        <w:tc>
          <w:tcPr>
            <w:tcW w:w="2613" w:type="dxa"/>
            <w:shd w:val="clear" w:color="auto" w:fill="auto"/>
          </w:tcPr>
          <w:p w:rsidR="0000398B" w:rsidRPr="00D8354B" w:rsidRDefault="0000398B" w:rsidP="00D8354B">
            <w:pPr>
              <w:spacing w:line="276" w:lineRule="auto"/>
              <w:rPr>
                <w:sz w:val="18"/>
              </w:rPr>
            </w:pPr>
            <w:r w:rsidRPr="00D8354B">
              <w:rPr>
                <w:sz w:val="18"/>
              </w:rPr>
              <w:t>Lecture, explanation, demonstration, conversation.</w:t>
            </w:r>
          </w:p>
          <w:p w:rsidR="0000398B" w:rsidRPr="005E5618" w:rsidRDefault="0000398B" w:rsidP="00D8354B">
            <w:pPr>
              <w:spacing w:line="276" w:lineRule="auto"/>
              <w:rPr>
                <w:sz w:val="18"/>
              </w:rPr>
            </w:pPr>
            <w:r w:rsidRPr="00D8354B">
              <w:rPr>
                <w:sz w:val="18"/>
              </w:rPr>
              <w:t>Exposure with video projector.</w:t>
            </w:r>
          </w:p>
        </w:tc>
        <w:tc>
          <w:tcPr>
            <w:tcW w:w="1723" w:type="dxa"/>
            <w:shd w:val="clear" w:color="auto" w:fill="auto"/>
          </w:tcPr>
          <w:p w:rsidR="0000398B" w:rsidRDefault="0000398B">
            <w:r w:rsidRPr="008303A9">
              <w:t>2 hours</w:t>
            </w:r>
          </w:p>
        </w:tc>
      </w:tr>
      <w:tr w:rsidR="0000398B" w:rsidRPr="00DD2BC5" w:rsidTr="0096788A">
        <w:tc>
          <w:tcPr>
            <w:tcW w:w="5594" w:type="dxa"/>
            <w:shd w:val="clear" w:color="auto" w:fill="auto"/>
          </w:tcPr>
          <w:p w:rsidR="0000398B" w:rsidRPr="00855E17" w:rsidRDefault="0000398B" w:rsidP="009E662A">
            <w:r w:rsidRPr="00855E17">
              <w:t xml:space="preserve">7. Pharmacology of endocrine system: drugs affecting thyroid hormones; drugs affecting adrenocortical hormones. </w:t>
            </w:r>
          </w:p>
        </w:tc>
        <w:tc>
          <w:tcPr>
            <w:tcW w:w="2613" w:type="dxa"/>
            <w:shd w:val="clear" w:color="auto" w:fill="auto"/>
          </w:tcPr>
          <w:p w:rsidR="0000398B" w:rsidRPr="00D8354B" w:rsidRDefault="0000398B" w:rsidP="00D8354B">
            <w:pPr>
              <w:spacing w:line="276" w:lineRule="auto"/>
              <w:rPr>
                <w:sz w:val="18"/>
              </w:rPr>
            </w:pPr>
            <w:r w:rsidRPr="00D8354B">
              <w:rPr>
                <w:sz w:val="18"/>
              </w:rPr>
              <w:t>Lecture, explanation, demonstration, conversation.</w:t>
            </w:r>
          </w:p>
          <w:p w:rsidR="0000398B" w:rsidRPr="005E5618" w:rsidRDefault="0000398B" w:rsidP="00D8354B">
            <w:pPr>
              <w:spacing w:line="276" w:lineRule="auto"/>
              <w:rPr>
                <w:sz w:val="18"/>
              </w:rPr>
            </w:pPr>
            <w:r w:rsidRPr="00D8354B">
              <w:rPr>
                <w:sz w:val="18"/>
              </w:rPr>
              <w:t>Exposure with video projector.</w:t>
            </w:r>
          </w:p>
        </w:tc>
        <w:tc>
          <w:tcPr>
            <w:tcW w:w="1723" w:type="dxa"/>
            <w:shd w:val="clear" w:color="auto" w:fill="auto"/>
          </w:tcPr>
          <w:p w:rsidR="0000398B" w:rsidRDefault="0000398B">
            <w:r w:rsidRPr="008303A9">
              <w:t>2 hours</w:t>
            </w:r>
          </w:p>
        </w:tc>
      </w:tr>
      <w:tr w:rsidR="0000398B" w:rsidRPr="00DD2BC5" w:rsidTr="0096788A">
        <w:tc>
          <w:tcPr>
            <w:tcW w:w="5594" w:type="dxa"/>
            <w:shd w:val="clear" w:color="auto" w:fill="auto"/>
          </w:tcPr>
          <w:p w:rsidR="0000398B" w:rsidRPr="00855E17" w:rsidRDefault="0000398B" w:rsidP="009E662A">
            <w:r w:rsidRPr="00855E17">
              <w:t xml:space="preserve">8. Pharmacology of endocrine system: drugs affecting pancreatic hormones; drugs affecting sex hormones – analogues and antagonists. Hormonal contraception. </w:t>
            </w:r>
          </w:p>
        </w:tc>
        <w:tc>
          <w:tcPr>
            <w:tcW w:w="2613" w:type="dxa"/>
            <w:shd w:val="clear" w:color="auto" w:fill="auto"/>
          </w:tcPr>
          <w:p w:rsidR="0000398B" w:rsidRPr="00D8354B" w:rsidRDefault="0000398B" w:rsidP="00D8354B">
            <w:pPr>
              <w:spacing w:line="276" w:lineRule="auto"/>
              <w:rPr>
                <w:sz w:val="18"/>
              </w:rPr>
            </w:pPr>
            <w:r w:rsidRPr="00D8354B">
              <w:rPr>
                <w:sz w:val="18"/>
              </w:rPr>
              <w:t>Lecture, explanation, demonstration, conversation.</w:t>
            </w:r>
          </w:p>
          <w:p w:rsidR="0000398B" w:rsidRPr="005E5618" w:rsidRDefault="0000398B" w:rsidP="00D8354B">
            <w:pPr>
              <w:spacing w:line="276" w:lineRule="auto"/>
              <w:rPr>
                <w:sz w:val="18"/>
              </w:rPr>
            </w:pPr>
            <w:r w:rsidRPr="00D8354B">
              <w:rPr>
                <w:sz w:val="18"/>
              </w:rPr>
              <w:t>Exposure with video projector.</w:t>
            </w:r>
          </w:p>
        </w:tc>
        <w:tc>
          <w:tcPr>
            <w:tcW w:w="1723" w:type="dxa"/>
            <w:shd w:val="clear" w:color="auto" w:fill="auto"/>
          </w:tcPr>
          <w:p w:rsidR="0000398B" w:rsidRDefault="0000398B">
            <w:r w:rsidRPr="00C405F5">
              <w:t>2 hours</w:t>
            </w:r>
          </w:p>
        </w:tc>
      </w:tr>
      <w:tr w:rsidR="00D8354B" w:rsidRPr="00DD2BC5" w:rsidTr="0096788A">
        <w:tc>
          <w:tcPr>
            <w:tcW w:w="5594" w:type="dxa"/>
            <w:shd w:val="clear" w:color="auto" w:fill="auto"/>
          </w:tcPr>
          <w:p w:rsidR="00D8354B" w:rsidRPr="00C26202" w:rsidRDefault="0000398B" w:rsidP="001D77F3">
            <w:r w:rsidRPr="0000398B">
              <w:t>9. Pharmacology of endocrine system: drugs affecting hypothalamic and pituitary gland hormones; agents that influence bone mineral homeostasis.</w:t>
            </w:r>
          </w:p>
        </w:tc>
        <w:tc>
          <w:tcPr>
            <w:tcW w:w="2613" w:type="dxa"/>
            <w:shd w:val="clear" w:color="auto" w:fill="auto"/>
          </w:tcPr>
          <w:p w:rsidR="00D8354B" w:rsidRPr="00D8354B" w:rsidRDefault="00D8354B" w:rsidP="00D8354B">
            <w:pPr>
              <w:spacing w:line="276" w:lineRule="auto"/>
              <w:rPr>
                <w:sz w:val="18"/>
              </w:rPr>
            </w:pPr>
            <w:r w:rsidRPr="00D8354B">
              <w:rPr>
                <w:sz w:val="18"/>
              </w:rPr>
              <w:t>Lecture, explanation, demonstration, conversation.</w:t>
            </w:r>
          </w:p>
          <w:p w:rsidR="00D8354B" w:rsidRPr="005E5618" w:rsidRDefault="00D8354B" w:rsidP="00D8354B">
            <w:pPr>
              <w:spacing w:line="276" w:lineRule="auto"/>
              <w:rPr>
                <w:sz w:val="18"/>
              </w:rPr>
            </w:pPr>
            <w:r w:rsidRPr="00D8354B">
              <w:rPr>
                <w:sz w:val="18"/>
              </w:rPr>
              <w:t>Exposure with video projector.</w:t>
            </w:r>
          </w:p>
        </w:tc>
        <w:tc>
          <w:tcPr>
            <w:tcW w:w="1723" w:type="dxa"/>
            <w:shd w:val="clear" w:color="auto" w:fill="auto"/>
          </w:tcPr>
          <w:p w:rsidR="00D8354B" w:rsidRDefault="00D8354B">
            <w:r w:rsidRPr="00C405F5">
              <w:t>2 hours</w:t>
            </w:r>
          </w:p>
        </w:tc>
      </w:tr>
      <w:tr w:rsidR="00D8354B" w:rsidRPr="00DD2BC5" w:rsidTr="0096788A">
        <w:tc>
          <w:tcPr>
            <w:tcW w:w="5594" w:type="dxa"/>
            <w:shd w:val="clear" w:color="auto" w:fill="auto"/>
          </w:tcPr>
          <w:p w:rsidR="00D8354B" w:rsidRDefault="0000398B" w:rsidP="001D77F3">
            <w:r>
              <w:t xml:space="preserve">10. </w:t>
            </w:r>
            <w:r w:rsidRPr="0000398B">
              <w:t>Pharmacotherapeutic approaches in cardiovascular pathology: High blood pressure</w:t>
            </w:r>
          </w:p>
        </w:tc>
        <w:tc>
          <w:tcPr>
            <w:tcW w:w="2613" w:type="dxa"/>
            <w:shd w:val="clear" w:color="auto" w:fill="auto"/>
          </w:tcPr>
          <w:p w:rsidR="00D8354B" w:rsidRPr="00D8354B" w:rsidRDefault="00D8354B" w:rsidP="00D8354B">
            <w:pPr>
              <w:spacing w:line="276" w:lineRule="auto"/>
              <w:rPr>
                <w:sz w:val="18"/>
              </w:rPr>
            </w:pPr>
            <w:r w:rsidRPr="00D8354B">
              <w:rPr>
                <w:sz w:val="18"/>
              </w:rPr>
              <w:t>Lecture, explanation, demonstration, conversation.</w:t>
            </w:r>
          </w:p>
          <w:p w:rsidR="00D8354B" w:rsidRPr="005E5618" w:rsidRDefault="00D8354B" w:rsidP="00D8354B">
            <w:pPr>
              <w:spacing w:line="276" w:lineRule="auto"/>
              <w:rPr>
                <w:sz w:val="18"/>
              </w:rPr>
            </w:pPr>
            <w:r w:rsidRPr="00D8354B">
              <w:rPr>
                <w:sz w:val="18"/>
              </w:rPr>
              <w:t>Exposure with video projector.</w:t>
            </w:r>
          </w:p>
        </w:tc>
        <w:tc>
          <w:tcPr>
            <w:tcW w:w="1723" w:type="dxa"/>
            <w:shd w:val="clear" w:color="auto" w:fill="auto"/>
          </w:tcPr>
          <w:p w:rsidR="00D8354B" w:rsidRDefault="00D8354B">
            <w:r w:rsidRPr="00C405F5">
              <w:t>2 hours</w:t>
            </w:r>
          </w:p>
        </w:tc>
      </w:tr>
      <w:tr w:rsidR="00204EA8" w:rsidRPr="00DD2BC5" w:rsidTr="0096788A">
        <w:tc>
          <w:tcPr>
            <w:tcW w:w="5594" w:type="dxa"/>
            <w:shd w:val="clear" w:color="auto" w:fill="auto"/>
          </w:tcPr>
          <w:p w:rsidR="00204EA8" w:rsidRPr="00A551B8" w:rsidRDefault="0000398B" w:rsidP="00663430">
            <w:r>
              <w:t xml:space="preserve">11. </w:t>
            </w:r>
            <w:r w:rsidRPr="0000398B">
              <w:t>Pharmacotherapeutic approaches in cardiovascular pathology: coronary heart disease, heart failure</w:t>
            </w:r>
          </w:p>
        </w:tc>
        <w:tc>
          <w:tcPr>
            <w:tcW w:w="2613" w:type="dxa"/>
            <w:shd w:val="clear" w:color="auto" w:fill="auto"/>
          </w:tcPr>
          <w:p w:rsidR="00D8354B" w:rsidRPr="00D8354B" w:rsidRDefault="00D8354B" w:rsidP="00D8354B">
            <w:pPr>
              <w:spacing w:line="276" w:lineRule="auto"/>
              <w:rPr>
                <w:sz w:val="18"/>
              </w:rPr>
            </w:pPr>
            <w:r w:rsidRPr="00D8354B">
              <w:rPr>
                <w:sz w:val="18"/>
              </w:rPr>
              <w:t>Lecture, explanation, demonstration, conversation.</w:t>
            </w:r>
          </w:p>
          <w:p w:rsidR="00204EA8" w:rsidRPr="005E5618" w:rsidRDefault="00D8354B" w:rsidP="00D8354B">
            <w:pPr>
              <w:spacing w:line="276" w:lineRule="auto"/>
              <w:rPr>
                <w:sz w:val="18"/>
              </w:rPr>
            </w:pPr>
            <w:r w:rsidRPr="00D8354B">
              <w:rPr>
                <w:sz w:val="18"/>
              </w:rPr>
              <w:t>Exposure with video projector.</w:t>
            </w:r>
          </w:p>
        </w:tc>
        <w:tc>
          <w:tcPr>
            <w:tcW w:w="1723" w:type="dxa"/>
            <w:shd w:val="clear" w:color="auto" w:fill="auto"/>
          </w:tcPr>
          <w:p w:rsidR="00204EA8" w:rsidRPr="005E5618" w:rsidRDefault="00D8354B" w:rsidP="0096788A">
            <w:pPr>
              <w:spacing w:line="276" w:lineRule="auto"/>
              <w:rPr>
                <w:sz w:val="18"/>
              </w:rPr>
            </w:pPr>
            <w:r w:rsidRPr="00D8354B">
              <w:rPr>
                <w:sz w:val="18"/>
              </w:rPr>
              <w:t>2 hours</w:t>
            </w:r>
          </w:p>
        </w:tc>
      </w:tr>
      <w:tr w:rsidR="00D8354B" w:rsidRPr="00DD2BC5" w:rsidTr="0096788A">
        <w:tc>
          <w:tcPr>
            <w:tcW w:w="5594" w:type="dxa"/>
            <w:shd w:val="clear" w:color="auto" w:fill="auto"/>
          </w:tcPr>
          <w:p w:rsidR="00D8354B" w:rsidRPr="00A551B8" w:rsidRDefault="0000398B" w:rsidP="00663430">
            <w:r>
              <w:t xml:space="preserve">12. </w:t>
            </w:r>
            <w:r w:rsidRPr="0000398B">
              <w:t>Pharmacotherapeutic approaches in respiratory pathology: Bronchial asthma, chronic obstructive pulmonary disease</w:t>
            </w:r>
          </w:p>
        </w:tc>
        <w:tc>
          <w:tcPr>
            <w:tcW w:w="2613" w:type="dxa"/>
            <w:shd w:val="clear" w:color="auto" w:fill="auto"/>
          </w:tcPr>
          <w:p w:rsidR="00D8354B" w:rsidRPr="00D8354B" w:rsidRDefault="00D8354B" w:rsidP="00D8354B">
            <w:pPr>
              <w:spacing w:line="276" w:lineRule="auto"/>
              <w:rPr>
                <w:sz w:val="18"/>
              </w:rPr>
            </w:pPr>
            <w:r w:rsidRPr="00D8354B">
              <w:rPr>
                <w:sz w:val="18"/>
              </w:rPr>
              <w:t>Lecture, explanation, demonstration, conversation.</w:t>
            </w:r>
          </w:p>
          <w:p w:rsidR="00D8354B" w:rsidRPr="005E5618" w:rsidRDefault="00D8354B" w:rsidP="00D8354B">
            <w:pPr>
              <w:spacing w:line="276" w:lineRule="auto"/>
              <w:rPr>
                <w:sz w:val="18"/>
              </w:rPr>
            </w:pPr>
            <w:r w:rsidRPr="00D8354B">
              <w:rPr>
                <w:sz w:val="18"/>
              </w:rPr>
              <w:t>Exposure with video projector.</w:t>
            </w:r>
          </w:p>
        </w:tc>
        <w:tc>
          <w:tcPr>
            <w:tcW w:w="1723" w:type="dxa"/>
            <w:shd w:val="clear" w:color="auto" w:fill="auto"/>
          </w:tcPr>
          <w:p w:rsidR="00D8354B" w:rsidRDefault="00D8354B">
            <w:r w:rsidRPr="00F601DC">
              <w:t>2 hours</w:t>
            </w:r>
          </w:p>
        </w:tc>
      </w:tr>
      <w:tr w:rsidR="00D8354B" w:rsidRPr="00DD2BC5" w:rsidTr="0096788A">
        <w:tc>
          <w:tcPr>
            <w:tcW w:w="5594" w:type="dxa"/>
            <w:shd w:val="clear" w:color="auto" w:fill="auto"/>
          </w:tcPr>
          <w:p w:rsidR="00D8354B" w:rsidRPr="00A551B8" w:rsidRDefault="0000398B" w:rsidP="00663430">
            <w:r>
              <w:t xml:space="preserve">13. </w:t>
            </w:r>
            <w:r w:rsidRPr="0000398B">
              <w:t>Drug discovery and development. Preclinical development - studies of pharmacodynamics, pharmacokinetics and toxicity in laboratory animals</w:t>
            </w:r>
          </w:p>
        </w:tc>
        <w:tc>
          <w:tcPr>
            <w:tcW w:w="2613" w:type="dxa"/>
            <w:shd w:val="clear" w:color="auto" w:fill="auto"/>
          </w:tcPr>
          <w:p w:rsidR="00D8354B" w:rsidRPr="00D8354B" w:rsidRDefault="00D8354B" w:rsidP="00D8354B">
            <w:pPr>
              <w:spacing w:line="276" w:lineRule="auto"/>
              <w:rPr>
                <w:sz w:val="18"/>
              </w:rPr>
            </w:pPr>
            <w:r w:rsidRPr="00D8354B">
              <w:rPr>
                <w:sz w:val="18"/>
              </w:rPr>
              <w:t>Lecture, explanation, demonstration, conversation.</w:t>
            </w:r>
          </w:p>
          <w:p w:rsidR="00D8354B" w:rsidRPr="005E5618" w:rsidRDefault="00D8354B" w:rsidP="00D8354B">
            <w:pPr>
              <w:spacing w:line="276" w:lineRule="auto"/>
              <w:rPr>
                <w:sz w:val="18"/>
              </w:rPr>
            </w:pPr>
            <w:r w:rsidRPr="00D8354B">
              <w:rPr>
                <w:sz w:val="18"/>
              </w:rPr>
              <w:t>Exposure with video projector.</w:t>
            </w:r>
          </w:p>
        </w:tc>
        <w:tc>
          <w:tcPr>
            <w:tcW w:w="1723" w:type="dxa"/>
            <w:shd w:val="clear" w:color="auto" w:fill="auto"/>
          </w:tcPr>
          <w:p w:rsidR="00D8354B" w:rsidRDefault="00D8354B">
            <w:r w:rsidRPr="00F601DC">
              <w:t>2 hours</w:t>
            </w:r>
          </w:p>
        </w:tc>
      </w:tr>
      <w:tr w:rsidR="00135259" w:rsidRPr="00DD2BC5" w:rsidTr="0096788A">
        <w:tc>
          <w:tcPr>
            <w:tcW w:w="5594" w:type="dxa"/>
            <w:shd w:val="clear" w:color="auto" w:fill="auto"/>
          </w:tcPr>
          <w:p w:rsidR="00135259" w:rsidRPr="007D7C54" w:rsidRDefault="0000398B" w:rsidP="0096788A">
            <w:pPr>
              <w:spacing w:line="276" w:lineRule="auto"/>
              <w:rPr>
                <w:szCs w:val="20"/>
              </w:rPr>
            </w:pPr>
            <w:r w:rsidRPr="007D7C54">
              <w:rPr>
                <w:szCs w:val="20"/>
              </w:rPr>
              <w:t xml:space="preserve">14. Evaluation of </w:t>
            </w:r>
            <w:r w:rsidR="007D7C54">
              <w:rPr>
                <w:szCs w:val="20"/>
              </w:rPr>
              <w:t>drugs</w:t>
            </w:r>
            <w:r w:rsidRPr="007D7C54">
              <w:rPr>
                <w:szCs w:val="20"/>
              </w:rPr>
              <w:t xml:space="preserve"> on human subjects. Rational design of clinical trials, types of clinical trials, interpretation of results</w:t>
            </w:r>
          </w:p>
        </w:tc>
        <w:tc>
          <w:tcPr>
            <w:tcW w:w="2613" w:type="dxa"/>
            <w:shd w:val="clear" w:color="auto" w:fill="auto"/>
          </w:tcPr>
          <w:p w:rsidR="00D8354B" w:rsidRPr="00D8354B" w:rsidRDefault="00D8354B" w:rsidP="00D8354B">
            <w:pPr>
              <w:spacing w:line="276" w:lineRule="auto"/>
              <w:rPr>
                <w:sz w:val="18"/>
              </w:rPr>
            </w:pPr>
            <w:r w:rsidRPr="00D8354B">
              <w:rPr>
                <w:sz w:val="18"/>
              </w:rPr>
              <w:t>Lecture, explanation, demonstration, conversation.</w:t>
            </w:r>
          </w:p>
          <w:p w:rsidR="00135259" w:rsidRPr="005E5618" w:rsidRDefault="00D8354B" w:rsidP="00D8354B">
            <w:pPr>
              <w:spacing w:line="276" w:lineRule="auto"/>
              <w:rPr>
                <w:sz w:val="18"/>
              </w:rPr>
            </w:pPr>
            <w:r w:rsidRPr="00D8354B">
              <w:rPr>
                <w:sz w:val="18"/>
              </w:rPr>
              <w:t>Exposure with video projector.</w:t>
            </w:r>
          </w:p>
        </w:tc>
        <w:tc>
          <w:tcPr>
            <w:tcW w:w="1723" w:type="dxa"/>
            <w:shd w:val="clear" w:color="auto" w:fill="auto"/>
          </w:tcPr>
          <w:p w:rsidR="00135259" w:rsidRPr="005E5618" w:rsidRDefault="00D8354B" w:rsidP="0096788A">
            <w:pPr>
              <w:spacing w:line="276" w:lineRule="auto"/>
              <w:rPr>
                <w:sz w:val="18"/>
              </w:rPr>
            </w:pPr>
            <w:r w:rsidRPr="00D8354B">
              <w:rPr>
                <w:sz w:val="18"/>
              </w:rPr>
              <w:t>2 hours</w:t>
            </w:r>
          </w:p>
        </w:tc>
      </w:tr>
      <w:tr w:rsidR="00135259" w:rsidRPr="00DD2BC5" w:rsidTr="0096788A">
        <w:tc>
          <w:tcPr>
            <w:tcW w:w="9930" w:type="dxa"/>
            <w:gridSpan w:val="3"/>
            <w:shd w:val="clear" w:color="auto" w:fill="auto"/>
          </w:tcPr>
          <w:p w:rsidR="00135259" w:rsidRDefault="00135259" w:rsidP="00135259">
            <w:pPr>
              <w:spacing w:line="276" w:lineRule="auto"/>
              <w:rPr>
                <w:b/>
                <w:bCs/>
              </w:rPr>
            </w:pPr>
            <w:r>
              <w:rPr>
                <w:b/>
                <w:bCs/>
              </w:rPr>
              <w:lastRenderedPageBreak/>
              <w:t>Bibliography</w:t>
            </w:r>
          </w:p>
          <w:p w:rsidR="00393ECB" w:rsidRPr="00393ECB" w:rsidRDefault="00393ECB" w:rsidP="00393ECB">
            <w:pPr>
              <w:pStyle w:val="ListParagraph"/>
              <w:numPr>
                <w:ilvl w:val="0"/>
                <w:numId w:val="6"/>
              </w:numPr>
              <w:spacing w:line="276" w:lineRule="auto"/>
              <w:rPr>
                <w:b/>
                <w:bCs/>
              </w:rPr>
            </w:pPr>
            <w:r w:rsidRPr="00393ECB">
              <w:rPr>
                <w:b/>
                <w:bCs/>
              </w:rPr>
              <w:t>Brunton LL et al. Goodman and Gilman's The Pharmacological Basis of Therapeutics, 12th Edition. New York: McGraw-Hill, 2011.</w:t>
            </w:r>
          </w:p>
          <w:p w:rsidR="00393ECB" w:rsidRPr="00393ECB" w:rsidRDefault="00393ECB" w:rsidP="00393ECB">
            <w:pPr>
              <w:pStyle w:val="ListParagraph"/>
              <w:numPr>
                <w:ilvl w:val="0"/>
                <w:numId w:val="6"/>
              </w:numPr>
              <w:spacing w:line="276" w:lineRule="auto"/>
              <w:rPr>
                <w:b/>
                <w:bCs/>
              </w:rPr>
            </w:pPr>
            <w:r w:rsidRPr="00393ECB">
              <w:rPr>
                <w:b/>
                <w:bCs/>
              </w:rPr>
              <w:t xml:space="preserve">Cristea Aurelia Nicoleta. Tratat de farmacologie, Ediţia I, Editura Medicală Bucureşti, 2013. </w:t>
            </w:r>
          </w:p>
          <w:p w:rsidR="00393ECB" w:rsidRPr="00393ECB" w:rsidRDefault="00393ECB" w:rsidP="00393ECB">
            <w:pPr>
              <w:pStyle w:val="ListParagraph"/>
              <w:numPr>
                <w:ilvl w:val="0"/>
                <w:numId w:val="6"/>
              </w:numPr>
              <w:spacing w:line="276" w:lineRule="auto"/>
              <w:rPr>
                <w:b/>
                <w:bCs/>
              </w:rPr>
            </w:pPr>
            <w:r w:rsidRPr="00393ECB">
              <w:rPr>
                <w:b/>
                <w:bCs/>
              </w:rPr>
              <w:t>Fulga Ion. Farmacologie, Editura Medicală Bucureşti, 2010.</w:t>
            </w:r>
          </w:p>
          <w:p w:rsidR="00393ECB" w:rsidRPr="00393ECB" w:rsidRDefault="00393ECB" w:rsidP="00393ECB">
            <w:pPr>
              <w:pStyle w:val="ListParagraph"/>
              <w:numPr>
                <w:ilvl w:val="0"/>
                <w:numId w:val="6"/>
              </w:numPr>
              <w:spacing w:line="276" w:lineRule="auto"/>
              <w:rPr>
                <w:b/>
                <w:bCs/>
              </w:rPr>
            </w:pPr>
            <w:r w:rsidRPr="00393ECB">
              <w:rPr>
                <w:b/>
                <w:bCs/>
              </w:rPr>
              <w:t xml:space="preserve">Katzung BG, Masters BS, Trevor JA. Basic and Clinical Pharmacology, 12th Edition, LANGE Basic Science. New York: McGraw-Hill, 2012. </w:t>
            </w:r>
          </w:p>
          <w:p w:rsidR="00393ECB" w:rsidRPr="00393ECB" w:rsidRDefault="00393ECB" w:rsidP="00393ECB">
            <w:pPr>
              <w:pStyle w:val="ListParagraph"/>
              <w:numPr>
                <w:ilvl w:val="0"/>
                <w:numId w:val="6"/>
              </w:numPr>
              <w:spacing w:line="276" w:lineRule="auto"/>
              <w:rPr>
                <w:b/>
                <w:bCs/>
              </w:rPr>
            </w:pPr>
            <w:r w:rsidRPr="00393ECB">
              <w:rPr>
                <w:b/>
                <w:bCs/>
              </w:rPr>
              <w:t xml:space="preserve"> Lupuşoru Cătălina Elena, Cristina Mihaela Ghiciuc. Farmacologia în „comprimate“, Ed. Alfa, 2009. </w:t>
            </w:r>
          </w:p>
          <w:p w:rsidR="00393ECB" w:rsidRPr="00393ECB" w:rsidRDefault="00393ECB" w:rsidP="00393ECB">
            <w:pPr>
              <w:pStyle w:val="ListParagraph"/>
              <w:numPr>
                <w:ilvl w:val="0"/>
                <w:numId w:val="6"/>
              </w:numPr>
              <w:spacing w:line="276" w:lineRule="auto"/>
              <w:rPr>
                <w:b/>
                <w:bCs/>
              </w:rPr>
            </w:pPr>
            <w:r w:rsidRPr="00393ECB">
              <w:rPr>
                <w:b/>
                <w:bCs/>
              </w:rPr>
              <w:t>Liliana Mititelu-Tarţău, Cătălina Elena Lupuşoru. Farmacologia efectelor adverse şi toxice, Ed. Junimea, Iaşi, 2015.</w:t>
            </w:r>
          </w:p>
          <w:p w:rsidR="00393ECB" w:rsidRDefault="00393ECB" w:rsidP="00393ECB">
            <w:pPr>
              <w:pStyle w:val="ListParagraph"/>
              <w:numPr>
                <w:ilvl w:val="0"/>
                <w:numId w:val="6"/>
              </w:numPr>
              <w:spacing w:line="276" w:lineRule="auto"/>
              <w:rPr>
                <w:b/>
                <w:bCs/>
              </w:rPr>
            </w:pPr>
            <w:r w:rsidRPr="00393ECB">
              <w:rPr>
                <w:b/>
                <w:bCs/>
              </w:rPr>
              <w:t>Rang HP, Ritter JM, Flower RJ, Henderson G. Rang and Dale's Pharmacology, 8th Edition, Elsevier Churchill Livingstone, 2015.</w:t>
            </w:r>
          </w:p>
          <w:p w:rsidR="00393ECB" w:rsidRPr="00393ECB" w:rsidRDefault="00393ECB" w:rsidP="00393ECB">
            <w:pPr>
              <w:pStyle w:val="ListParagraph"/>
              <w:numPr>
                <w:ilvl w:val="0"/>
                <w:numId w:val="6"/>
              </w:numPr>
              <w:spacing w:line="276" w:lineRule="auto"/>
              <w:rPr>
                <w:b/>
                <w:bCs/>
              </w:rPr>
            </w:pPr>
            <w:r w:rsidRPr="00393ECB">
              <w:rPr>
                <w:b/>
                <w:bCs/>
              </w:rPr>
              <w:t>Golan D.E. Principles of pharmacology – The pathophysiologic basis of drug therapy,  3rd editions, Wolters Kluwer, Lippincott Williams Wilkins, 2012</w:t>
            </w:r>
          </w:p>
        </w:tc>
      </w:tr>
      <w:tr w:rsidR="00135259" w:rsidRPr="00DD2BC5" w:rsidTr="00146B8A">
        <w:trPr>
          <w:trHeight w:val="485"/>
        </w:trPr>
        <w:tc>
          <w:tcPr>
            <w:tcW w:w="5594" w:type="dxa"/>
            <w:shd w:val="clear" w:color="auto" w:fill="auto"/>
          </w:tcPr>
          <w:p w:rsidR="00135259" w:rsidRPr="00DD2BC5" w:rsidRDefault="00135259" w:rsidP="0096788A">
            <w:pPr>
              <w:spacing w:line="276" w:lineRule="auto"/>
              <w:rPr>
                <w:b/>
                <w:bCs/>
              </w:rPr>
            </w:pPr>
            <w:r>
              <w:rPr>
                <w:b/>
                <w:bCs/>
              </w:rPr>
              <w:t>8.2</w:t>
            </w:r>
            <w:r w:rsidRPr="00DD2BC5">
              <w:rPr>
                <w:b/>
                <w:bCs/>
              </w:rPr>
              <w:t xml:space="preserve">. </w:t>
            </w:r>
            <w:r>
              <w:rPr>
                <w:b/>
                <w:bCs/>
              </w:rPr>
              <w:t>Seminar / Laboratory</w:t>
            </w:r>
          </w:p>
        </w:tc>
        <w:tc>
          <w:tcPr>
            <w:tcW w:w="2613" w:type="dxa"/>
            <w:shd w:val="clear" w:color="auto" w:fill="auto"/>
          </w:tcPr>
          <w:p w:rsidR="00135259" w:rsidRPr="00DD2BC5" w:rsidRDefault="00135259" w:rsidP="0096788A">
            <w:pPr>
              <w:spacing w:line="276" w:lineRule="auto"/>
              <w:rPr>
                <w:b/>
                <w:bCs/>
              </w:rPr>
            </w:pPr>
            <w:r>
              <w:rPr>
                <w:b/>
                <w:bCs/>
              </w:rPr>
              <w:t xml:space="preserve">Teaching methods </w:t>
            </w:r>
          </w:p>
        </w:tc>
        <w:tc>
          <w:tcPr>
            <w:tcW w:w="1723" w:type="dxa"/>
            <w:shd w:val="clear" w:color="auto" w:fill="auto"/>
          </w:tcPr>
          <w:p w:rsidR="00135259" w:rsidRPr="00DD2BC5" w:rsidRDefault="00135259" w:rsidP="0096788A">
            <w:pPr>
              <w:spacing w:line="276" w:lineRule="auto"/>
              <w:rPr>
                <w:b/>
                <w:bCs/>
              </w:rPr>
            </w:pPr>
            <w:r>
              <w:rPr>
                <w:b/>
                <w:bCs/>
              </w:rPr>
              <w:t>Comments</w:t>
            </w:r>
          </w:p>
        </w:tc>
      </w:tr>
      <w:tr w:rsidR="00E37C07" w:rsidRPr="00DD2BC5" w:rsidTr="00146B8A">
        <w:tc>
          <w:tcPr>
            <w:tcW w:w="5594" w:type="dxa"/>
            <w:shd w:val="clear" w:color="auto" w:fill="auto"/>
          </w:tcPr>
          <w:p w:rsidR="00E37C07" w:rsidRPr="009E62E1" w:rsidRDefault="00447457" w:rsidP="00F152F3">
            <w:r w:rsidRPr="00447457">
              <w:t>1. Safety rules during Pharmacology labs. Review: compounded and pre-compounded prescriptions – general rules. Compounded prescription: oral solution. Discussions from lectures: pharmacodynamics particularities of opioids used in therapy. Acute intoxication with opioids. Addiction to opioids. Experimental demonstration of analgesic effect of morphine; „trunk rigidity“ induced by morphine.</w:t>
            </w:r>
          </w:p>
        </w:tc>
        <w:tc>
          <w:tcPr>
            <w:tcW w:w="2613" w:type="dxa"/>
            <w:shd w:val="clear" w:color="auto" w:fill="auto"/>
          </w:tcPr>
          <w:p w:rsidR="00E37C07" w:rsidRPr="00D8354B" w:rsidRDefault="00E37C07" w:rsidP="00D8354B">
            <w:pPr>
              <w:spacing w:line="276" w:lineRule="auto"/>
              <w:rPr>
                <w:sz w:val="18"/>
              </w:rPr>
            </w:pPr>
            <w:r w:rsidRPr="00D8354B">
              <w:rPr>
                <w:sz w:val="18"/>
              </w:rPr>
              <w:t>Lecture, explanation, demonstration, conversation.</w:t>
            </w:r>
          </w:p>
          <w:p w:rsidR="00E37C07" w:rsidRPr="005E5618" w:rsidRDefault="00E37C07" w:rsidP="00D8354B">
            <w:pPr>
              <w:spacing w:line="276" w:lineRule="auto"/>
              <w:rPr>
                <w:sz w:val="18"/>
              </w:rPr>
            </w:pPr>
            <w:r w:rsidRPr="00D8354B">
              <w:rPr>
                <w:sz w:val="18"/>
              </w:rPr>
              <w:t>Exposure with video projector.</w:t>
            </w:r>
          </w:p>
        </w:tc>
        <w:tc>
          <w:tcPr>
            <w:tcW w:w="1723" w:type="dxa"/>
            <w:shd w:val="clear" w:color="auto" w:fill="auto"/>
          </w:tcPr>
          <w:p w:rsidR="00E37C07" w:rsidRDefault="00E37C07">
            <w:r w:rsidRPr="00941B90">
              <w:t>2 hours</w:t>
            </w:r>
          </w:p>
        </w:tc>
      </w:tr>
      <w:tr w:rsidR="00E37C07" w:rsidRPr="00DD2BC5" w:rsidTr="00146B8A">
        <w:tc>
          <w:tcPr>
            <w:tcW w:w="5594" w:type="dxa"/>
            <w:shd w:val="clear" w:color="auto" w:fill="auto"/>
          </w:tcPr>
          <w:p w:rsidR="00E37C07" w:rsidRPr="009E62E1" w:rsidRDefault="00447457" w:rsidP="00F152F3">
            <w:r w:rsidRPr="00447457">
              <w:t>2. Compounded prescription: syrup. Discussions from lectures: particularities of administration of anxyolytic – sedative – hypnotic drugs depending on associated diseases; adverse effects and interactions of different types of anesthetics. Acute intoxication and addiction to benzodiazepines. Acute intoxication and addiction to barbiturates. Experimental demonstration of the effects of local anesthetics and inhalatory volatile liquid general anesthetics.</w:t>
            </w:r>
          </w:p>
        </w:tc>
        <w:tc>
          <w:tcPr>
            <w:tcW w:w="2613" w:type="dxa"/>
            <w:shd w:val="clear" w:color="auto" w:fill="auto"/>
          </w:tcPr>
          <w:p w:rsidR="00E37C07" w:rsidRPr="00D8354B" w:rsidRDefault="00E37C07" w:rsidP="00D8354B">
            <w:pPr>
              <w:spacing w:line="276" w:lineRule="auto"/>
              <w:rPr>
                <w:sz w:val="18"/>
              </w:rPr>
            </w:pPr>
            <w:r w:rsidRPr="00D8354B">
              <w:rPr>
                <w:sz w:val="18"/>
              </w:rPr>
              <w:t>Lecture, explanation, demonstration, conversation.</w:t>
            </w:r>
          </w:p>
          <w:p w:rsidR="00E37C07" w:rsidRPr="005E5618" w:rsidRDefault="00E37C07" w:rsidP="00D8354B">
            <w:pPr>
              <w:spacing w:line="276" w:lineRule="auto"/>
              <w:rPr>
                <w:sz w:val="18"/>
              </w:rPr>
            </w:pPr>
            <w:r w:rsidRPr="00D8354B">
              <w:rPr>
                <w:sz w:val="18"/>
              </w:rPr>
              <w:t>Exposure with video projector.</w:t>
            </w:r>
          </w:p>
        </w:tc>
        <w:tc>
          <w:tcPr>
            <w:tcW w:w="1723" w:type="dxa"/>
            <w:shd w:val="clear" w:color="auto" w:fill="auto"/>
          </w:tcPr>
          <w:p w:rsidR="00E37C07" w:rsidRDefault="00E37C07">
            <w:r w:rsidRPr="00941B90">
              <w:t>2 hours</w:t>
            </w:r>
          </w:p>
        </w:tc>
      </w:tr>
      <w:tr w:rsidR="00E37C07" w:rsidRPr="00DD2BC5" w:rsidTr="00146B8A">
        <w:tc>
          <w:tcPr>
            <w:tcW w:w="5594" w:type="dxa"/>
            <w:shd w:val="clear" w:color="auto" w:fill="auto"/>
          </w:tcPr>
          <w:p w:rsidR="00E37C07" w:rsidRPr="009E62E1" w:rsidRDefault="00447457" w:rsidP="00F152F3">
            <w:r w:rsidRPr="00447457">
              <w:t>3. Compounded prescriptions: solution for inhalations, gargarisme (mouth-wash), eye drops, ear drops, nasal drops, drug enema. Restricted regimen prescriptions. Discussions from lectures: pharmacokinetics and pharmacodynamics particularities of anti-seizures drugs. Experimental demonstration of the sedative-hypnotic effects and anticonvulsants effects of phenobarbital.</w:t>
            </w:r>
            <w:r w:rsidRPr="00447457">
              <w:tab/>
            </w:r>
          </w:p>
        </w:tc>
        <w:tc>
          <w:tcPr>
            <w:tcW w:w="2613" w:type="dxa"/>
            <w:shd w:val="clear" w:color="auto" w:fill="auto"/>
          </w:tcPr>
          <w:p w:rsidR="00E37C07" w:rsidRPr="00D8354B" w:rsidRDefault="00E37C07" w:rsidP="00D8354B">
            <w:pPr>
              <w:spacing w:line="276" w:lineRule="auto"/>
              <w:rPr>
                <w:sz w:val="18"/>
              </w:rPr>
            </w:pPr>
            <w:r w:rsidRPr="00D8354B">
              <w:rPr>
                <w:sz w:val="18"/>
              </w:rPr>
              <w:t>Lecture, explanation, demonstration, conversation.</w:t>
            </w:r>
          </w:p>
          <w:p w:rsidR="00E37C07" w:rsidRPr="005E5618" w:rsidRDefault="00E37C07" w:rsidP="00D8354B">
            <w:pPr>
              <w:spacing w:line="276" w:lineRule="auto"/>
              <w:rPr>
                <w:sz w:val="18"/>
              </w:rPr>
            </w:pPr>
            <w:r w:rsidRPr="00D8354B">
              <w:rPr>
                <w:sz w:val="18"/>
              </w:rPr>
              <w:t>Exposure with video projector.</w:t>
            </w:r>
          </w:p>
        </w:tc>
        <w:tc>
          <w:tcPr>
            <w:tcW w:w="1723" w:type="dxa"/>
            <w:shd w:val="clear" w:color="auto" w:fill="auto"/>
          </w:tcPr>
          <w:p w:rsidR="00E37C07" w:rsidRDefault="00E37C07">
            <w:r w:rsidRPr="00941B90">
              <w:t>2 hours</w:t>
            </w:r>
          </w:p>
        </w:tc>
      </w:tr>
      <w:tr w:rsidR="00E37C07" w:rsidRPr="00DD2BC5" w:rsidTr="00146B8A">
        <w:tc>
          <w:tcPr>
            <w:tcW w:w="5594" w:type="dxa"/>
            <w:shd w:val="clear" w:color="auto" w:fill="auto"/>
          </w:tcPr>
          <w:p w:rsidR="00E37C07" w:rsidRPr="009E62E1" w:rsidRDefault="00447457" w:rsidP="00F152F3">
            <w:r w:rsidRPr="00447457">
              <w:t>4. Compounded prescriptions: packages, cachets, suppositories, pessaries, ointment. Discussions from lectures: indications, adverse effects and interactions of different antipsychotic drugs and of antidepressant drugs.  Experimental demonstration of the effects of substances on the CNS: tests of motor disability and behavioral tests. Acute and chronic intoxication with ethanol. Acute intoxication with methanol.</w:t>
            </w:r>
          </w:p>
        </w:tc>
        <w:tc>
          <w:tcPr>
            <w:tcW w:w="2613" w:type="dxa"/>
            <w:shd w:val="clear" w:color="auto" w:fill="auto"/>
          </w:tcPr>
          <w:p w:rsidR="00E37C07" w:rsidRPr="00D8354B" w:rsidRDefault="00E37C07" w:rsidP="00D8354B">
            <w:pPr>
              <w:spacing w:line="276" w:lineRule="auto"/>
              <w:rPr>
                <w:sz w:val="18"/>
              </w:rPr>
            </w:pPr>
            <w:r w:rsidRPr="00D8354B">
              <w:rPr>
                <w:sz w:val="18"/>
              </w:rPr>
              <w:t>Lecture, explanation, demonstration, conversation.</w:t>
            </w:r>
          </w:p>
          <w:p w:rsidR="00E37C07" w:rsidRPr="005E5618" w:rsidRDefault="00E37C07" w:rsidP="00D8354B">
            <w:pPr>
              <w:spacing w:line="276" w:lineRule="auto"/>
              <w:rPr>
                <w:sz w:val="18"/>
              </w:rPr>
            </w:pPr>
            <w:r w:rsidRPr="00D8354B">
              <w:rPr>
                <w:sz w:val="18"/>
              </w:rPr>
              <w:t>Exposure with video projector.</w:t>
            </w:r>
          </w:p>
        </w:tc>
        <w:tc>
          <w:tcPr>
            <w:tcW w:w="1723" w:type="dxa"/>
            <w:shd w:val="clear" w:color="auto" w:fill="auto"/>
          </w:tcPr>
          <w:p w:rsidR="00E37C07" w:rsidRDefault="00E37C07">
            <w:r w:rsidRPr="00941B90">
              <w:t>2 hours</w:t>
            </w:r>
          </w:p>
        </w:tc>
      </w:tr>
      <w:tr w:rsidR="00E37C07" w:rsidRPr="00DD2BC5" w:rsidTr="00146B8A">
        <w:tc>
          <w:tcPr>
            <w:tcW w:w="5594" w:type="dxa"/>
            <w:shd w:val="clear" w:color="auto" w:fill="auto"/>
          </w:tcPr>
          <w:p w:rsidR="00E37C07" w:rsidRPr="00874BFE" w:rsidRDefault="00447457" w:rsidP="00B37565">
            <w:r w:rsidRPr="00447457">
              <w:t xml:space="preserve">5. Pre-compounded prescriptions: tablets, capsules, dragees, syrup, solution for oral administration, troches, </w:t>
            </w:r>
            <w:r w:rsidRPr="00447457">
              <w:lastRenderedPageBreak/>
              <w:t>Discussions from lectures: therapeutic implications of mechanisms of action of skeletal muscle relaxants and of antiparkinsonian drugs.</w:t>
            </w:r>
          </w:p>
        </w:tc>
        <w:tc>
          <w:tcPr>
            <w:tcW w:w="2613" w:type="dxa"/>
            <w:shd w:val="clear" w:color="auto" w:fill="auto"/>
          </w:tcPr>
          <w:p w:rsidR="00E37C07" w:rsidRPr="00D8354B" w:rsidRDefault="00E37C07" w:rsidP="00D8354B">
            <w:pPr>
              <w:spacing w:line="276" w:lineRule="auto"/>
              <w:rPr>
                <w:sz w:val="18"/>
              </w:rPr>
            </w:pPr>
            <w:r w:rsidRPr="00D8354B">
              <w:rPr>
                <w:sz w:val="18"/>
              </w:rPr>
              <w:lastRenderedPageBreak/>
              <w:t>Lecture, explanation, demonstration, conversation.</w:t>
            </w:r>
          </w:p>
          <w:p w:rsidR="00E37C07" w:rsidRPr="005E5618" w:rsidRDefault="00E37C07" w:rsidP="00D8354B">
            <w:pPr>
              <w:spacing w:line="276" w:lineRule="auto"/>
              <w:rPr>
                <w:sz w:val="18"/>
              </w:rPr>
            </w:pPr>
            <w:r w:rsidRPr="00D8354B">
              <w:rPr>
                <w:sz w:val="18"/>
              </w:rPr>
              <w:t xml:space="preserve">Exposure with video </w:t>
            </w:r>
            <w:r w:rsidRPr="00D8354B">
              <w:rPr>
                <w:sz w:val="18"/>
              </w:rPr>
              <w:lastRenderedPageBreak/>
              <w:t>projector.</w:t>
            </w:r>
          </w:p>
        </w:tc>
        <w:tc>
          <w:tcPr>
            <w:tcW w:w="1723" w:type="dxa"/>
            <w:shd w:val="clear" w:color="auto" w:fill="auto"/>
          </w:tcPr>
          <w:p w:rsidR="00E37C07" w:rsidRDefault="00E37C07">
            <w:r w:rsidRPr="00941B90">
              <w:lastRenderedPageBreak/>
              <w:t>2 hours</w:t>
            </w:r>
          </w:p>
        </w:tc>
      </w:tr>
      <w:tr w:rsidR="00E37C07" w:rsidRPr="00DD2BC5" w:rsidTr="00146B8A">
        <w:tc>
          <w:tcPr>
            <w:tcW w:w="5594" w:type="dxa"/>
            <w:shd w:val="clear" w:color="auto" w:fill="auto"/>
          </w:tcPr>
          <w:p w:rsidR="00E37C07" w:rsidRPr="00874BFE" w:rsidRDefault="00447457" w:rsidP="00B37565">
            <w:r w:rsidRPr="00447457">
              <w:t>6. Pre-compounded prescriptions: ointment, patches. Discussions from lectures: Particularities of administration of NSAIDs. Experimental demonstration of analgesic and anti-inflammatory effects of NSAIDs. Acute intoxication with Acethylsalicilic acid. Acute intoxication with Acetaminophen.</w:t>
            </w:r>
          </w:p>
        </w:tc>
        <w:tc>
          <w:tcPr>
            <w:tcW w:w="2613" w:type="dxa"/>
            <w:shd w:val="clear" w:color="auto" w:fill="auto"/>
          </w:tcPr>
          <w:p w:rsidR="00E37C07" w:rsidRPr="00D8354B" w:rsidRDefault="00E37C07" w:rsidP="00D8354B">
            <w:pPr>
              <w:spacing w:line="276" w:lineRule="auto"/>
              <w:rPr>
                <w:sz w:val="18"/>
              </w:rPr>
            </w:pPr>
            <w:r w:rsidRPr="00D8354B">
              <w:rPr>
                <w:sz w:val="18"/>
              </w:rPr>
              <w:t>Lecture, explanation, demonstration, conversation.</w:t>
            </w:r>
          </w:p>
          <w:p w:rsidR="00E37C07" w:rsidRPr="005E5618" w:rsidRDefault="00E37C07" w:rsidP="00D8354B">
            <w:pPr>
              <w:spacing w:line="276" w:lineRule="auto"/>
              <w:rPr>
                <w:sz w:val="18"/>
              </w:rPr>
            </w:pPr>
            <w:r w:rsidRPr="00D8354B">
              <w:rPr>
                <w:sz w:val="18"/>
              </w:rPr>
              <w:t>Exposure with video projector.</w:t>
            </w:r>
          </w:p>
        </w:tc>
        <w:tc>
          <w:tcPr>
            <w:tcW w:w="1723" w:type="dxa"/>
            <w:shd w:val="clear" w:color="auto" w:fill="auto"/>
          </w:tcPr>
          <w:p w:rsidR="00E37C07" w:rsidRDefault="00E37C07">
            <w:r w:rsidRPr="00941B90">
              <w:t>2 hours</w:t>
            </w:r>
          </w:p>
        </w:tc>
      </w:tr>
      <w:tr w:rsidR="00E37C07" w:rsidRPr="00DD2BC5" w:rsidTr="00146B8A">
        <w:tc>
          <w:tcPr>
            <w:tcW w:w="5594" w:type="dxa"/>
            <w:shd w:val="clear" w:color="auto" w:fill="auto"/>
          </w:tcPr>
          <w:p w:rsidR="00E37C07" w:rsidRDefault="00447457" w:rsidP="00B37565">
            <w:r w:rsidRPr="00447457">
              <w:t>7. Pre-compounded prescriptions: eye drops, nasal drops, ear drops, mouth washes. Discussions from lectures: supra-physiological doses of corticosteroids – indications, contraindications, adverse effects.</w:t>
            </w:r>
          </w:p>
        </w:tc>
        <w:tc>
          <w:tcPr>
            <w:tcW w:w="2613" w:type="dxa"/>
            <w:shd w:val="clear" w:color="auto" w:fill="auto"/>
          </w:tcPr>
          <w:p w:rsidR="00E37C07" w:rsidRPr="00D8354B" w:rsidRDefault="00E37C07" w:rsidP="00D8354B">
            <w:pPr>
              <w:spacing w:line="276" w:lineRule="auto"/>
              <w:rPr>
                <w:sz w:val="18"/>
              </w:rPr>
            </w:pPr>
            <w:r w:rsidRPr="00D8354B">
              <w:rPr>
                <w:sz w:val="18"/>
              </w:rPr>
              <w:t>Lecture, explanation, demonstration, conversation.</w:t>
            </w:r>
          </w:p>
          <w:p w:rsidR="00E37C07" w:rsidRPr="005E5618" w:rsidRDefault="00E37C07" w:rsidP="00D8354B">
            <w:pPr>
              <w:spacing w:line="276" w:lineRule="auto"/>
              <w:rPr>
                <w:sz w:val="18"/>
              </w:rPr>
            </w:pPr>
            <w:r w:rsidRPr="00D8354B">
              <w:rPr>
                <w:sz w:val="18"/>
              </w:rPr>
              <w:t>Exposure with video projector.</w:t>
            </w:r>
          </w:p>
        </w:tc>
        <w:tc>
          <w:tcPr>
            <w:tcW w:w="1723" w:type="dxa"/>
            <w:shd w:val="clear" w:color="auto" w:fill="auto"/>
          </w:tcPr>
          <w:p w:rsidR="00E37C07" w:rsidRDefault="00E37C07">
            <w:r w:rsidRPr="00941B90">
              <w:t>2 hours</w:t>
            </w:r>
          </w:p>
        </w:tc>
      </w:tr>
      <w:tr w:rsidR="00D8354B" w:rsidRPr="00DD2BC5" w:rsidTr="00447457">
        <w:trPr>
          <w:trHeight w:val="1189"/>
        </w:trPr>
        <w:tc>
          <w:tcPr>
            <w:tcW w:w="5594" w:type="dxa"/>
            <w:shd w:val="clear" w:color="auto" w:fill="auto"/>
          </w:tcPr>
          <w:p w:rsidR="00D8354B" w:rsidRPr="00447457" w:rsidRDefault="00447457">
            <w:r w:rsidRPr="00447457">
              <w:t>8. Pre-compounded prescriptions: suppositories, pessaries; injectable solution, powder for parenteral use. Discussions from lectures: pharmacological influence of glucose metabolism; adverse effects of oral contraceptives.</w:t>
            </w:r>
          </w:p>
        </w:tc>
        <w:tc>
          <w:tcPr>
            <w:tcW w:w="2613" w:type="dxa"/>
            <w:shd w:val="clear" w:color="auto" w:fill="auto"/>
          </w:tcPr>
          <w:p w:rsidR="00D8354B" w:rsidRPr="00D8354B" w:rsidRDefault="00D8354B" w:rsidP="00D8354B">
            <w:pPr>
              <w:spacing w:line="276" w:lineRule="auto"/>
              <w:rPr>
                <w:sz w:val="18"/>
              </w:rPr>
            </w:pPr>
            <w:r w:rsidRPr="00D8354B">
              <w:rPr>
                <w:sz w:val="18"/>
              </w:rPr>
              <w:t>Lecture, explanation, demonstration, conversation.</w:t>
            </w:r>
          </w:p>
          <w:p w:rsidR="00D8354B" w:rsidRPr="005E5618" w:rsidRDefault="00D8354B" w:rsidP="00D8354B">
            <w:pPr>
              <w:spacing w:line="276" w:lineRule="auto"/>
              <w:rPr>
                <w:sz w:val="18"/>
              </w:rPr>
            </w:pPr>
            <w:r w:rsidRPr="00D8354B">
              <w:rPr>
                <w:sz w:val="18"/>
              </w:rPr>
              <w:t>Exposure with video projector.</w:t>
            </w:r>
          </w:p>
        </w:tc>
        <w:tc>
          <w:tcPr>
            <w:tcW w:w="1723" w:type="dxa"/>
            <w:shd w:val="clear" w:color="auto" w:fill="auto"/>
          </w:tcPr>
          <w:p w:rsidR="00D8354B" w:rsidRDefault="00D8354B">
            <w:r w:rsidRPr="00941B90">
              <w:t>2 hours</w:t>
            </w:r>
          </w:p>
        </w:tc>
      </w:tr>
      <w:tr w:rsidR="00E37C07" w:rsidRPr="00DD2BC5" w:rsidTr="00146B8A">
        <w:tc>
          <w:tcPr>
            <w:tcW w:w="5594" w:type="dxa"/>
            <w:shd w:val="clear" w:color="auto" w:fill="auto"/>
          </w:tcPr>
          <w:p w:rsidR="00E37C07" w:rsidRPr="00A925CF" w:rsidRDefault="00447457" w:rsidP="00E7051E">
            <w:r w:rsidRPr="00447457">
              <w:t>9. Prescriptions: associations of drugs. Compounded and pre-compounded prescription - review. Adverse effects and toxic effects of drugs; pharmacovigilance report. Discussions from lectures: Interaction of the renin - angiotensin – aldosterone system with thyroid hormones, pancreatic hormones, sex hormones. Interactions of the renin - angiotensin – aldosterone system with autonomic nervous system.</w:t>
            </w:r>
          </w:p>
        </w:tc>
        <w:tc>
          <w:tcPr>
            <w:tcW w:w="2613" w:type="dxa"/>
            <w:shd w:val="clear" w:color="auto" w:fill="auto"/>
          </w:tcPr>
          <w:p w:rsidR="00E37C07" w:rsidRPr="00D8354B" w:rsidRDefault="00E37C07" w:rsidP="00D8354B">
            <w:pPr>
              <w:spacing w:line="276" w:lineRule="auto"/>
              <w:rPr>
                <w:sz w:val="18"/>
              </w:rPr>
            </w:pPr>
            <w:r w:rsidRPr="00D8354B">
              <w:rPr>
                <w:sz w:val="18"/>
              </w:rPr>
              <w:t>Lecture, explanation, demonstration, conversation.</w:t>
            </w:r>
          </w:p>
          <w:p w:rsidR="00E37C07" w:rsidRPr="00D8354B" w:rsidRDefault="00E37C07" w:rsidP="00D8354B">
            <w:pPr>
              <w:spacing w:line="276" w:lineRule="auto"/>
              <w:rPr>
                <w:sz w:val="18"/>
              </w:rPr>
            </w:pPr>
            <w:r w:rsidRPr="00D8354B">
              <w:rPr>
                <w:sz w:val="18"/>
              </w:rPr>
              <w:t>Exposure with video projector.</w:t>
            </w:r>
            <w:r>
              <w:t xml:space="preserve"> </w:t>
            </w:r>
            <w:r w:rsidRPr="00D8354B">
              <w:rPr>
                <w:sz w:val="18"/>
              </w:rPr>
              <w:t>Lecture, explanation, demonstration, conversation.</w:t>
            </w:r>
          </w:p>
          <w:p w:rsidR="00E37C07" w:rsidRPr="005E5618" w:rsidRDefault="00E37C07" w:rsidP="00D8354B">
            <w:pPr>
              <w:spacing w:line="276" w:lineRule="auto"/>
              <w:rPr>
                <w:sz w:val="18"/>
              </w:rPr>
            </w:pPr>
            <w:r w:rsidRPr="00D8354B">
              <w:rPr>
                <w:sz w:val="18"/>
              </w:rPr>
              <w:t>Exposure with video projector.</w:t>
            </w:r>
          </w:p>
        </w:tc>
        <w:tc>
          <w:tcPr>
            <w:tcW w:w="1723" w:type="dxa"/>
            <w:shd w:val="clear" w:color="auto" w:fill="auto"/>
          </w:tcPr>
          <w:p w:rsidR="00E37C07" w:rsidRDefault="00E37C07">
            <w:r w:rsidRPr="009018A0">
              <w:t>2 hours</w:t>
            </w:r>
          </w:p>
        </w:tc>
      </w:tr>
      <w:tr w:rsidR="00E37C07" w:rsidRPr="00DD2BC5" w:rsidTr="00146B8A">
        <w:tc>
          <w:tcPr>
            <w:tcW w:w="5594" w:type="dxa"/>
            <w:shd w:val="clear" w:color="auto" w:fill="auto"/>
          </w:tcPr>
          <w:p w:rsidR="00E37C07" w:rsidRPr="00A925CF" w:rsidRDefault="00447457" w:rsidP="00E7051E">
            <w:r>
              <w:t>10.</w:t>
            </w:r>
            <w:r w:rsidRPr="00447457">
              <w:t>Correlation of current treatment guidelines with the mechanisms of action of various classes of antihypertensive drugs. Identification of interactions between various classes of antihypertensive drugs. Presentation of clinical cases and therapeutic approaches in various forms of hypertension. Seminar with notions from the course.</w:t>
            </w:r>
          </w:p>
        </w:tc>
        <w:tc>
          <w:tcPr>
            <w:tcW w:w="2613" w:type="dxa"/>
            <w:shd w:val="clear" w:color="auto" w:fill="auto"/>
          </w:tcPr>
          <w:p w:rsidR="00E37C07" w:rsidRPr="00D8354B" w:rsidRDefault="00E37C07" w:rsidP="00D8354B">
            <w:pPr>
              <w:spacing w:line="276" w:lineRule="auto"/>
              <w:rPr>
                <w:sz w:val="18"/>
              </w:rPr>
            </w:pPr>
            <w:r w:rsidRPr="00D8354B">
              <w:rPr>
                <w:sz w:val="18"/>
              </w:rPr>
              <w:t>Lecture, explanation, demonstration, conversation.</w:t>
            </w:r>
          </w:p>
          <w:p w:rsidR="00E37C07" w:rsidRPr="00D8354B" w:rsidRDefault="00E37C07" w:rsidP="00D8354B">
            <w:pPr>
              <w:spacing w:line="276" w:lineRule="auto"/>
              <w:rPr>
                <w:sz w:val="18"/>
              </w:rPr>
            </w:pPr>
            <w:r w:rsidRPr="00D8354B">
              <w:rPr>
                <w:sz w:val="18"/>
              </w:rPr>
              <w:t>Exposure with video projector.</w:t>
            </w:r>
            <w:r>
              <w:t xml:space="preserve"> </w:t>
            </w:r>
            <w:r w:rsidRPr="00D8354B">
              <w:rPr>
                <w:sz w:val="18"/>
              </w:rPr>
              <w:t>Lecture, explanation, demonstration, conversation.</w:t>
            </w:r>
          </w:p>
          <w:p w:rsidR="00E37C07" w:rsidRPr="005E5618" w:rsidRDefault="00E37C07" w:rsidP="00D8354B">
            <w:pPr>
              <w:spacing w:line="276" w:lineRule="auto"/>
              <w:rPr>
                <w:sz w:val="18"/>
              </w:rPr>
            </w:pPr>
            <w:r w:rsidRPr="00D8354B">
              <w:rPr>
                <w:sz w:val="18"/>
              </w:rPr>
              <w:t>Exposure with video projector.</w:t>
            </w:r>
          </w:p>
        </w:tc>
        <w:tc>
          <w:tcPr>
            <w:tcW w:w="1723" w:type="dxa"/>
            <w:shd w:val="clear" w:color="auto" w:fill="auto"/>
          </w:tcPr>
          <w:p w:rsidR="00E37C07" w:rsidRDefault="00E37C07">
            <w:r w:rsidRPr="009018A0">
              <w:t>2 hours</w:t>
            </w:r>
          </w:p>
        </w:tc>
      </w:tr>
      <w:tr w:rsidR="00E37C07" w:rsidRPr="00DD2BC5" w:rsidTr="00146B8A">
        <w:tc>
          <w:tcPr>
            <w:tcW w:w="5594" w:type="dxa"/>
            <w:shd w:val="clear" w:color="auto" w:fill="auto"/>
          </w:tcPr>
          <w:p w:rsidR="00E37C07" w:rsidRPr="00147D73" w:rsidRDefault="00447457" w:rsidP="00F641FE">
            <w:r>
              <w:t>11.</w:t>
            </w:r>
            <w:r w:rsidRPr="00447457">
              <w:t>Correlation of current treatment guidelines with the mechanisms of action of the various classes of drugs used in coronary heart disease and heart failure. Identification of the interactions between various classes of drugs used in coronary heart disease and heart failure. Presentation of clinical cases and pharmacological therapeutic approaches. Seminar with notions from the course.</w:t>
            </w:r>
          </w:p>
        </w:tc>
        <w:tc>
          <w:tcPr>
            <w:tcW w:w="2613" w:type="dxa"/>
            <w:shd w:val="clear" w:color="auto" w:fill="auto"/>
          </w:tcPr>
          <w:p w:rsidR="00E37C07" w:rsidRPr="00D8354B" w:rsidRDefault="00E37C07" w:rsidP="00D8354B">
            <w:pPr>
              <w:spacing w:line="276" w:lineRule="auto"/>
              <w:rPr>
                <w:sz w:val="18"/>
              </w:rPr>
            </w:pPr>
            <w:r w:rsidRPr="00D8354B">
              <w:rPr>
                <w:sz w:val="18"/>
              </w:rPr>
              <w:t>Lecture, explanation, demonstration, conversation.</w:t>
            </w:r>
          </w:p>
          <w:p w:rsidR="00E37C07" w:rsidRPr="005E5618" w:rsidRDefault="00E37C07" w:rsidP="00D8354B">
            <w:pPr>
              <w:spacing w:line="276" w:lineRule="auto"/>
              <w:rPr>
                <w:sz w:val="18"/>
              </w:rPr>
            </w:pPr>
            <w:r w:rsidRPr="00D8354B">
              <w:rPr>
                <w:sz w:val="18"/>
              </w:rPr>
              <w:t>Exposure with video projector.</w:t>
            </w:r>
          </w:p>
        </w:tc>
        <w:tc>
          <w:tcPr>
            <w:tcW w:w="1723" w:type="dxa"/>
            <w:shd w:val="clear" w:color="auto" w:fill="auto"/>
          </w:tcPr>
          <w:p w:rsidR="00E37C07" w:rsidRDefault="00E37C07">
            <w:r w:rsidRPr="009018A0">
              <w:t>2 hours</w:t>
            </w:r>
          </w:p>
        </w:tc>
      </w:tr>
      <w:tr w:rsidR="00E37C07" w:rsidRPr="00DD2BC5" w:rsidTr="00146B8A">
        <w:tc>
          <w:tcPr>
            <w:tcW w:w="5594" w:type="dxa"/>
            <w:shd w:val="clear" w:color="auto" w:fill="auto"/>
          </w:tcPr>
          <w:p w:rsidR="00E37C07" w:rsidRPr="00147D73" w:rsidRDefault="00447457" w:rsidP="00447457">
            <w:r>
              <w:t>12.</w:t>
            </w:r>
            <w:r w:rsidRPr="00447457">
              <w:t>Correlation of current treatment guidelines with the mechanisms of action of the various classes of medications used in asthma and chronic obstructive pulmonary disease. Identifying the interactions between various classes of medications used in asthma and chronic obstructive pulmonary disease. Presentation of clinical cases and pharmacological therapeutic approaches.</w:t>
            </w:r>
          </w:p>
        </w:tc>
        <w:tc>
          <w:tcPr>
            <w:tcW w:w="2613" w:type="dxa"/>
            <w:shd w:val="clear" w:color="auto" w:fill="auto"/>
          </w:tcPr>
          <w:p w:rsidR="00E37C07" w:rsidRPr="00E37C07" w:rsidRDefault="00E37C07" w:rsidP="00E37C07">
            <w:pPr>
              <w:spacing w:line="276" w:lineRule="auto"/>
              <w:rPr>
                <w:sz w:val="18"/>
              </w:rPr>
            </w:pPr>
            <w:r w:rsidRPr="00E37C07">
              <w:rPr>
                <w:sz w:val="18"/>
              </w:rPr>
              <w:t>Lecture, explanation, demonstration, conversation.</w:t>
            </w:r>
          </w:p>
          <w:p w:rsidR="00E37C07" w:rsidRPr="005E5618" w:rsidRDefault="00E37C07" w:rsidP="00E37C07">
            <w:pPr>
              <w:spacing w:line="276" w:lineRule="auto"/>
              <w:rPr>
                <w:sz w:val="18"/>
              </w:rPr>
            </w:pPr>
            <w:r w:rsidRPr="00E37C07">
              <w:rPr>
                <w:sz w:val="18"/>
              </w:rPr>
              <w:t>Exposure with video projector.</w:t>
            </w:r>
          </w:p>
        </w:tc>
        <w:tc>
          <w:tcPr>
            <w:tcW w:w="1723" w:type="dxa"/>
            <w:shd w:val="clear" w:color="auto" w:fill="auto"/>
          </w:tcPr>
          <w:p w:rsidR="00E37C07" w:rsidRDefault="00E37C07">
            <w:r w:rsidRPr="009018A0">
              <w:t>2 hours</w:t>
            </w:r>
          </w:p>
        </w:tc>
      </w:tr>
      <w:tr w:rsidR="00E37C07" w:rsidRPr="00DD2BC5" w:rsidTr="00146B8A">
        <w:tc>
          <w:tcPr>
            <w:tcW w:w="5594" w:type="dxa"/>
            <w:shd w:val="clear" w:color="auto" w:fill="auto"/>
          </w:tcPr>
          <w:p w:rsidR="00E37C07" w:rsidRPr="00147D73" w:rsidRDefault="00447457" w:rsidP="00F641FE">
            <w:r>
              <w:t>13.</w:t>
            </w:r>
            <w:r w:rsidRPr="00447457">
              <w:t xml:space="preserve">Evaluation of the effectiveness of a new drug in experimental animal studies - choosing the experimental model, defining the experimental groups and the necessary </w:t>
            </w:r>
            <w:r w:rsidRPr="00447457">
              <w:lastRenderedPageBreak/>
              <w:t>determinations (examples - cardiovascular, neurological, metabolic, oncological). Toxicity assessment.</w:t>
            </w:r>
          </w:p>
        </w:tc>
        <w:tc>
          <w:tcPr>
            <w:tcW w:w="2613" w:type="dxa"/>
            <w:shd w:val="clear" w:color="auto" w:fill="auto"/>
          </w:tcPr>
          <w:p w:rsidR="00E37C07" w:rsidRPr="00E37C07" w:rsidRDefault="00E37C07" w:rsidP="00E37C07">
            <w:pPr>
              <w:spacing w:line="276" w:lineRule="auto"/>
              <w:rPr>
                <w:sz w:val="18"/>
              </w:rPr>
            </w:pPr>
            <w:r w:rsidRPr="00E37C07">
              <w:rPr>
                <w:sz w:val="18"/>
              </w:rPr>
              <w:lastRenderedPageBreak/>
              <w:t>Lecture, explanation, demonstration, conversation.</w:t>
            </w:r>
          </w:p>
          <w:p w:rsidR="00E37C07" w:rsidRPr="005E5618" w:rsidRDefault="00E37C07" w:rsidP="00E37C07">
            <w:pPr>
              <w:spacing w:line="276" w:lineRule="auto"/>
              <w:rPr>
                <w:sz w:val="18"/>
              </w:rPr>
            </w:pPr>
            <w:r w:rsidRPr="00E37C07">
              <w:rPr>
                <w:sz w:val="18"/>
              </w:rPr>
              <w:t>Exposure with video projector.</w:t>
            </w:r>
          </w:p>
        </w:tc>
        <w:tc>
          <w:tcPr>
            <w:tcW w:w="1723" w:type="dxa"/>
            <w:shd w:val="clear" w:color="auto" w:fill="auto"/>
          </w:tcPr>
          <w:p w:rsidR="00E37C07" w:rsidRDefault="00E37C07">
            <w:r w:rsidRPr="009018A0">
              <w:t>2 hours</w:t>
            </w:r>
          </w:p>
        </w:tc>
      </w:tr>
      <w:tr w:rsidR="00E37C07" w:rsidRPr="00DD2BC5" w:rsidTr="00146B8A">
        <w:tc>
          <w:tcPr>
            <w:tcW w:w="5594" w:type="dxa"/>
            <w:shd w:val="clear" w:color="auto" w:fill="auto"/>
          </w:tcPr>
          <w:p w:rsidR="00E37C07" w:rsidRPr="00147D73" w:rsidRDefault="00447457" w:rsidP="00F641FE">
            <w:r>
              <w:t>14.</w:t>
            </w:r>
            <w:r w:rsidRPr="00447457">
              <w:t>Defining the research question. Defining the study population - inclusion / exclusion criteria, recruitment of participants, randomization. The choice of measurements of biological variables. Case studies.</w:t>
            </w:r>
          </w:p>
        </w:tc>
        <w:tc>
          <w:tcPr>
            <w:tcW w:w="2613" w:type="dxa"/>
            <w:shd w:val="clear" w:color="auto" w:fill="auto"/>
          </w:tcPr>
          <w:p w:rsidR="00E37C07" w:rsidRPr="00E37C07" w:rsidRDefault="00E37C07" w:rsidP="00E37C07">
            <w:pPr>
              <w:spacing w:line="276" w:lineRule="auto"/>
              <w:rPr>
                <w:sz w:val="18"/>
              </w:rPr>
            </w:pPr>
            <w:r w:rsidRPr="00E37C07">
              <w:rPr>
                <w:sz w:val="18"/>
              </w:rPr>
              <w:t>Lecture, explanation, demonstration, conversation.</w:t>
            </w:r>
          </w:p>
          <w:p w:rsidR="00E37C07" w:rsidRPr="005E5618" w:rsidRDefault="00E37C07" w:rsidP="00E37C07">
            <w:pPr>
              <w:spacing w:line="276" w:lineRule="auto"/>
              <w:rPr>
                <w:sz w:val="18"/>
              </w:rPr>
            </w:pPr>
            <w:r w:rsidRPr="00E37C07">
              <w:rPr>
                <w:sz w:val="18"/>
              </w:rPr>
              <w:t>Exposure with video projector.</w:t>
            </w:r>
          </w:p>
        </w:tc>
        <w:tc>
          <w:tcPr>
            <w:tcW w:w="1723" w:type="dxa"/>
            <w:shd w:val="clear" w:color="auto" w:fill="auto"/>
          </w:tcPr>
          <w:p w:rsidR="00E37C07" w:rsidRDefault="00E37C07">
            <w:r w:rsidRPr="009018A0">
              <w:t>2 hours</w:t>
            </w:r>
          </w:p>
        </w:tc>
      </w:tr>
      <w:tr w:rsidR="00135259" w:rsidRPr="00DD2BC5" w:rsidTr="0096788A">
        <w:tc>
          <w:tcPr>
            <w:tcW w:w="9930" w:type="dxa"/>
            <w:gridSpan w:val="3"/>
            <w:shd w:val="clear" w:color="auto" w:fill="auto"/>
          </w:tcPr>
          <w:p w:rsidR="00135259" w:rsidRDefault="00135259" w:rsidP="00135259">
            <w:pPr>
              <w:spacing w:line="276" w:lineRule="auto"/>
              <w:rPr>
                <w:b/>
                <w:bCs/>
              </w:rPr>
            </w:pPr>
            <w:r>
              <w:rPr>
                <w:b/>
                <w:bCs/>
              </w:rPr>
              <w:t>Bibliography</w:t>
            </w:r>
          </w:p>
          <w:p w:rsidR="00393ECB" w:rsidRPr="00393ECB" w:rsidRDefault="00393ECB" w:rsidP="00393ECB">
            <w:pPr>
              <w:pStyle w:val="ListParagraph"/>
              <w:numPr>
                <w:ilvl w:val="0"/>
                <w:numId w:val="8"/>
              </w:numPr>
              <w:spacing w:line="276" w:lineRule="auto"/>
              <w:rPr>
                <w:sz w:val="18"/>
                <w:szCs w:val="20"/>
                <w:lang w:val="it-IT"/>
              </w:rPr>
            </w:pPr>
            <w:r w:rsidRPr="00393ECB">
              <w:rPr>
                <w:sz w:val="18"/>
                <w:szCs w:val="20"/>
                <w:lang w:val="it-IT"/>
              </w:rPr>
              <w:t>Brunton LL et al. Goodman and Gilman's The Pharmacological Basis of Therapeutics, 12th Edition. New York: McGraw-Hill, 2011.</w:t>
            </w:r>
          </w:p>
          <w:p w:rsidR="00393ECB" w:rsidRPr="00393ECB" w:rsidRDefault="00393ECB" w:rsidP="00393ECB">
            <w:pPr>
              <w:pStyle w:val="ListParagraph"/>
              <w:numPr>
                <w:ilvl w:val="0"/>
                <w:numId w:val="8"/>
              </w:numPr>
              <w:spacing w:line="276" w:lineRule="auto"/>
              <w:rPr>
                <w:sz w:val="18"/>
                <w:szCs w:val="20"/>
                <w:lang w:val="it-IT"/>
              </w:rPr>
            </w:pPr>
            <w:r w:rsidRPr="00393ECB">
              <w:rPr>
                <w:sz w:val="18"/>
                <w:szCs w:val="20"/>
                <w:lang w:val="it-IT"/>
              </w:rPr>
              <w:t xml:space="preserve">Cristea Aurelia Nicoleta. Tratat de farmacologie, Ediţia I, Editura Medicală Bucureşti, 2013. </w:t>
            </w:r>
          </w:p>
          <w:p w:rsidR="00393ECB" w:rsidRPr="00393ECB" w:rsidRDefault="00393ECB" w:rsidP="00393ECB">
            <w:pPr>
              <w:pStyle w:val="ListParagraph"/>
              <w:numPr>
                <w:ilvl w:val="0"/>
                <w:numId w:val="8"/>
              </w:numPr>
              <w:spacing w:line="276" w:lineRule="auto"/>
              <w:rPr>
                <w:sz w:val="18"/>
                <w:szCs w:val="20"/>
                <w:lang w:val="it-IT"/>
              </w:rPr>
            </w:pPr>
            <w:r w:rsidRPr="00393ECB">
              <w:rPr>
                <w:sz w:val="18"/>
                <w:szCs w:val="20"/>
                <w:lang w:val="it-IT"/>
              </w:rPr>
              <w:t>Fulga Ion. Farmacologie, Editura Medicală Bucureşti, 2010.</w:t>
            </w:r>
          </w:p>
          <w:p w:rsidR="00393ECB" w:rsidRPr="00393ECB" w:rsidRDefault="00393ECB" w:rsidP="00393ECB">
            <w:pPr>
              <w:pStyle w:val="ListParagraph"/>
              <w:numPr>
                <w:ilvl w:val="0"/>
                <w:numId w:val="8"/>
              </w:numPr>
              <w:spacing w:line="276" w:lineRule="auto"/>
              <w:rPr>
                <w:sz w:val="18"/>
                <w:szCs w:val="20"/>
                <w:lang w:val="it-IT"/>
              </w:rPr>
            </w:pPr>
            <w:r w:rsidRPr="00393ECB">
              <w:rPr>
                <w:sz w:val="18"/>
                <w:szCs w:val="20"/>
                <w:lang w:val="it-IT"/>
              </w:rPr>
              <w:t xml:space="preserve">Katzung BG, Masters BS, Trevor JA. Basic and Clinical Pharmacology, 12th Edition, LANGE Basic Science. New York: McGraw-Hill, 2012. </w:t>
            </w:r>
          </w:p>
          <w:p w:rsidR="00393ECB" w:rsidRPr="00393ECB" w:rsidRDefault="00393ECB" w:rsidP="00393ECB">
            <w:pPr>
              <w:pStyle w:val="ListParagraph"/>
              <w:numPr>
                <w:ilvl w:val="0"/>
                <w:numId w:val="8"/>
              </w:numPr>
              <w:spacing w:line="276" w:lineRule="auto"/>
              <w:rPr>
                <w:sz w:val="18"/>
                <w:szCs w:val="20"/>
                <w:lang w:val="it-IT"/>
              </w:rPr>
            </w:pPr>
            <w:r w:rsidRPr="00393ECB">
              <w:rPr>
                <w:sz w:val="18"/>
                <w:szCs w:val="20"/>
                <w:lang w:val="it-IT"/>
              </w:rPr>
              <w:t xml:space="preserve"> Lupuşoru Cătălina Elena, Cristina Mihaela Ghiciuc. Farmacologia în „comprimate“, Ed. Alfa, 2009. </w:t>
            </w:r>
          </w:p>
          <w:p w:rsidR="00393ECB" w:rsidRPr="00393ECB" w:rsidRDefault="00393ECB" w:rsidP="00393ECB">
            <w:pPr>
              <w:pStyle w:val="ListParagraph"/>
              <w:numPr>
                <w:ilvl w:val="0"/>
                <w:numId w:val="8"/>
              </w:numPr>
              <w:spacing w:line="276" w:lineRule="auto"/>
              <w:rPr>
                <w:sz w:val="18"/>
                <w:szCs w:val="20"/>
                <w:lang w:val="it-IT"/>
              </w:rPr>
            </w:pPr>
            <w:r w:rsidRPr="00393ECB">
              <w:rPr>
                <w:sz w:val="18"/>
                <w:szCs w:val="20"/>
                <w:lang w:val="it-IT"/>
              </w:rPr>
              <w:t>Liliana Mititelu-Tarţău, Cătălina Elena Lupuşoru. Farmacologia efectelor adverse şi toxice, Ed. Junimea, Iaşi, 2015.</w:t>
            </w:r>
          </w:p>
          <w:p w:rsidR="00393ECB" w:rsidRDefault="00393ECB" w:rsidP="00393ECB">
            <w:pPr>
              <w:pStyle w:val="ListParagraph"/>
              <w:numPr>
                <w:ilvl w:val="0"/>
                <w:numId w:val="8"/>
              </w:numPr>
              <w:spacing w:line="276" w:lineRule="auto"/>
              <w:rPr>
                <w:sz w:val="18"/>
                <w:szCs w:val="20"/>
                <w:lang w:val="it-IT"/>
              </w:rPr>
            </w:pPr>
            <w:r w:rsidRPr="00393ECB">
              <w:rPr>
                <w:sz w:val="18"/>
                <w:szCs w:val="20"/>
                <w:lang w:val="it-IT"/>
              </w:rPr>
              <w:t>Rang HP, Ritter JM, Flower RJ, Henderson G. Rang and Dale's Pharmacology, 8th Edition, Elsevier Churchill Livingstone, 2015.</w:t>
            </w:r>
          </w:p>
          <w:p w:rsidR="00393ECB" w:rsidRPr="00393ECB" w:rsidRDefault="00393ECB" w:rsidP="00393ECB">
            <w:pPr>
              <w:pStyle w:val="ListParagraph"/>
              <w:numPr>
                <w:ilvl w:val="0"/>
                <w:numId w:val="8"/>
              </w:numPr>
              <w:spacing w:line="276" w:lineRule="auto"/>
              <w:rPr>
                <w:sz w:val="18"/>
                <w:szCs w:val="20"/>
                <w:lang w:val="it-IT"/>
              </w:rPr>
            </w:pPr>
            <w:r w:rsidRPr="00393ECB">
              <w:rPr>
                <w:sz w:val="18"/>
                <w:szCs w:val="20"/>
                <w:lang w:val="it-IT"/>
              </w:rPr>
              <w:t>Golan D.E. Principles of pharmacology – The pathophysiologic basis of drug therapy,  3rd editions, Wolters Kluwer, Lippincott Williams Wilkins, 2012</w:t>
            </w:r>
          </w:p>
        </w:tc>
      </w:tr>
    </w:tbl>
    <w:p w:rsidR="00135259" w:rsidRPr="00DD2BC5" w:rsidRDefault="00135259" w:rsidP="00135259">
      <w:pPr>
        <w:spacing w:line="276" w:lineRule="auto"/>
        <w:rPr>
          <w:sz w:val="18"/>
          <w:lang w:val="es-ES_tradnl"/>
        </w:rPr>
      </w:pPr>
    </w:p>
    <w:p w:rsidR="00135259" w:rsidRPr="00DD2BC5" w:rsidRDefault="00135259" w:rsidP="00135259">
      <w:pPr>
        <w:numPr>
          <w:ilvl w:val="0"/>
          <w:numId w:val="4"/>
        </w:numPr>
        <w:spacing w:line="276" w:lineRule="auto"/>
        <w:jc w:val="both"/>
        <w:rPr>
          <w:rStyle w:val="ln2tpunct"/>
          <w:b/>
          <w:bCs/>
          <w:sz w:val="24"/>
          <w:szCs w:val="28"/>
          <w:lang w:val="es-ES_tradnl"/>
        </w:rPr>
      </w:pPr>
      <w:proofErr w:type="spellStart"/>
      <w:r>
        <w:rPr>
          <w:rStyle w:val="ln2tpunct"/>
          <w:b/>
          <w:bCs/>
          <w:sz w:val="24"/>
          <w:szCs w:val="28"/>
          <w:lang w:val="es-ES_tradnl"/>
        </w:rPr>
        <w:t>Correlations</w:t>
      </w:r>
      <w:proofErr w:type="spellEnd"/>
      <w:r>
        <w:rPr>
          <w:rStyle w:val="ln2tpunct"/>
          <w:b/>
          <w:bCs/>
          <w:sz w:val="24"/>
          <w:szCs w:val="28"/>
          <w:lang w:val="es-ES_tradnl"/>
        </w:rPr>
        <w:t xml:space="preserve"> </w:t>
      </w:r>
      <w:proofErr w:type="spellStart"/>
      <w:r>
        <w:rPr>
          <w:rStyle w:val="ln2tpunct"/>
          <w:b/>
          <w:bCs/>
          <w:sz w:val="24"/>
          <w:szCs w:val="28"/>
          <w:lang w:val="es-ES_tradnl"/>
        </w:rPr>
        <w:t>between</w:t>
      </w:r>
      <w:proofErr w:type="spellEnd"/>
      <w:r>
        <w:rPr>
          <w:rStyle w:val="ln2tpunct"/>
          <w:b/>
          <w:bCs/>
          <w:sz w:val="24"/>
          <w:szCs w:val="28"/>
          <w:lang w:val="es-ES_tradnl"/>
        </w:rPr>
        <w:t xml:space="preserve"> </w:t>
      </w:r>
      <w:proofErr w:type="spellStart"/>
      <w:r>
        <w:rPr>
          <w:rStyle w:val="ln2tpunct"/>
          <w:b/>
          <w:bCs/>
          <w:sz w:val="24"/>
          <w:szCs w:val="28"/>
          <w:lang w:val="es-ES_tradnl"/>
        </w:rPr>
        <w:t>the</w:t>
      </w:r>
      <w:proofErr w:type="spellEnd"/>
      <w:r>
        <w:rPr>
          <w:rStyle w:val="ln2tpunct"/>
          <w:b/>
          <w:bCs/>
          <w:sz w:val="24"/>
          <w:szCs w:val="28"/>
          <w:lang w:val="es-ES_tradnl"/>
        </w:rPr>
        <w:t xml:space="preserve"> </w:t>
      </w:r>
      <w:proofErr w:type="spellStart"/>
      <w:r>
        <w:rPr>
          <w:rStyle w:val="ln2tpunct"/>
          <w:b/>
          <w:bCs/>
          <w:sz w:val="24"/>
          <w:szCs w:val="28"/>
          <w:lang w:val="es-ES_tradnl"/>
        </w:rPr>
        <w:t>contents</w:t>
      </w:r>
      <w:proofErr w:type="spellEnd"/>
      <w:r>
        <w:rPr>
          <w:rStyle w:val="ln2tpunct"/>
          <w:b/>
          <w:bCs/>
          <w:sz w:val="24"/>
          <w:szCs w:val="28"/>
          <w:lang w:val="es-ES_tradnl"/>
        </w:rPr>
        <w:t xml:space="preserve"> </w:t>
      </w:r>
      <w:proofErr w:type="spellStart"/>
      <w:r>
        <w:rPr>
          <w:rStyle w:val="ln2tpunct"/>
          <w:b/>
          <w:bCs/>
          <w:sz w:val="24"/>
          <w:szCs w:val="28"/>
          <w:lang w:val="es-ES_tradnl"/>
        </w:rPr>
        <w:t>of</w:t>
      </w:r>
      <w:proofErr w:type="spellEnd"/>
      <w:r>
        <w:rPr>
          <w:rStyle w:val="ln2tpunct"/>
          <w:b/>
          <w:bCs/>
          <w:sz w:val="24"/>
          <w:szCs w:val="28"/>
          <w:lang w:val="es-ES_tradnl"/>
        </w:rPr>
        <w:t xml:space="preserve"> </w:t>
      </w:r>
      <w:proofErr w:type="spellStart"/>
      <w:r>
        <w:rPr>
          <w:rStyle w:val="ln2tpunct"/>
          <w:b/>
          <w:bCs/>
          <w:sz w:val="24"/>
          <w:szCs w:val="28"/>
          <w:lang w:val="es-ES_tradnl"/>
        </w:rPr>
        <w:t>the</w:t>
      </w:r>
      <w:proofErr w:type="spellEnd"/>
      <w:r>
        <w:rPr>
          <w:rStyle w:val="ln2tpunct"/>
          <w:b/>
          <w:bCs/>
          <w:sz w:val="24"/>
          <w:szCs w:val="28"/>
          <w:lang w:val="es-ES_tradnl"/>
        </w:rPr>
        <w:t xml:space="preserve"> discipline and </w:t>
      </w:r>
      <w:proofErr w:type="spellStart"/>
      <w:r>
        <w:rPr>
          <w:rStyle w:val="ln2tpunct"/>
          <w:b/>
          <w:bCs/>
          <w:sz w:val="24"/>
          <w:szCs w:val="28"/>
          <w:lang w:val="es-ES_tradnl"/>
        </w:rPr>
        <w:t>the</w:t>
      </w:r>
      <w:proofErr w:type="spellEnd"/>
      <w:r>
        <w:rPr>
          <w:rStyle w:val="ln2tpunct"/>
          <w:b/>
          <w:bCs/>
          <w:sz w:val="24"/>
          <w:szCs w:val="28"/>
          <w:lang w:val="es-ES_tradnl"/>
        </w:rPr>
        <w:t xml:space="preserve"> </w:t>
      </w:r>
      <w:proofErr w:type="spellStart"/>
      <w:r>
        <w:rPr>
          <w:rStyle w:val="ln2tpunct"/>
          <w:b/>
          <w:bCs/>
          <w:sz w:val="24"/>
          <w:szCs w:val="28"/>
          <w:lang w:val="es-ES_tradnl"/>
        </w:rPr>
        <w:t>expectations</w:t>
      </w:r>
      <w:proofErr w:type="spellEnd"/>
      <w:r>
        <w:rPr>
          <w:rStyle w:val="ln2tpunct"/>
          <w:b/>
          <w:bCs/>
          <w:sz w:val="24"/>
          <w:szCs w:val="28"/>
          <w:lang w:val="es-ES_tradnl"/>
        </w:rPr>
        <w:t xml:space="preserve"> </w:t>
      </w:r>
      <w:proofErr w:type="spellStart"/>
      <w:r>
        <w:rPr>
          <w:rStyle w:val="ln2tpunct"/>
          <w:b/>
          <w:bCs/>
          <w:sz w:val="24"/>
          <w:szCs w:val="28"/>
          <w:lang w:val="es-ES_tradnl"/>
        </w:rPr>
        <w:t>of</w:t>
      </w:r>
      <w:proofErr w:type="spellEnd"/>
      <w:r>
        <w:rPr>
          <w:rStyle w:val="ln2tpunct"/>
          <w:b/>
          <w:bCs/>
          <w:sz w:val="24"/>
          <w:szCs w:val="28"/>
          <w:lang w:val="es-ES_tradnl"/>
        </w:rPr>
        <w:t xml:space="preserve"> </w:t>
      </w:r>
      <w:proofErr w:type="spellStart"/>
      <w:r>
        <w:rPr>
          <w:rStyle w:val="ln2tpunct"/>
          <w:b/>
          <w:bCs/>
          <w:sz w:val="24"/>
          <w:szCs w:val="28"/>
          <w:lang w:val="es-ES_tradnl"/>
        </w:rPr>
        <w:t>the</w:t>
      </w:r>
      <w:proofErr w:type="spellEnd"/>
      <w:r>
        <w:rPr>
          <w:rStyle w:val="ln2tpunct"/>
          <w:b/>
          <w:bCs/>
          <w:sz w:val="24"/>
          <w:szCs w:val="28"/>
          <w:lang w:val="es-ES_tradnl"/>
        </w:rPr>
        <w:t xml:space="preserve"> </w:t>
      </w:r>
      <w:proofErr w:type="spellStart"/>
      <w:r>
        <w:rPr>
          <w:rStyle w:val="ln2tpunct"/>
          <w:b/>
          <w:bCs/>
          <w:sz w:val="24"/>
          <w:szCs w:val="28"/>
          <w:lang w:val="es-ES_tradnl"/>
        </w:rPr>
        <w:t>epistemic</w:t>
      </w:r>
      <w:proofErr w:type="spellEnd"/>
      <w:r>
        <w:rPr>
          <w:rStyle w:val="ln2tpunct"/>
          <w:b/>
          <w:bCs/>
          <w:sz w:val="24"/>
          <w:szCs w:val="28"/>
          <w:lang w:val="es-ES_tradnl"/>
        </w:rPr>
        <w:t xml:space="preserve"> </w:t>
      </w:r>
      <w:proofErr w:type="spellStart"/>
      <w:r>
        <w:rPr>
          <w:rStyle w:val="ln2tpunct"/>
          <w:b/>
          <w:bCs/>
          <w:sz w:val="24"/>
          <w:szCs w:val="28"/>
          <w:lang w:val="es-ES_tradnl"/>
        </w:rPr>
        <w:t>community</w:t>
      </w:r>
      <w:proofErr w:type="spellEnd"/>
      <w:r>
        <w:rPr>
          <w:rStyle w:val="ln2tpunct"/>
          <w:b/>
          <w:bCs/>
          <w:sz w:val="24"/>
          <w:szCs w:val="28"/>
          <w:lang w:val="es-ES_tradnl"/>
        </w:rPr>
        <w:t xml:space="preserve">, </w:t>
      </w:r>
      <w:proofErr w:type="spellStart"/>
      <w:r>
        <w:rPr>
          <w:rStyle w:val="ln2tpunct"/>
          <w:b/>
          <w:bCs/>
          <w:sz w:val="24"/>
          <w:szCs w:val="28"/>
          <w:lang w:val="es-ES_tradnl"/>
        </w:rPr>
        <w:t>of</w:t>
      </w:r>
      <w:proofErr w:type="spellEnd"/>
      <w:r>
        <w:rPr>
          <w:rStyle w:val="ln2tpunct"/>
          <w:b/>
          <w:bCs/>
          <w:sz w:val="24"/>
          <w:szCs w:val="28"/>
          <w:lang w:val="es-ES_tradnl"/>
        </w:rPr>
        <w:t xml:space="preserve"> profesional </w:t>
      </w:r>
      <w:proofErr w:type="spellStart"/>
      <w:r>
        <w:rPr>
          <w:rStyle w:val="ln2tpunct"/>
          <w:b/>
          <w:bCs/>
          <w:sz w:val="24"/>
          <w:szCs w:val="28"/>
          <w:lang w:val="es-ES_tradnl"/>
        </w:rPr>
        <w:t>associations</w:t>
      </w:r>
      <w:proofErr w:type="spellEnd"/>
      <w:r>
        <w:rPr>
          <w:rStyle w:val="ln2tpunct"/>
          <w:b/>
          <w:bCs/>
          <w:sz w:val="24"/>
          <w:szCs w:val="28"/>
          <w:lang w:val="es-ES_tradnl"/>
        </w:rPr>
        <w:t xml:space="preserve"> and </w:t>
      </w:r>
      <w:proofErr w:type="spellStart"/>
      <w:r>
        <w:rPr>
          <w:rStyle w:val="ln2tpunct"/>
          <w:b/>
          <w:bCs/>
          <w:sz w:val="24"/>
          <w:szCs w:val="28"/>
          <w:lang w:val="es-ES_tradnl"/>
        </w:rPr>
        <w:t>of</w:t>
      </w:r>
      <w:proofErr w:type="spellEnd"/>
      <w:r>
        <w:rPr>
          <w:rStyle w:val="ln2tpunct"/>
          <w:b/>
          <w:bCs/>
          <w:sz w:val="24"/>
          <w:szCs w:val="28"/>
          <w:lang w:val="es-ES_tradnl"/>
        </w:rPr>
        <w:t xml:space="preserve"> </w:t>
      </w:r>
      <w:proofErr w:type="spellStart"/>
      <w:r>
        <w:rPr>
          <w:rStyle w:val="ln2tpunct"/>
          <w:b/>
          <w:bCs/>
          <w:sz w:val="24"/>
          <w:szCs w:val="28"/>
          <w:lang w:val="es-ES_tradnl"/>
        </w:rPr>
        <w:t>employers</w:t>
      </w:r>
      <w:proofErr w:type="spellEnd"/>
      <w:r>
        <w:rPr>
          <w:rStyle w:val="ln2tpunct"/>
          <w:b/>
          <w:bCs/>
          <w:sz w:val="24"/>
          <w:szCs w:val="28"/>
          <w:lang w:val="es-ES_tradnl"/>
        </w:rPr>
        <w:t xml:space="preserve"> in </w:t>
      </w:r>
      <w:proofErr w:type="spellStart"/>
      <w:r>
        <w:rPr>
          <w:rStyle w:val="ln2tpunct"/>
          <w:b/>
          <w:bCs/>
          <w:sz w:val="24"/>
          <w:szCs w:val="28"/>
          <w:lang w:val="es-ES_tradnl"/>
        </w:rPr>
        <w:t>the</w:t>
      </w:r>
      <w:proofErr w:type="spellEnd"/>
      <w:r>
        <w:rPr>
          <w:rStyle w:val="ln2tpunct"/>
          <w:b/>
          <w:bCs/>
          <w:sz w:val="24"/>
          <w:szCs w:val="28"/>
          <w:lang w:val="es-ES_tradnl"/>
        </w:rPr>
        <w:t xml:space="preserve"> </w:t>
      </w:r>
      <w:proofErr w:type="spellStart"/>
      <w:r>
        <w:rPr>
          <w:rStyle w:val="ln2tpunct"/>
          <w:b/>
          <w:bCs/>
          <w:sz w:val="24"/>
          <w:szCs w:val="28"/>
          <w:lang w:val="es-ES_tradnl"/>
        </w:rPr>
        <w:t>field</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0"/>
      </w:tblGrid>
      <w:tr w:rsidR="00135259" w:rsidRPr="00DD2BC5" w:rsidTr="0096788A">
        <w:tc>
          <w:tcPr>
            <w:tcW w:w="10309" w:type="dxa"/>
            <w:shd w:val="clear" w:color="auto" w:fill="auto"/>
          </w:tcPr>
          <w:p w:rsidR="00135259" w:rsidRPr="00DD2BC5" w:rsidRDefault="00135259" w:rsidP="0096788A">
            <w:pPr>
              <w:spacing w:line="276" w:lineRule="auto"/>
              <w:jc w:val="both"/>
              <w:rPr>
                <w:b/>
                <w:bCs/>
                <w:sz w:val="24"/>
                <w:szCs w:val="28"/>
                <w:lang w:val="es-ES_tradnl"/>
              </w:rPr>
            </w:pPr>
          </w:p>
        </w:tc>
      </w:tr>
    </w:tbl>
    <w:p w:rsidR="00135259" w:rsidRPr="00DD2BC5" w:rsidRDefault="00135259" w:rsidP="00135259">
      <w:pPr>
        <w:spacing w:line="276" w:lineRule="auto"/>
        <w:jc w:val="both"/>
        <w:rPr>
          <w:b/>
          <w:bCs/>
          <w:sz w:val="24"/>
          <w:szCs w:val="28"/>
          <w:lang w:val="es-ES_tradnl"/>
        </w:rPr>
      </w:pPr>
    </w:p>
    <w:p w:rsidR="00135259" w:rsidRPr="00DD2BC5" w:rsidRDefault="00135259" w:rsidP="00135259">
      <w:pPr>
        <w:numPr>
          <w:ilvl w:val="0"/>
          <w:numId w:val="4"/>
        </w:numPr>
        <w:spacing w:line="276" w:lineRule="auto"/>
        <w:jc w:val="both"/>
        <w:rPr>
          <w:b/>
          <w:bCs/>
          <w:sz w:val="24"/>
          <w:szCs w:val="28"/>
        </w:rPr>
      </w:pPr>
      <w:r w:rsidRPr="00DD2BC5">
        <w:rPr>
          <w:b/>
          <w:bCs/>
          <w:sz w:val="24"/>
          <w:szCs w:val="28"/>
        </w:rPr>
        <w:t>Evalua</w:t>
      </w:r>
      <w:r>
        <w:rPr>
          <w:b/>
          <w:bCs/>
          <w:sz w:val="24"/>
          <w:szCs w:val="28"/>
        </w:rPr>
        <w:t>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6"/>
        <w:gridCol w:w="3648"/>
        <w:gridCol w:w="2100"/>
        <w:gridCol w:w="1706"/>
      </w:tblGrid>
      <w:tr w:rsidR="00135259" w:rsidRPr="00DD2BC5" w:rsidTr="0096788A">
        <w:trPr>
          <w:trHeight w:val="2527"/>
        </w:trPr>
        <w:tc>
          <w:tcPr>
            <w:tcW w:w="2577" w:type="dxa"/>
            <w:shd w:val="clear" w:color="auto" w:fill="auto"/>
          </w:tcPr>
          <w:p w:rsidR="00135259" w:rsidRPr="00DD2BC5" w:rsidRDefault="00135259" w:rsidP="0096788A">
            <w:pPr>
              <w:spacing w:line="276" w:lineRule="auto"/>
              <w:jc w:val="both"/>
              <w:rPr>
                <w:b/>
                <w:bCs/>
              </w:rPr>
            </w:pPr>
            <w:r>
              <w:rPr>
                <w:b/>
                <w:bCs/>
              </w:rPr>
              <w:t xml:space="preserve">Type of activity </w:t>
            </w:r>
          </w:p>
        </w:tc>
        <w:tc>
          <w:tcPr>
            <w:tcW w:w="3831" w:type="dxa"/>
            <w:shd w:val="clear" w:color="auto" w:fill="auto"/>
          </w:tcPr>
          <w:p w:rsidR="00135259" w:rsidRPr="00DD2BC5" w:rsidRDefault="00135259" w:rsidP="0096788A">
            <w:pPr>
              <w:spacing w:line="276" w:lineRule="auto"/>
              <w:jc w:val="both"/>
              <w:rPr>
                <w:b/>
                <w:bCs/>
              </w:rPr>
            </w:pPr>
            <w:r>
              <w:rPr>
                <w:b/>
                <w:bCs/>
              </w:rPr>
              <w:t>10</w:t>
            </w:r>
            <w:r w:rsidRPr="00DD2BC5">
              <w:rPr>
                <w:b/>
                <w:bCs/>
              </w:rPr>
              <w:t xml:space="preserve">.1. </w:t>
            </w:r>
            <w:r>
              <w:rPr>
                <w:b/>
                <w:bCs/>
              </w:rPr>
              <w:t xml:space="preserve">Evaluation criteria: </w:t>
            </w:r>
          </w:p>
        </w:tc>
        <w:tc>
          <w:tcPr>
            <w:tcW w:w="2160" w:type="dxa"/>
            <w:shd w:val="clear" w:color="auto" w:fill="auto"/>
          </w:tcPr>
          <w:p w:rsidR="00135259" w:rsidRPr="00DD2BC5" w:rsidRDefault="00135259" w:rsidP="0096788A">
            <w:pPr>
              <w:spacing w:line="276" w:lineRule="auto"/>
              <w:jc w:val="both"/>
              <w:rPr>
                <w:b/>
                <w:bCs/>
              </w:rPr>
            </w:pPr>
            <w:r>
              <w:rPr>
                <w:b/>
                <w:bCs/>
              </w:rPr>
              <w:t>10</w:t>
            </w:r>
            <w:r w:rsidRPr="00DD2BC5">
              <w:rPr>
                <w:b/>
                <w:bCs/>
              </w:rPr>
              <w:t>.2. Met</w:t>
            </w:r>
            <w:r>
              <w:rPr>
                <w:b/>
                <w:bCs/>
              </w:rPr>
              <w:t>hods of evaluation</w:t>
            </w:r>
          </w:p>
        </w:tc>
        <w:tc>
          <w:tcPr>
            <w:tcW w:w="1741" w:type="dxa"/>
            <w:shd w:val="clear" w:color="auto" w:fill="auto"/>
          </w:tcPr>
          <w:p w:rsidR="00135259" w:rsidRPr="00DD2BC5" w:rsidRDefault="00135259" w:rsidP="0096788A">
            <w:pPr>
              <w:spacing w:line="276" w:lineRule="auto"/>
              <w:jc w:val="both"/>
              <w:rPr>
                <w:b/>
                <w:bCs/>
              </w:rPr>
            </w:pPr>
            <w:r>
              <w:rPr>
                <w:b/>
                <w:bCs/>
              </w:rPr>
              <w:t>10</w:t>
            </w:r>
            <w:r w:rsidRPr="00DD2BC5">
              <w:rPr>
                <w:b/>
                <w:bCs/>
              </w:rPr>
              <w:t xml:space="preserve">.3. </w:t>
            </w:r>
            <w:r>
              <w:rPr>
                <w:b/>
                <w:bCs/>
              </w:rPr>
              <w:t>Percentage of final grade</w:t>
            </w:r>
          </w:p>
        </w:tc>
      </w:tr>
      <w:tr w:rsidR="00135259" w:rsidRPr="00DD2BC5" w:rsidTr="0096788A">
        <w:tc>
          <w:tcPr>
            <w:tcW w:w="2577" w:type="dxa"/>
            <w:shd w:val="clear" w:color="auto" w:fill="auto"/>
          </w:tcPr>
          <w:p w:rsidR="00135259" w:rsidRPr="00DD2BC5" w:rsidRDefault="00135259" w:rsidP="0096788A">
            <w:pPr>
              <w:spacing w:line="276" w:lineRule="auto"/>
              <w:jc w:val="both"/>
              <w:rPr>
                <w:b/>
                <w:bCs/>
              </w:rPr>
            </w:pPr>
            <w:r>
              <w:rPr>
                <w:b/>
                <w:bCs/>
              </w:rPr>
              <w:t>10.4. Lecture</w:t>
            </w:r>
          </w:p>
        </w:tc>
        <w:tc>
          <w:tcPr>
            <w:tcW w:w="3831" w:type="dxa"/>
            <w:shd w:val="clear" w:color="auto" w:fill="auto"/>
          </w:tcPr>
          <w:p w:rsidR="00135259" w:rsidRPr="00DD2BC5" w:rsidRDefault="00135259" w:rsidP="0096788A">
            <w:pPr>
              <w:spacing w:line="276" w:lineRule="auto"/>
              <w:rPr>
                <w:bCs/>
                <w:lang w:val="it-IT"/>
              </w:rPr>
            </w:pPr>
            <w:r>
              <w:rPr>
                <w:bCs/>
                <w:lang w:val="it-IT"/>
              </w:rPr>
              <w:t>Grade for multiple choice test</w:t>
            </w:r>
          </w:p>
        </w:tc>
        <w:tc>
          <w:tcPr>
            <w:tcW w:w="2160" w:type="dxa"/>
            <w:shd w:val="clear" w:color="auto" w:fill="auto"/>
          </w:tcPr>
          <w:p w:rsidR="00135259" w:rsidRPr="00DD2BC5" w:rsidRDefault="00135259" w:rsidP="0096788A">
            <w:pPr>
              <w:spacing w:line="276" w:lineRule="auto"/>
              <w:jc w:val="both"/>
              <w:rPr>
                <w:bCs/>
              </w:rPr>
            </w:pPr>
            <w:r>
              <w:rPr>
                <w:bCs/>
              </w:rPr>
              <w:t>standardized multiple choice test</w:t>
            </w:r>
          </w:p>
        </w:tc>
        <w:tc>
          <w:tcPr>
            <w:tcW w:w="1741" w:type="dxa"/>
            <w:shd w:val="clear" w:color="auto" w:fill="auto"/>
          </w:tcPr>
          <w:p w:rsidR="00135259" w:rsidRPr="00DD2BC5" w:rsidRDefault="00135259" w:rsidP="0096788A">
            <w:pPr>
              <w:spacing w:line="276" w:lineRule="auto"/>
              <w:jc w:val="center"/>
              <w:rPr>
                <w:bCs/>
              </w:rPr>
            </w:pPr>
            <w:r>
              <w:rPr>
                <w:bCs/>
              </w:rPr>
              <w:t>50%</w:t>
            </w:r>
          </w:p>
        </w:tc>
      </w:tr>
      <w:tr w:rsidR="00135259" w:rsidRPr="00DD2BC5" w:rsidTr="0096788A">
        <w:tc>
          <w:tcPr>
            <w:tcW w:w="2577" w:type="dxa"/>
            <w:vMerge w:val="restart"/>
            <w:shd w:val="clear" w:color="auto" w:fill="auto"/>
          </w:tcPr>
          <w:p w:rsidR="00135259" w:rsidRPr="00DD2BC5" w:rsidRDefault="00135259" w:rsidP="0096788A">
            <w:pPr>
              <w:spacing w:line="276" w:lineRule="auto"/>
              <w:jc w:val="both"/>
              <w:rPr>
                <w:b/>
                <w:bCs/>
              </w:rPr>
            </w:pPr>
            <w:r>
              <w:rPr>
                <w:b/>
                <w:bCs/>
              </w:rPr>
              <w:t>10.5. Seminar / Laboratory</w:t>
            </w:r>
          </w:p>
        </w:tc>
        <w:tc>
          <w:tcPr>
            <w:tcW w:w="3831" w:type="dxa"/>
            <w:shd w:val="clear" w:color="auto" w:fill="auto"/>
          </w:tcPr>
          <w:p w:rsidR="00135259" w:rsidRPr="00DD2BC5" w:rsidRDefault="00135259" w:rsidP="0096788A">
            <w:pPr>
              <w:spacing w:line="276" w:lineRule="auto"/>
              <w:rPr>
                <w:bCs/>
                <w:lang w:val="es-ES_tradnl"/>
              </w:rPr>
            </w:pPr>
            <w:proofErr w:type="spellStart"/>
            <w:r>
              <w:rPr>
                <w:bCs/>
                <w:lang w:val="es-ES_tradnl"/>
              </w:rPr>
              <w:t>Average</w:t>
            </w:r>
            <w:proofErr w:type="spellEnd"/>
            <w:r>
              <w:rPr>
                <w:bCs/>
                <w:lang w:val="es-ES_tradnl"/>
              </w:rPr>
              <w:t xml:space="preserve"> grade </w:t>
            </w:r>
            <w:proofErr w:type="spellStart"/>
            <w:r>
              <w:rPr>
                <w:bCs/>
                <w:lang w:val="es-ES_tradnl"/>
              </w:rPr>
              <w:t>of</w:t>
            </w:r>
            <w:proofErr w:type="spellEnd"/>
            <w:r>
              <w:rPr>
                <w:bCs/>
                <w:lang w:val="es-ES_tradnl"/>
              </w:rPr>
              <w:t xml:space="preserve"> </w:t>
            </w:r>
            <w:proofErr w:type="spellStart"/>
            <w:r>
              <w:rPr>
                <w:bCs/>
                <w:lang w:val="es-ES_tradnl"/>
              </w:rPr>
              <w:t>ongoing</w:t>
            </w:r>
            <w:proofErr w:type="spellEnd"/>
            <w:r>
              <w:rPr>
                <w:bCs/>
                <w:lang w:val="es-ES_tradnl"/>
              </w:rPr>
              <w:t xml:space="preserve"> </w:t>
            </w:r>
            <w:proofErr w:type="spellStart"/>
            <w:r>
              <w:rPr>
                <w:bCs/>
                <w:lang w:val="es-ES_tradnl"/>
              </w:rPr>
              <w:t>examinations</w:t>
            </w:r>
            <w:proofErr w:type="spellEnd"/>
          </w:p>
        </w:tc>
        <w:tc>
          <w:tcPr>
            <w:tcW w:w="2160" w:type="dxa"/>
            <w:shd w:val="clear" w:color="auto" w:fill="auto"/>
          </w:tcPr>
          <w:p w:rsidR="00135259" w:rsidRPr="00DD2BC5" w:rsidRDefault="00135259" w:rsidP="0096788A">
            <w:pPr>
              <w:spacing w:line="276" w:lineRule="auto"/>
              <w:jc w:val="both"/>
              <w:rPr>
                <w:bCs/>
              </w:rPr>
            </w:pPr>
            <w:r>
              <w:rPr>
                <w:bCs/>
              </w:rPr>
              <w:t>ongoing evaluation</w:t>
            </w:r>
          </w:p>
        </w:tc>
        <w:tc>
          <w:tcPr>
            <w:tcW w:w="1741" w:type="dxa"/>
            <w:shd w:val="clear" w:color="auto" w:fill="auto"/>
          </w:tcPr>
          <w:p w:rsidR="00135259" w:rsidRPr="00DD2BC5" w:rsidRDefault="00135259" w:rsidP="0096788A">
            <w:pPr>
              <w:spacing w:line="276" w:lineRule="auto"/>
              <w:jc w:val="center"/>
              <w:rPr>
                <w:bCs/>
              </w:rPr>
            </w:pPr>
            <w:r>
              <w:rPr>
                <w:bCs/>
              </w:rPr>
              <w:t>10%</w:t>
            </w:r>
          </w:p>
        </w:tc>
      </w:tr>
      <w:tr w:rsidR="00135259" w:rsidRPr="00DD2BC5" w:rsidTr="0096788A">
        <w:tc>
          <w:tcPr>
            <w:tcW w:w="2577" w:type="dxa"/>
            <w:vMerge/>
            <w:shd w:val="clear" w:color="auto" w:fill="auto"/>
          </w:tcPr>
          <w:p w:rsidR="00135259" w:rsidRPr="00DD2BC5" w:rsidRDefault="00135259" w:rsidP="0096788A">
            <w:pPr>
              <w:spacing w:line="276" w:lineRule="auto"/>
              <w:jc w:val="both"/>
              <w:rPr>
                <w:b/>
                <w:bCs/>
              </w:rPr>
            </w:pPr>
          </w:p>
        </w:tc>
        <w:tc>
          <w:tcPr>
            <w:tcW w:w="3831" w:type="dxa"/>
            <w:shd w:val="clear" w:color="auto" w:fill="auto"/>
          </w:tcPr>
          <w:p w:rsidR="00135259" w:rsidRPr="00DD2BC5" w:rsidRDefault="00135259" w:rsidP="0096788A">
            <w:pPr>
              <w:spacing w:line="276" w:lineRule="auto"/>
              <w:rPr>
                <w:bCs/>
                <w:lang w:val="es-ES_tradnl"/>
              </w:rPr>
            </w:pPr>
            <w:r>
              <w:rPr>
                <w:bCs/>
                <w:lang w:val="es-ES_tradnl"/>
              </w:rPr>
              <w:t xml:space="preserve">Grade </w:t>
            </w:r>
            <w:proofErr w:type="spellStart"/>
            <w:r>
              <w:rPr>
                <w:bCs/>
                <w:lang w:val="es-ES_tradnl"/>
              </w:rPr>
              <w:t>for</w:t>
            </w:r>
            <w:proofErr w:type="spellEnd"/>
            <w:r>
              <w:rPr>
                <w:bCs/>
                <w:lang w:val="es-ES_tradnl"/>
              </w:rPr>
              <w:t xml:space="preserve"> </w:t>
            </w:r>
            <w:proofErr w:type="spellStart"/>
            <w:r>
              <w:rPr>
                <w:bCs/>
                <w:lang w:val="es-ES_tradnl"/>
              </w:rPr>
              <w:t>practical</w:t>
            </w:r>
            <w:proofErr w:type="spellEnd"/>
            <w:r>
              <w:rPr>
                <w:bCs/>
                <w:lang w:val="es-ES_tradnl"/>
              </w:rPr>
              <w:t xml:space="preserve"> </w:t>
            </w:r>
            <w:proofErr w:type="spellStart"/>
            <w:r>
              <w:rPr>
                <w:bCs/>
                <w:lang w:val="es-ES_tradnl"/>
              </w:rPr>
              <w:t>examination</w:t>
            </w:r>
            <w:proofErr w:type="spellEnd"/>
          </w:p>
        </w:tc>
        <w:tc>
          <w:tcPr>
            <w:tcW w:w="2160" w:type="dxa"/>
            <w:shd w:val="clear" w:color="auto" w:fill="auto"/>
          </w:tcPr>
          <w:p w:rsidR="00135259" w:rsidRPr="00F21F9B" w:rsidRDefault="00135259" w:rsidP="0096788A">
            <w:pPr>
              <w:spacing w:line="276" w:lineRule="auto"/>
              <w:jc w:val="both"/>
              <w:rPr>
                <w:bCs/>
              </w:rPr>
            </w:pPr>
            <w:r w:rsidRPr="00F21F9B">
              <w:rPr>
                <w:bCs/>
              </w:rPr>
              <w:t>practical exam</w:t>
            </w:r>
          </w:p>
        </w:tc>
        <w:tc>
          <w:tcPr>
            <w:tcW w:w="1741" w:type="dxa"/>
            <w:shd w:val="clear" w:color="auto" w:fill="auto"/>
          </w:tcPr>
          <w:p w:rsidR="00135259" w:rsidRPr="00F21F9B" w:rsidRDefault="00135259" w:rsidP="0096788A">
            <w:pPr>
              <w:spacing w:line="276" w:lineRule="auto"/>
              <w:jc w:val="center"/>
              <w:rPr>
                <w:bCs/>
              </w:rPr>
            </w:pPr>
            <w:r w:rsidRPr="00F21F9B">
              <w:rPr>
                <w:bCs/>
              </w:rPr>
              <w:t>40%</w:t>
            </w:r>
          </w:p>
        </w:tc>
      </w:tr>
      <w:tr w:rsidR="00135259" w:rsidRPr="00DD2BC5" w:rsidTr="0096788A">
        <w:tc>
          <w:tcPr>
            <w:tcW w:w="10309" w:type="dxa"/>
            <w:gridSpan w:val="4"/>
            <w:shd w:val="clear" w:color="auto" w:fill="auto"/>
          </w:tcPr>
          <w:p w:rsidR="00135259" w:rsidRPr="00DD2BC5" w:rsidRDefault="00135259" w:rsidP="0096788A">
            <w:pPr>
              <w:spacing w:line="276" w:lineRule="auto"/>
              <w:jc w:val="both"/>
              <w:rPr>
                <w:b/>
                <w:bCs/>
                <w:lang w:val="it-IT"/>
              </w:rPr>
            </w:pPr>
            <w:r>
              <w:rPr>
                <w:b/>
                <w:bCs/>
                <w:lang w:val="it-IT"/>
              </w:rPr>
              <w:t>Minimum s</w:t>
            </w:r>
            <w:r w:rsidRPr="00DD2BC5">
              <w:rPr>
                <w:b/>
                <w:bCs/>
                <w:lang w:val="it-IT"/>
              </w:rPr>
              <w:t xml:space="preserve">tandard </w:t>
            </w:r>
            <w:r>
              <w:rPr>
                <w:b/>
                <w:bCs/>
                <w:lang w:val="it-IT"/>
              </w:rPr>
              <w:t>of performance</w:t>
            </w:r>
            <w:r w:rsidRPr="00DD2BC5">
              <w:rPr>
                <w:b/>
                <w:bCs/>
                <w:lang w:val="it-IT"/>
              </w:rPr>
              <w:t xml:space="preserve">: </w:t>
            </w:r>
            <w:r>
              <w:rPr>
                <w:b/>
                <w:bCs/>
                <w:lang w:val="it-IT"/>
              </w:rPr>
              <w:t>at least grade 5 to pass the discipline</w:t>
            </w:r>
          </w:p>
        </w:tc>
      </w:tr>
    </w:tbl>
    <w:p w:rsidR="00135259" w:rsidRPr="00DD2BC5" w:rsidRDefault="00135259" w:rsidP="00135259">
      <w:pPr>
        <w:spacing w:line="276" w:lineRule="auto"/>
        <w:jc w:val="both"/>
        <w:rPr>
          <w:b/>
          <w:bCs/>
          <w:sz w:val="24"/>
          <w:szCs w:val="28"/>
        </w:rPr>
      </w:pPr>
    </w:p>
    <w:p w:rsidR="00135259" w:rsidRPr="007D7C54" w:rsidRDefault="00135259" w:rsidP="00135259">
      <w:pPr>
        <w:spacing w:line="276" w:lineRule="auto"/>
        <w:jc w:val="both"/>
        <w:rPr>
          <w:b/>
          <w:bCs/>
          <w:szCs w:val="20"/>
          <w:lang w:val="pt-BR"/>
        </w:rPr>
      </w:pPr>
      <w:r w:rsidRPr="00DD2BC5">
        <w:rPr>
          <w:b/>
          <w:bCs/>
          <w:szCs w:val="20"/>
          <w:lang w:val="pt-BR"/>
        </w:rPr>
        <w:t>Dat</w:t>
      </w:r>
      <w:r>
        <w:rPr>
          <w:b/>
          <w:bCs/>
          <w:szCs w:val="20"/>
          <w:lang w:val="pt-BR"/>
        </w:rPr>
        <w:t>e</w:t>
      </w:r>
      <w:r w:rsidRPr="00DD2BC5">
        <w:rPr>
          <w:b/>
          <w:bCs/>
          <w:szCs w:val="20"/>
          <w:lang w:val="pt-BR"/>
        </w:rPr>
        <w:t>:</w:t>
      </w:r>
      <w:r w:rsidRPr="00DD2BC5">
        <w:rPr>
          <w:b/>
          <w:bCs/>
          <w:szCs w:val="20"/>
          <w:lang w:val="pt-BR"/>
        </w:rPr>
        <w:tab/>
      </w:r>
      <w:r w:rsidR="007D7C54">
        <w:rPr>
          <w:b/>
          <w:bCs/>
          <w:szCs w:val="20"/>
          <w:lang w:val="pt-BR"/>
        </w:rPr>
        <w:t>1.10.2019</w:t>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7D7C54">
        <w:rPr>
          <w:b/>
          <w:bCs/>
          <w:szCs w:val="20"/>
          <w:lang w:val="pt-BR"/>
        </w:rPr>
        <w:t xml:space="preserve">Signiture of Didactic Co-ordinator   </w:t>
      </w:r>
    </w:p>
    <w:p w:rsidR="00135259" w:rsidRPr="007D7C54" w:rsidRDefault="007D7C54" w:rsidP="00135259">
      <w:pPr>
        <w:spacing w:line="276" w:lineRule="auto"/>
        <w:ind w:left="4248" w:firstLine="708"/>
        <w:jc w:val="both"/>
        <w:rPr>
          <w:b/>
          <w:bCs/>
          <w:szCs w:val="20"/>
          <w:lang w:val="pt-BR"/>
        </w:rPr>
      </w:pPr>
      <w:r w:rsidRPr="007D7C54">
        <w:rPr>
          <w:b/>
          <w:bCs/>
          <w:szCs w:val="20"/>
          <w:lang w:val="pt-BR"/>
        </w:rPr>
        <w:t>Prof. Dr. Radu Iliescu</w:t>
      </w:r>
    </w:p>
    <w:p w:rsidR="00135259" w:rsidRPr="007D7C54" w:rsidRDefault="00135259" w:rsidP="00135259">
      <w:pPr>
        <w:spacing w:line="276" w:lineRule="auto"/>
        <w:jc w:val="both"/>
        <w:rPr>
          <w:b/>
          <w:bCs/>
          <w:szCs w:val="20"/>
          <w:lang w:val="pt-BR"/>
        </w:rPr>
      </w:pPr>
    </w:p>
    <w:p w:rsidR="00135259" w:rsidRPr="007D7C54" w:rsidRDefault="00135259" w:rsidP="00135259">
      <w:pPr>
        <w:spacing w:line="276" w:lineRule="auto"/>
        <w:jc w:val="both"/>
        <w:rPr>
          <w:b/>
          <w:bCs/>
          <w:szCs w:val="20"/>
          <w:lang w:val="pt-BR"/>
        </w:rPr>
      </w:pPr>
    </w:p>
    <w:p w:rsidR="00135259" w:rsidRPr="007D7C54" w:rsidRDefault="00135259" w:rsidP="00135259">
      <w:pPr>
        <w:spacing w:line="276" w:lineRule="auto"/>
        <w:jc w:val="both"/>
        <w:rPr>
          <w:b/>
          <w:bCs/>
          <w:szCs w:val="20"/>
          <w:lang w:val="pt-BR"/>
        </w:rPr>
      </w:pPr>
    </w:p>
    <w:p w:rsidR="00135259" w:rsidRDefault="00135259" w:rsidP="00135259">
      <w:pPr>
        <w:spacing w:line="276" w:lineRule="auto"/>
        <w:jc w:val="both"/>
        <w:rPr>
          <w:b/>
          <w:bCs/>
          <w:szCs w:val="20"/>
          <w:lang w:val="pt-BR"/>
        </w:rPr>
      </w:pPr>
      <w:r w:rsidRPr="007D7C54">
        <w:rPr>
          <w:b/>
          <w:bCs/>
          <w:szCs w:val="20"/>
          <w:lang w:val="pt-BR"/>
        </w:rPr>
        <w:tab/>
      </w:r>
      <w:r w:rsidRPr="007D7C54">
        <w:rPr>
          <w:b/>
          <w:bCs/>
          <w:szCs w:val="20"/>
          <w:lang w:val="pt-BR"/>
        </w:rPr>
        <w:tab/>
      </w:r>
      <w:r w:rsidRPr="007D7C54">
        <w:rPr>
          <w:b/>
          <w:bCs/>
          <w:szCs w:val="20"/>
          <w:lang w:val="pt-BR"/>
        </w:rPr>
        <w:tab/>
      </w:r>
      <w:r w:rsidRPr="007D7C54">
        <w:rPr>
          <w:b/>
          <w:bCs/>
          <w:szCs w:val="20"/>
          <w:lang w:val="pt-BR"/>
        </w:rPr>
        <w:tab/>
      </w:r>
      <w:r w:rsidRPr="007D7C54">
        <w:rPr>
          <w:b/>
          <w:bCs/>
          <w:szCs w:val="20"/>
          <w:lang w:val="pt-BR"/>
        </w:rPr>
        <w:tab/>
      </w:r>
      <w:r w:rsidRPr="007D7C54">
        <w:rPr>
          <w:b/>
          <w:bCs/>
          <w:szCs w:val="20"/>
          <w:lang w:val="pt-BR"/>
        </w:rPr>
        <w:tab/>
      </w:r>
      <w:r w:rsidRPr="007D7C54">
        <w:rPr>
          <w:b/>
          <w:bCs/>
          <w:szCs w:val="20"/>
          <w:lang w:val="pt-BR"/>
        </w:rPr>
        <w:tab/>
      </w:r>
      <w:r w:rsidRPr="007D7C54">
        <w:rPr>
          <w:b/>
          <w:bCs/>
          <w:szCs w:val="20"/>
          <w:lang w:val="pt-BR"/>
        </w:rPr>
        <w:tab/>
      </w:r>
      <w:r w:rsidRPr="007D7C54">
        <w:rPr>
          <w:b/>
          <w:bCs/>
          <w:szCs w:val="20"/>
          <w:lang w:val="pt-BR"/>
        </w:rPr>
        <w:tab/>
      </w:r>
      <w:r w:rsidRPr="007D7C54">
        <w:rPr>
          <w:b/>
          <w:bCs/>
          <w:szCs w:val="20"/>
          <w:lang w:val="pt-BR"/>
        </w:rPr>
        <w:tab/>
      </w:r>
      <w:r w:rsidRPr="007D7C54">
        <w:rPr>
          <w:b/>
          <w:bCs/>
          <w:szCs w:val="20"/>
          <w:lang w:val="pt-BR"/>
        </w:rPr>
        <w:tab/>
      </w:r>
      <w:r w:rsidRPr="007D7C54">
        <w:rPr>
          <w:b/>
          <w:bCs/>
          <w:szCs w:val="20"/>
          <w:lang w:val="pt-BR"/>
        </w:rPr>
        <w:tab/>
      </w:r>
      <w:r w:rsidRPr="007D7C54">
        <w:rPr>
          <w:b/>
          <w:bCs/>
          <w:szCs w:val="20"/>
          <w:lang w:val="pt-BR"/>
        </w:rPr>
        <w:tab/>
      </w:r>
      <w:r w:rsidRPr="007D7C54">
        <w:rPr>
          <w:b/>
          <w:bCs/>
          <w:szCs w:val="20"/>
          <w:lang w:val="pt-BR"/>
        </w:rPr>
        <w:tab/>
      </w:r>
      <w:r w:rsidRPr="007D7C54">
        <w:rPr>
          <w:b/>
          <w:bCs/>
          <w:szCs w:val="20"/>
          <w:lang w:val="pt-BR"/>
        </w:rPr>
        <w:tab/>
      </w:r>
      <w:r w:rsidRPr="007D7C54">
        <w:rPr>
          <w:b/>
          <w:bCs/>
          <w:szCs w:val="20"/>
          <w:lang w:val="pt-BR"/>
        </w:rPr>
        <w:tab/>
      </w:r>
      <w:r w:rsidRPr="007D7C54">
        <w:rPr>
          <w:b/>
          <w:bCs/>
          <w:szCs w:val="20"/>
          <w:lang w:val="pt-BR"/>
        </w:rPr>
        <w:tab/>
      </w:r>
      <w:r w:rsidRPr="007D7C54">
        <w:rPr>
          <w:b/>
          <w:bCs/>
          <w:szCs w:val="20"/>
          <w:lang w:val="pt-BR"/>
        </w:rPr>
        <w:tab/>
      </w:r>
      <w:r w:rsidRPr="007D7C54">
        <w:rPr>
          <w:b/>
          <w:bCs/>
          <w:szCs w:val="20"/>
          <w:lang w:val="pt-BR"/>
        </w:rPr>
        <w:tab/>
      </w:r>
      <w:r w:rsidRPr="007D7C54">
        <w:rPr>
          <w:b/>
          <w:bCs/>
          <w:szCs w:val="20"/>
          <w:lang w:val="pt-BR"/>
        </w:rPr>
        <w:tab/>
        <w:t xml:space="preserve">Signiture of Department Director </w:t>
      </w:r>
      <w:r w:rsidRPr="007D7C54">
        <w:rPr>
          <w:b/>
          <w:bCs/>
          <w:szCs w:val="20"/>
          <w:lang w:val="pt-BR"/>
        </w:rPr>
        <w:tab/>
      </w:r>
      <w:r w:rsidRPr="007D7C54">
        <w:rPr>
          <w:b/>
          <w:bCs/>
          <w:szCs w:val="20"/>
          <w:lang w:val="pt-BR"/>
        </w:rPr>
        <w:tab/>
      </w:r>
      <w:r w:rsidRPr="007D7C54">
        <w:rPr>
          <w:b/>
          <w:bCs/>
          <w:szCs w:val="20"/>
          <w:lang w:val="pt-BR"/>
        </w:rPr>
        <w:tab/>
      </w:r>
      <w:r w:rsidRPr="007D7C54">
        <w:rPr>
          <w:b/>
          <w:bCs/>
          <w:szCs w:val="20"/>
          <w:lang w:val="pt-BR"/>
        </w:rPr>
        <w:tab/>
      </w:r>
      <w:r w:rsidRPr="007D7C54">
        <w:rPr>
          <w:b/>
          <w:bCs/>
          <w:szCs w:val="20"/>
          <w:lang w:val="pt-BR"/>
        </w:rPr>
        <w:tab/>
      </w:r>
      <w:r w:rsidRPr="007D7C54">
        <w:rPr>
          <w:b/>
          <w:bCs/>
          <w:szCs w:val="20"/>
          <w:lang w:val="pt-BR"/>
        </w:rPr>
        <w:tab/>
      </w:r>
      <w:r w:rsidRPr="007D7C54">
        <w:rPr>
          <w:b/>
          <w:bCs/>
          <w:szCs w:val="20"/>
          <w:lang w:val="pt-BR"/>
        </w:rPr>
        <w:tab/>
      </w:r>
      <w:r w:rsidRPr="007D7C54">
        <w:rPr>
          <w:b/>
          <w:bCs/>
          <w:szCs w:val="20"/>
          <w:lang w:val="pt-BR"/>
        </w:rPr>
        <w:tab/>
      </w:r>
      <w:r w:rsidRPr="007D7C54">
        <w:rPr>
          <w:b/>
          <w:bCs/>
          <w:szCs w:val="20"/>
          <w:lang w:val="pt-BR"/>
        </w:rPr>
        <w:tab/>
      </w:r>
      <w:r w:rsidR="007D7C54" w:rsidRPr="007D7C54">
        <w:rPr>
          <w:b/>
          <w:bCs/>
          <w:szCs w:val="20"/>
          <w:lang w:val="pt-BR"/>
        </w:rPr>
        <w:t>Prof.Dr. Carmen Elena Cotrutz</w:t>
      </w:r>
      <w:r w:rsidRPr="007D7C54">
        <w:rPr>
          <w:b/>
          <w:bCs/>
          <w:szCs w:val="20"/>
          <w:lang w:val="pt-BR"/>
        </w:rPr>
        <w:t xml:space="preserve"> </w:t>
      </w:r>
      <w:r w:rsidRPr="007D7C54">
        <w:rPr>
          <w:b/>
          <w:bCs/>
          <w:szCs w:val="20"/>
          <w:lang w:val="pt-BR"/>
        </w:rPr>
        <w:tab/>
      </w:r>
      <w:r>
        <w:rPr>
          <w:b/>
          <w:bCs/>
          <w:szCs w:val="20"/>
          <w:lang w:val="pt-BR"/>
        </w:rPr>
        <w:t xml:space="preserve"> </w:t>
      </w:r>
    </w:p>
    <w:p w:rsidR="00135259" w:rsidRPr="00DD2BC5" w:rsidRDefault="00135259" w:rsidP="00135259">
      <w:pPr>
        <w:spacing w:line="276" w:lineRule="auto"/>
        <w:jc w:val="both"/>
        <w:rPr>
          <w:b/>
          <w:bCs/>
          <w:szCs w:val="20"/>
          <w:lang w:val="pt-BR"/>
        </w:rPr>
      </w:pP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p>
    <w:p w:rsidR="005F0B70" w:rsidRPr="00135259" w:rsidRDefault="005F0B70" w:rsidP="00135259">
      <w:pPr>
        <w:rPr>
          <w:szCs w:val="20"/>
        </w:rPr>
      </w:pPr>
    </w:p>
    <w:sectPr w:rsidR="005F0B70" w:rsidRPr="00135259" w:rsidSect="00A314B1">
      <w:footerReference w:type="default" r:id="rId7"/>
      <w:headerReference w:type="first" r:id="rId8"/>
      <w:footerReference w:type="first" r:id="rId9"/>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A95" w:rsidRDefault="00C70A95" w:rsidP="003620AC">
      <w:pPr>
        <w:spacing w:line="240" w:lineRule="auto"/>
      </w:pPr>
      <w:r>
        <w:separator/>
      </w:r>
    </w:p>
  </w:endnote>
  <w:endnote w:type="continuationSeparator" w:id="0">
    <w:p w:rsidR="00C70A95" w:rsidRDefault="00C70A95"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F Sans">
    <w:panose1 w:val="00000000000000000000"/>
    <w:charset w:val="00"/>
    <w:family w:val="swiss"/>
    <w:notTrueType/>
    <w:pitch w:val="variable"/>
    <w:sig w:usb0="6000028F" w:usb1="5000E433" w:usb2="00000000" w:usb3="00000000" w:csb0="000000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4B1" w:rsidRDefault="007F4D09">
    <w:pPr>
      <w:pStyle w:val="Footer"/>
    </w:pPr>
    <w:r>
      <w:rPr>
        <w:noProof/>
        <w:lang w:eastAsia="ro-RO"/>
      </w:rPr>
      <mc:AlternateContent>
        <mc:Choice Requires="wps">
          <w:drawing>
            <wp:anchor distT="0" distB="0" distL="114300" distR="114300" simplePos="0" relativeHeight="251659776" behindDoc="0" locked="1" layoutInCell="1" allowOverlap="1">
              <wp:simplePos x="0" y="0"/>
              <wp:positionH relativeFrom="page">
                <wp:posOffset>6084570</wp:posOffset>
              </wp:positionH>
              <wp:positionV relativeFrom="page">
                <wp:posOffset>10304780</wp:posOffset>
              </wp:positionV>
              <wp:extent cx="1029335" cy="200025"/>
              <wp:effectExtent l="0" t="0" r="0" b="9525"/>
              <wp:wrapNone/>
              <wp:docPr id="19" name="Casetă tex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9335" cy="200025"/>
                      </a:xfrm>
                      <a:prstGeom prst="rect">
                        <a:avLst/>
                      </a:prstGeom>
                      <a:noFill/>
                      <a:ln w="6350">
                        <a:noFill/>
                      </a:ln>
                    </wps:spPr>
                    <wps:txbx>
                      <w:txbxContent>
                        <w:p w:rsidR="00A314B1" w:rsidRDefault="00A314B1" w:rsidP="00A314B1">
                          <w:pPr>
                            <w:pStyle w:val="ContactUMF"/>
                            <w:jc w:val="right"/>
                          </w:pPr>
                          <w:r>
                            <w:t xml:space="preserve">pagina </w:t>
                          </w:r>
                          <w:r w:rsidR="00A7511A" w:rsidRPr="00A314B1">
                            <w:rPr>
                              <w:color w:val="7F7F7F" w:themeColor="text1" w:themeTint="80"/>
                            </w:rPr>
                            <w:fldChar w:fldCharType="begin"/>
                          </w:r>
                          <w:r w:rsidRPr="00A314B1">
                            <w:rPr>
                              <w:color w:val="7F7F7F" w:themeColor="text1" w:themeTint="80"/>
                            </w:rPr>
                            <w:instrText xml:space="preserve"> PAGE   \* MERGEFORMAT </w:instrText>
                          </w:r>
                          <w:r w:rsidR="00A7511A" w:rsidRPr="00A314B1">
                            <w:rPr>
                              <w:color w:val="7F7F7F" w:themeColor="text1" w:themeTint="80"/>
                            </w:rPr>
                            <w:fldChar w:fldCharType="separate"/>
                          </w:r>
                          <w:r w:rsidR="00447457">
                            <w:rPr>
                              <w:noProof/>
                              <w:color w:val="7F7F7F" w:themeColor="text1" w:themeTint="80"/>
                            </w:rPr>
                            <w:t>6</w:t>
                          </w:r>
                          <w:r w:rsidR="00A7511A" w:rsidRPr="00A314B1">
                            <w:rPr>
                              <w:color w:val="7F7F7F" w:themeColor="text1" w:themeTint="80"/>
                            </w:rPr>
                            <w:fldChar w:fldCharType="end"/>
                          </w:r>
                          <w:r>
                            <w:t xml:space="preserve"> din </w:t>
                          </w:r>
                          <w:fldSimple w:instr=" NUMPAGES   \* MERGEFORMAT ">
                            <w:r w:rsidR="00447457">
                              <w:rPr>
                                <w:noProof/>
                              </w:rPr>
                              <w:t>6</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vMwIAAGAEAAAOAAAAZHJzL2Uyb0RvYy54bWysVE2P2jAQvVfqf7B8LwkgVt2IsKKsqCqh&#10;3ZXYas/GsUlU2+PahoRe+9f6wzp2CKy2PVW9mInnzdebZ+Z3nVbkKJxvwJR0PMopEYZD1Zh9Sb8+&#10;rz98pMQHZiqmwIiSnoSnd4v37+atLcQEalCVcASTGF+0tqR1CLbIMs9roZkfgRUGnRKcZgE/3T6r&#10;HGsxu1bZJM9vshZcZR1w4T3e3vdOukj5pRQ8PErpRSCqpNhbSKdL5y6e2WLOir1jtm74uQ32D11o&#10;1hgsekl1zwIjB9f8kUo33IEHGUYcdAZSNlykGXCacf5mmm3NrEizIDneXmjy/y8tfzg+OdJUuLtb&#10;SgzTuKMVQ8J+/SRBdIHgNXLUWl8gdGsRHLpP0CE+zevtBvg3j5DsFaYP8IiOnHTS6fiL0xIMxDWc&#10;LtTHEjxmyye30+mMEo4+XGw+mcW62TXaOh8+C9AkGiV1uNrUATtufOihAyQWM7BulMJ7VihD2pLe&#10;TGd5Crh4MLky58b7XuMIodt1GBbNHVQnHNhBLxtv+brB4hvmwxNzqBMcBbUfHvGQCrAInC1KanA/&#10;/nYf8bg+9FLSou5K6r8fmBOUqC8GFxtFOhhuMHaDYQ56BSjlMb4qy5OJAS6owZQO9As+iWWsgi5m&#10;ONYq6W4wV6FXPz4pLpbLBEIpWhY2Zmv5sNdI5XP3wpw98x3F8ACDIlnxhvYe2xO/PASQTdrJlcUz&#10;zyjjtNXzk4vv5PV3Ql3/GBa/AQAA//8DAFBLAwQUAAYACAAAACEAUnNZbOMAAAAOAQAADwAAAGRy&#10;cy9kb3ducmV2LnhtbEyPS0/DMBCE70j8B2uRuFHnQaIS4lSICiEkDrQ8zk68JFFjO4qdR/n1bE5w&#10;3JlPszP5btEdm3BwrTUCwk0ADE1lVWtqAR/vTzdbYM5Lo2RnDQo4o4NdcXmRy0zZ2RxwOvqaUYhx&#10;mRTQeN9nnLuqQS3dxvZoyPu2g5aezqHmapAzheuOR0GQci1bQx8a2eNjg9XpOGoBbz/lZ/r6NZ7n&#10;/ct+OuDpeUzCWIjrq+XhHpjHxf/BsNan6lBQp9KORjnWCbhLthGhZKRRRCNWJIyCGFi5asltDLzI&#10;+f8ZxS8AAAD//wMAUEsBAi0AFAAGAAgAAAAhALaDOJL+AAAA4QEAABMAAAAAAAAAAAAAAAAAAAAA&#10;AFtDb250ZW50X1R5cGVzXS54bWxQSwECLQAUAAYACAAAACEAOP0h/9YAAACUAQAACwAAAAAAAAAA&#10;AAAAAAAvAQAAX3JlbHMvLnJlbHNQSwECLQAUAAYACAAAACEA/qaybzMCAABgBAAADgAAAAAAAAAA&#10;AAAAAAAuAgAAZHJzL2Uyb0RvYy54bWxQSwECLQAUAAYACAAAACEAUnNZbOMAAAAOAQAADwAAAAAA&#10;AAAAAAAAAACNBAAAZHJzL2Rvd25yZXYueG1sUEsFBgAAAAAEAAQA8wAAAJ0FAAAAAA==&#10;" filled="f" stroked="f" strokeweight=".5pt">
              <v:textbox inset="0,0,0,0">
                <w:txbxContent>
                  <w:p w:rsidR="00A314B1" w:rsidRDefault="00A314B1" w:rsidP="00A314B1">
                    <w:pPr>
                      <w:pStyle w:val="ContactUMF"/>
                      <w:jc w:val="right"/>
                    </w:pPr>
                    <w:r>
                      <w:t xml:space="preserve">pagina </w:t>
                    </w:r>
                    <w:r w:rsidR="00A7511A" w:rsidRPr="00A314B1">
                      <w:rPr>
                        <w:color w:val="7F7F7F" w:themeColor="text1" w:themeTint="80"/>
                      </w:rPr>
                      <w:fldChar w:fldCharType="begin"/>
                    </w:r>
                    <w:r w:rsidRPr="00A314B1">
                      <w:rPr>
                        <w:color w:val="7F7F7F" w:themeColor="text1" w:themeTint="80"/>
                      </w:rPr>
                      <w:instrText xml:space="preserve"> PAGE   \* MERGEFORMAT </w:instrText>
                    </w:r>
                    <w:r w:rsidR="00A7511A" w:rsidRPr="00A314B1">
                      <w:rPr>
                        <w:color w:val="7F7F7F" w:themeColor="text1" w:themeTint="80"/>
                      </w:rPr>
                      <w:fldChar w:fldCharType="separate"/>
                    </w:r>
                    <w:r w:rsidR="00447457">
                      <w:rPr>
                        <w:noProof/>
                        <w:color w:val="7F7F7F" w:themeColor="text1" w:themeTint="80"/>
                      </w:rPr>
                      <w:t>6</w:t>
                    </w:r>
                    <w:r w:rsidR="00A7511A" w:rsidRPr="00A314B1">
                      <w:rPr>
                        <w:color w:val="7F7F7F" w:themeColor="text1" w:themeTint="80"/>
                      </w:rPr>
                      <w:fldChar w:fldCharType="end"/>
                    </w:r>
                    <w:r>
                      <w:t xml:space="preserve"> din </w:t>
                    </w:r>
                    <w:fldSimple w:instr=" NUMPAGES   \* MERGEFORMAT ">
                      <w:r w:rsidR="00447457">
                        <w:rPr>
                          <w:noProof/>
                        </w:rPr>
                        <w:t>6</w:t>
                      </w:r>
                    </w:fldSimple>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28C" w:rsidRDefault="00BB08CD">
    <w:pPr>
      <w:pStyle w:val="Footer"/>
    </w:pPr>
    <w:r>
      <w:rPr>
        <w:noProof/>
        <w:lang w:eastAsia="ro-RO"/>
      </w:rPr>
      <w:drawing>
        <wp:anchor distT="0" distB="0" distL="114300" distR="114300" simplePos="0" relativeHeight="251663872" behindDoc="0" locked="1" layoutInCell="1" allowOverlap="1">
          <wp:simplePos x="0" y="0"/>
          <wp:positionH relativeFrom="page">
            <wp:posOffset>961390</wp:posOffset>
          </wp:positionH>
          <wp:positionV relativeFrom="page">
            <wp:posOffset>8964930</wp:posOffset>
          </wp:positionV>
          <wp:extent cx="1225080" cy="1225080"/>
          <wp:effectExtent l="0" t="0" r="0" b="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sigiliu_medicina_RO.jpg"/>
                  <pic:cNvPicPr/>
                </pic:nvPicPr>
                <pic:blipFill>
                  <a:blip r:embed="rId1">
                    <a:extLst>
                      <a:ext uri="{28A0092B-C50C-407E-A947-70E740481C1C}">
                        <a14:useLocalDpi xmlns:a14="http://schemas.microsoft.com/office/drawing/2010/main" val="0"/>
                      </a:ext>
                    </a:extLst>
                  </a:blip>
                  <a:stretch>
                    <a:fillRect/>
                  </a:stretch>
                </pic:blipFill>
                <pic:spPr>
                  <a:xfrm>
                    <a:off x="0" y="0"/>
                    <a:ext cx="1225080" cy="1225080"/>
                  </a:xfrm>
                  <a:prstGeom prst="rect">
                    <a:avLst/>
                  </a:prstGeom>
                </pic:spPr>
              </pic:pic>
            </a:graphicData>
          </a:graphic>
        </wp:anchor>
      </w:drawing>
    </w:r>
    <w:r w:rsidR="007F4D09">
      <w:rPr>
        <w:noProof/>
        <w:lang w:eastAsia="ro-RO"/>
      </w:rPr>
      <mc:AlternateContent>
        <mc:Choice Requires="wps">
          <w:drawing>
            <wp:anchor distT="0" distB="0" distL="114300" distR="114300" simplePos="0" relativeHeight="251656192" behindDoc="0" locked="1" layoutInCell="1" allowOverlap="1">
              <wp:simplePos x="0" y="0"/>
              <wp:positionH relativeFrom="page">
                <wp:posOffset>6085840</wp:posOffset>
              </wp:positionH>
              <wp:positionV relativeFrom="page">
                <wp:posOffset>10305415</wp:posOffset>
              </wp:positionV>
              <wp:extent cx="1029335" cy="200025"/>
              <wp:effectExtent l="0" t="0" r="0" b="9525"/>
              <wp:wrapNone/>
              <wp:docPr id="17" name="Casetă tex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9335" cy="200025"/>
                      </a:xfrm>
                      <a:prstGeom prst="rect">
                        <a:avLst/>
                      </a:prstGeom>
                      <a:noFill/>
                      <a:ln w="6350">
                        <a:noFill/>
                      </a:ln>
                    </wps:spPr>
                    <wps:txbx>
                      <w:txbxContent>
                        <w:p w:rsidR="00416344" w:rsidRDefault="00416344" w:rsidP="00416344">
                          <w:pPr>
                            <w:pStyle w:val="ContactUMF"/>
                            <w:jc w:val="right"/>
                          </w:pPr>
                          <w:r>
                            <w:t xml:space="preserve">pagina </w:t>
                          </w:r>
                          <w:r w:rsidR="00A7511A" w:rsidRPr="00A314B1">
                            <w:rPr>
                              <w:color w:val="7F7F7F" w:themeColor="text1" w:themeTint="80"/>
                            </w:rPr>
                            <w:fldChar w:fldCharType="begin"/>
                          </w:r>
                          <w:r w:rsidR="00A314B1" w:rsidRPr="00A314B1">
                            <w:rPr>
                              <w:color w:val="7F7F7F" w:themeColor="text1" w:themeTint="80"/>
                            </w:rPr>
                            <w:instrText xml:space="preserve"> PAGE   \* MERGEFORMAT </w:instrText>
                          </w:r>
                          <w:r w:rsidR="00A7511A" w:rsidRPr="00A314B1">
                            <w:rPr>
                              <w:color w:val="7F7F7F" w:themeColor="text1" w:themeTint="80"/>
                            </w:rPr>
                            <w:fldChar w:fldCharType="separate"/>
                          </w:r>
                          <w:r w:rsidR="0000398B">
                            <w:rPr>
                              <w:noProof/>
                              <w:color w:val="7F7F7F" w:themeColor="text1" w:themeTint="80"/>
                            </w:rPr>
                            <w:t>1</w:t>
                          </w:r>
                          <w:r w:rsidR="00A7511A" w:rsidRPr="00A314B1">
                            <w:rPr>
                              <w:color w:val="7F7F7F" w:themeColor="text1" w:themeTint="80"/>
                            </w:rPr>
                            <w:fldChar w:fldCharType="end"/>
                          </w:r>
                          <w:r>
                            <w:t xml:space="preserve"> din </w:t>
                          </w:r>
                          <w:fldSimple w:instr=" NUMPAGES   \* MERGEFORMAT ">
                            <w:r w:rsidR="0000398B">
                              <w:rPr>
                                <w:noProof/>
                              </w:rPr>
                              <w:t>7</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gsOAIAAGcEAAAOAAAAZHJzL2Uyb0RvYy54bWysVMFu2zAMvQ/YPwi6L3YSpNuMOEWWIsOA&#10;oC2QDj0rshQbk0RNUmJ31/3aPmyUbKdFt9Owi0KLTyTfI5nldacVOQvnGzAlnU5ySoThUDXmWNKv&#10;D9t3HyjxgZmKKTCipE/C0+vV2zfL1hZiBjWoSjiCQYwvWlvSOgRbZJnntdDMT8AKg04JTrOAn+6Y&#10;VY61GF2rbJbnV1kLrrIOuPAeb296J12l+FIKHu6k9CIQVVKsLaTTpfMQz2y1ZMXRMVs3fCiD/UMV&#10;mjUGk15C3bDAyMk1f4TSDXfgQYYJB52BlA0XiQOymeav2OxrZkXiguJ4e5HJ/7+w/PZ870hTYe/e&#10;U2KYxh5tGAr26ycJogsEr1Gj1voCoXuL4NB9gg7xia+3O+DfPEKyF5j+gUd01KSTTsdfZEvwIbbh&#10;6SJ9TMFjtHz2cT5fUMLRh43NZ4uYN3t+bZ0PnwVoEo2SOmxtqoCddz700BESkxnYNkrhPSuUIW1J&#10;r+aLPD24eDC4MkPhfa2RQugOXRJkPhI/QPWEvB300+Mt3zZYw475cM8cjgsywhUId3hIBZgLBouS&#10;GtyPv91HPHYRvZS0OH4l9d9PzAlK1BeD/Y2zOhpuNA6jYU56AzjRU1wuy5OJD1xQoykd6EfcjHXM&#10;gi5mOOYq6WE0N6FfAtwsLtbrBMKJtCzszN7ysb1R0YfukTk7yB5n4hbGwWTFK/V7bK//+hRANqk1&#10;UddexUFunObU3GHz4rq8/E6o5/+H1W8AAAD//wMAUEsDBBQABgAIAAAAIQDBzb1s4wAAAA4BAAAP&#10;AAAAZHJzL2Rvd25yZXYueG1sTI9NT4NAEIbvJv6HzZh4swsIpEWWxtgYY+KhrbbnBUYgZWcJu3zU&#10;X+9y0uPM++SdZ9LtrFo2Ym8aTQL8lQcMqdBlQ5WAr8/XhzUwYyWVstWEAq5oYJvd3qQyKfVEBxyP&#10;tmKuhEwiBdTWdgnnpqhRSbPSHZLLvnWvpHVjX/Gyl5MrVy0PPC/mSjbkLtSyw5cai8txUAL2P/kp&#10;/jgP12n3vhsPeHkbIv9RiPu7+fkJmMXZ/sGw6Dt1yJxTrgcqDWsFbKJ16FAXxEGwAbYgfuBFwPJl&#10;F4Uh8Czl/9/IfgEAAP//AwBQSwECLQAUAAYACAAAACEAtoM4kv4AAADhAQAAEwAAAAAAAAAAAAAA&#10;AAAAAAAAW0NvbnRlbnRfVHlwZXNdLnhtbFBLAQItABQABgAIAAAAIQA4/SH/1gAAAJQBAAALAAAA&#10;AAAAAAAAAAAAAC8BAABfcmVscy8ucmVsc1BLAQItABQABgAIAAAAIQCsnrgsOAIAAGcEAAAOAAAA&#10;AAAAAAAAAAAAAC4CAABkcnMvZTJvRG9jLnhtbFBLAQItABQABgAIAAAAIQDBzb1s4wAAAA4BAAAP&#10;AAAAAAAAAAAAAAAAAJIEAABkcnMvZG93bnJldi54bWxQSwUGAAAAAAQABADzAAAAogUAAAAA&#10;" filled="f" stroked="f" strokeweight=".5pt">
              <v:textbox inset="0,0,0,0">
                <w:txbxContent>
                  <w:p w:rsidR="00416344" w:rsidRDefault="00416344" w:rsidP="00416344">
                    <w:pPr>
                      <w:pStyle w:val="ContactUMF"/>
                      <w:jc w:val="right"/>
                    </w:pPr>
                    <w:r>
                      <w:t xml:space="preserve">pagina </w:t>
                    </w:r>
                    <w:r w:rsidR="00A7511A" w:rsidRPr="00A314B1">
                      <w:rPr>
                        <w:color w:val="7F7F7F" w:themeColor="text1" w:themeTint="80"/>
                      </w:rPr>
                      <w:fldChar w:fldCharType="begin"/>
                    </w:r>
                    <w:r w:rsidR="00A314B1" w:rsidRPr="00A314B1">
                      <w:rPr>
                        <w:color w:val="7F7F7F" w:themeColor="text1" w:themeTint="80"/>
                      </w:rPr>
                      <w:instrText xml:space="preserve"> PAGE   \* MERGEFORMAT </w:instrText>
                    </w:r>
                    <w:r w:rsidR="00A7511A" w:rsidRPr="00A314B1">
                      <w:rPr>
                        <w:color w:val="7F7F7F" w:themeColor="text1" w:themeTint="80"/>
                      </w:rPr>
                      <w:fldChar w:fldCharType="separate"/>
                    </w:r>
                    <w:r w:rsidR="0000398B">
                      <w:rPr>
                        <w:noProof/>
                        <w:color w:val="7F7F7F" w:themeColor="text1" w:themeTint="80"/>
                      </w:rPr>
                      <w:t>1</w:t>
                    </w:r>
                    <w:r w:rsidR="00A7511A" w:rsidRPr="00A314B1">
                      <w:rPr>
                        <w:color w:val="7F7F7F" w:themeColor="text1" w:themeTint="80"/>
                      </w:rPr>
                      <w:fldChar w:fldCharType="end"/>
                    </w:r>
                    <w:r>
                      <w:t xml:space="preserve"> din </w:t>
                    </w:r>
                    <w:fldSimple w:instr=" NUMPAGES   \* MERGEFORMAT ">
                      <w:r w:rsidR="0000398B">
                        <w:rPr>
                          <w:noProof/>
                        </w:rPr>
                        <w:t>7</w:t>
                      </w:r>
                    </w:fldSimple>
                  </w:p>
                </w:txbxContent>
              </v:textbox>
              <w10:wrap anchorx="page" anchory="page"/>
              <w10:anchorlock/>
            </v:shape>
          </w:pict>
        </mc:Fallback>
      </mc:AlternateContent>
    </w:r>
    <w:r w:rsidR="007F4D09">
      <w:rPr>
        <w:noProof/>
        <w:lang w:eastAsia="ro-RO"/>
      </w:rPr>
      <mc:AlternateContent>
        <mc:Choice Requires="wps">
          <w:drawing>
            <wp:anchor distT="180340" distB="1080135" distL="114300" distR="114300" simplePos="0" relativeHeight="251654144" behindDoc="0" locked="0" layoutInCell="1" allowOverlap="1">
              <wp:simplePos x="0" y="0"/>
              <wp:positionH relativeFrom="column">
                <wp:posOffset>-17145</wp:posOffset>
              </wp:positionH>
              <wp:positionV relativeFrom="paragraph">
                <wp:posOffset>-1282065</wp:posOffset>
              </wp:positionV>
              <wp:extent cx="6334125" cy="140335"/>
              <wp:effectExtent l="0" t="0" r="9525" b="0"/>
              <wp:wrapTopAndBottom/>
              <wp:docPr id="12" name="Dreptunghi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F5E9C"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RMoAIAAKEFAAAOAAAAZHJzL2Uyb0RvYy54bWysVEtv2zAMvg/YfxB0X+28us2oUwQtMgwI&#10;umLt0LMiS7ExWdQkJU7260dJtpt1xQ7DfBBM8ePHh0heXR9bRQ7CugZ0SScXOSVCc6gavSvpt8f1&#10;uw+UOM90xRRoUdKTcPR6+fbNVWcKMYUaVCUsQRLtis6UtPbeFFnmeC1a5i7ACI1KCbZlHkW7yyrL&#10;OmRvVTbN88usA1sZC1w4h7e3SUmXkV9Kwf0XKZ3wRJUUY/PxtPHchjNbXrFiZ5mpG96Hwf4hipY1&#10;Gp2OVLfMM7K3zR9UbcMtOJD+gkObgZQNFzEHzGaSv8jmoWZGxFywOM6MZXL/j5bfHe4taSp8uykl&#10;mrX4RrdWGL/Xu7oheIkV6owrEPhg7m3I0ZkN8O8OFdlvmiC4HnOUtg1YzJAcY7lPY7nF0ROOl5ez&#10;2XwyXVDCUTeZ57PZInjLWDFYG+v8JwEtCT8ltficscrssHE+QQdIDAxUU60bpaJgd9sbZcmB4dOv&#10;49ezu3OY0gGsIZglxnATE0u5xKz8SYmAU/qrkFgujH4aI4mNKkY/jHOh/SSpalaJ5H6R4zd4D60d&#10;LGKmkTAwS/Q/cvcEAzKRDNwpyh4fTEXs89E4/1tgyXi0iJ5B+9G4bTTY1wgUZtV7TvihSKk0oUpb&#10;qE7YTBbSlDnD1w2+24Y5f88sjhUOIK4K/wUPqaArKfR/lNRgf752H/DY7ailpMMxLan7sWdWUKI+&#10;a5yDj5P5PMx1FOaL91MU7Llme67R+/YGsB0muJQMj78B79XwKy20T7hRVsErqpjm6Luk3NtBuPFp&#10;feBO4mK1ijCcZcP8Rj8YHshDVUNfPh6fmDV983ps+zsYRpoVL3o4YYOlhtXeg2xigz/Xta837oHY&#10;OP3OCovmXI6o5826/AUAAP//AwBQSwMEFAAGAAgAAAAhAIgBij7eAAAADAEAAA8AAABkcnMvZG93&#10;bnJldi54bWxMj0FvwjAMhe+T9h8iT9oNknZo0NIUwaRp5wHinDamrWicqgnQ/fuZ03ay7Pf0/L1i&#10;M7le3HAMnScNyVyBQKq97ajRcDx8zlYgQjRkTe8JNfxggE35/FSY3Po7feNtHxvBIRRyo6GNccil&#10;DHWLzoS5H5BYO/vRmcjr2Eg7mjuHu16mSr1LZzriD60Z8KPF+rK/Og0yfuHlMKUnelMLU+3G8/E0&#10;SK1fX6btGkTEKf6Z4YHP6FAyU+WvZIPoNczSJTsfUyUZCHZk2YLLVHxKltkKZFnI/yXKXwAAAP//&#10;AwBQSwECLQAUAAYACAAAACEAtoM4kv4AAADhAQAAEwAAAAAAAAAAAAAAAAAAAAAAW0NvbnRlbnRf&#10;VHlwZXNdLnhtbFBLAQItABQABgAIAAAAIQA4/SH/1gAAAJQBAAALAAAAAAAAAAAAAAAAAC8BAABf&#10;cmVscy8ucmVsc1BLAQItABQABgAIAAAAIQCoNiRMoAIAAKEFAAAOAAAAAAAAAAAAAAAAAC4CAABk&#10;cnMvZTJvRG9jLnhtbFBLAQItABQABgAIAAAAIQCIAYo+3gAAAAwBAAAPAAAAAAAAAAAAAAAAAPoE&#10;AABkcnMvZG93bnJldi54bWxQSwUGAAAAAAQABADzAAAABQYAAAAA&#10;" stroked="f" strokeweight="2pt">
              <w10:wrap type="topAndBottom"/>
            </v:rect>
          </w:pict>
        </mc:Fallback>
      </mc:AlternateContent>
    </w:r>
    <w:r w:rsidR="007F4D09">
      <w:rPr>
        <w:noProof/>
        <w:lang w:eastAsia="ro-RO"/>
      </w:rPr>
      <mc:AlternateContent>
        <mc:Choice Requires="wps">
          <w:drawing>
            <wp:anchor distT="0" distB="0" distL="114300" distR="114300" simplePos="0" relativeHeight="251655168" behindDoc="0" locked="1" layoutInCell="1" allowOverlap="1">
              <wp:simplePos x="0" y="0"/>
              <wp:positionH relativeFrom="page">
                <wp:posOffset>2481580</wp:posOffset>
              </wp:positionH>
              <wp:positionV relativeFrom="page">
                <wp:posOffset>9230995</wp:posOffset>
              </wp:positionV>
              <wp:extent cx="2814320" cy="593725"/>
              <wp:effectExtent l="0" t="0" r="5080" b="0"/>
              <wp:wrapNone/>
              <wp:docPr id="14" name="Casetă tex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4320" cy="593725"/>
                      </a:xfrm>
                      <a:prstGeom prst="rect">
                        <a:avLst/>
                      </a:prstGeom>
                      <a:noFill/>
                      <a:ln w="6350">
                        <a:noFill/>
                      </a:ln>
                    </wps:spPr>
                    <wps:txbx>
                      <w:txbxContent>
                        <w:p w:rsidR="00A85CED" w:rsidRDefault="00DD2BC5" w:rsidP="00A85CED">
                          <w:pPr>
                            <w:pStyle w:val="ContactUMF"/>
                            <w:rPr>
                              <w:b/>
                            </w:rPr>
                          </w:pPr>
                          <w:r>
                            <w:rPr>
                              <w:b/>
                            </w:rPr>
                            <w:t>FACULTATEA DE MEDICINĂ</w:t>
                          </w:r>
                        </w:p>
                        <w:p w:rsidR="0049528C" w:rsidRDefault="004838BF" w:rsidP="004838BF">
                          <w:pPr>
                            <w:pStyle w:val="ContactUMF"/>
                          </w:pPr>
                          <w:r>
                            <w:t xml:space="preserve">+40 232 301 615 tel / +40 232 </w:t>
                          </w:r>
                          <w:r w:rsidR="00DD2BC5">
                            <w:t>301633</w:t>
                          </w:r>
                          <w:r>
                            <w:t xml:space="preserve"> fax</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726.85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DOPwIAAHMEAAAOAAAAZHJzL2Uyb0RvYy54bWysVMtu2zAQvBfoPxC81/IjTlMhcuA6cFHA&#10;SAIkRc40RVlCJS5L0pbSa38tH9YhZTlB2lPRC73anX3Ori+vuqZmB2VdRTrjk9GYM6Ul5ZXeZfzb&#10;w/rDBWfOC52LmrTK+JNy/Grx/t1la1I1pZLqXFmGINqlrcl46b1Jk8TJUjXCjcgoDWNBthEen3aX&#10;5Fa0iN7UyXQ8Pk9asrmxJJVz0F73Rr6I8YtCSX9bFE55Vmcctfn42vhuw5ssLkW6s8KUlTyWIf6h&#10;ikZUGklPoa6FF2xvqz9CNZW05KjwI0lNQkVRSRV7QDeT8Ztu7kthVOwFw3HmNCb3/8LKm8OdZVUO&#10;7s4406IBRyuBgT3/Yl51nkGNGbXGpYDeG4B995k64GO/zmxIfneAJK8wvYMDOsykK2wTftEtgyNo&#10;eDqNPqSQUE4vJmezKUwStvmn2cfpPORNXryNdf6LooYFIeMW1MYKxGHjfA8dICGZpnVV19CLtNas&#10;zfj5bD6ODicLgtf6WHhfa2jBd9suDuTU+JbyJ/Rtqd8eZ+S6Qg0b4fydsFgXlI0T8Ld4ipqQi44S&#10;ZyXZn3/TBzxYhJWzFuuXcfdjL6zirP6qwW/Y1UGwg7AdBL1vVoSNnuC4jIwiHKyvB7Gw1DziMpYh&#10;C0xCS+TKuB/Ele+PAJcl1XIZQXtjq10JB4TFdhrhN/reyIHqMN2H7lFYc6Qg7McNDUsq0jdM9Nie&#10;i+XeU1FFmsKM+4keR4/NjkQfrzCczuvviHr5r1j8BgAA//8DAFBLAwQUAAYACAAAACEAn3fW2eIA&#10;AAANAQAADwAAAGRycy9kb3ducmV2LnhtbEyPzU7DMBCE70i8g7VI3KjdJqUlxKkQPzcKbQEJbk5s&#10;koh4HdlOGt6e5QTHnRnNfpNvJtux0fjQOpQwnwlgBiunW6wlvL48XKyBhahQq86hkfBtAmyK05Nc&#10;ZdodcW/GQ6wZlWDIlIQmxj7jPFSNsSrMXG+QvE/nrYp0+pprr45Ubju+EOKSW9UifWhUb24bU30d&#10;Biuhew/+sRTxY7yrt3H3zIe3+/mTlOdn0801sGim+BeGX3xCh4KYSjegDqyTkFwJQo9kpMtkBYwi&#10;6ySleSVJy3S1AF7k/P+K4gcAAP//AwBQSwECLQAUAAYACAAAACEAtoM4kv4AAADhAQAAEwAAAAAA&#10;AAAAAAAAAAAAAAAAW0NvbnRlbnRfVHlwZXNdLnhtbFBLAQItABQABgAIAAAAIQA4/SH/1gAAAJQB&#10;AAALAAAAAAAAAAAAAAAAAC8BAABfcmVscy8ucmVsc1BLAQItABQABgAIAAAAIQD9+2DOPwIAAHME&#10;AAAOAAAAAAAAAAAAAAAAAC4CAABkcnMvZTJvRG9jLnhtbFBLAQItABQABgAIAAAAIQCfd9bZ4gAA&#10;AA0BAAAPAAAAAAAAAAAAAAAAAJkEAABkcnMvZG93bnJldi54bWxQSwUGAAAAAAQABADzAAAAqAUA&#10;AAAA&#10;" filled="f" stroked="f" strokeweight=".5pt">
              <v:textbox inset="0,0,0,0">
                <w:txbxContent>
                  <w:p w:rsidR="00A85CED" w:rsidRDefault="00DD2BC5" w:rsidP="00A85CED">
                    <w:pPr>
                      <w:pStyle w:val="ContactUMF"/>
                      <w:rPr>
                        <w:b/>
                      </w:rPr>
                    </w:pPr>
                    <w:r>
                      <w:rPr>
                        <w:b/>
                      </w:rPr>
                      <w:t>FACULTATEA DE MEDICINĂ</w:t>
                    </w:r>
                  </w:p>
                  <w:p w:rsidR="0049528C" w:rsidRDefault="004838BF" w:rsidP="004838BF">
                    <w:pPr>
                      <w:pStyle w:val="ContactUMF"/>
                    </w:pPr>
                    <w:r>
                      <w:t xml:space="preserve">+40 232 301 615 tel / +40 232 </w:t>
                    </w:r>
                    <w:r w:rsidR="00DD2BC5">
                      <w:t>301633</w:t>
                    </w:r>
                    <w:r>
                      <w:t xml:space="preserve"> fax</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A95" w:rsidRDefault="00C70A95" w:rsidP="003620AC">
      <w:pPr>
        <w:spacing w:line="240" w:lineRule="auto"/>
      </w:pPr>
      <w:r>
        <w:separator/>
      </w:r>
    </w:p>
  </w:footnote>
  <w:footnote w:type="continuationSeparator" w:id="0">
    <w:p w:rsidR="00C70A95" w:rsidRDefault="00C70A95" w:rsidP="003620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0AC" w:rsidRDefault="007F4D09">
    <w:pPr>
      <w:pStyle w:val="Header"/>
    </w:pPr>
    <w:r>
      <w:rPr>
        <w:noProof/>
        <w:lang w:eastAsia="ro-RO"/>
      </w:rPr>
      <mc:AlternateContent>
        <mc:Choice Requires="wps">
          <w:drawing>
            <wp:anchor distT="1800225" distB="180340" distL="114300" distR="114300" simplePos="0" relativeHeight="251660800" behindDoc="0" locked="1" layoutInCell="1" allowOverlap="1">
              <wp:simplePos x="0" y="0"/>
              <wp:positionH relativeFrom="page">
                <wp:posOffset>961390</wp:posOffset>
              </wp:positionH>
              <wp:positionV relativeFrom="page">
                <wp:posOffset>2146935</wp:posOffset>
              </wp:positionV>
              <wp:extent cx="6026150" cy="111125"/>
              <wp:effectExtent l="0" t="0" r="0" b="3175"/>
              <wp:wrapTopAndBottom/>
              <wp:docPr id="13" name="Dreptunghi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6150"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B5DE2" id="Dreptunghi 13" o:spid="_x0000_s1026" style="position:absolute;margin-left:75.7pt;margin-top:169.05pt;width:474.5pt;height:8.75pt;z-index:25166080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qv5nwIAAKEFAAAOAAAAZHJzL2Uyb0RvYy54bWysVN9v2yAQfp+0/wHxvtrOmm6z6lRRq0yT&#10;orZaO/WZYByjYY4BiZP99TvAdrOu2sM0HhBw3333g7u7vDp0iuyFdRJ0RYuznBKhOdRSbyv67XH1&#10;7iMlzjNdMwVaVPQoHL1avH1z2ZtSzKAFVQtLkES7sjcVbb03ZZY53oqOuTMwQqOwAdsxj1e7zWrL&#10;emTvVDbL84usB1sbC1w4h683SUgXkb9pBPd3TeOEJ6qi6JuPu437JuzZ4pKVW8tMK/ngBvsHLzom&#10;NRqdqG6YZ2Rn5R9UneQWHDT+jEOXQdNILmIMGE2Rv4jmoWVGxFgwOc5MaXL/j5bf7u8tkTX+3XtK&#10;NOvwj26sMH6nt60k+IgZ6o0rEfhg7m2I0Zk18O8OBdlvknBxA+bQ2C5gMUJyiOk+TukWB084Pl7k&#10;s4tijr/CUVbgms2DtYyVo7axzn8W0JFwqKjF74xZZvu18wk6QqJjoGS9kkrFi91urpUle4Zfv4pr&#10;YHenMKUDWENQS4zhJQaWYolR+aMSAaf0V9FgutD7WfQkFqqY7DDOhfZFErWsFsn8PMc1Wg+lHTRi&#10;pJEwMDdof+IeCEZkIhm5k5cDPqiKWOeTcv43x5LypBEtg/aTcic12NcIFEY1WE74MUkpNSFLG6iP&#10;WEwWUpc5w1cS/23NnL9nFtsKvxpHhb/DrVHQVxSGEyUt2J+vvQc8VjtKKemxTSvqfuyYFZSoLxr7&#10;4FNxfh76Ol7O5x9meLGnks2pRO+6a8ByKHAoGR6PAe/VeGwsdE84UZbBKoqY5mi7otzb8XLt0/jA&#10;mcTFchlh2MuG+bV+MDyQh6yGunw8PDFrhuL1WPa3MLY0K1/UcMIGTQ3LnYdGxgJ/zuuQb5wDsXCG&#10;mRUGzek9op4n6+IXAAAA//8DAFBLAwQUAAYACAAAACEArgtA0dwAAAAMAQAADwAAAGRycy9kb3du&#10;cmV2LnhtbEyPwU7DMBBE70j8g7VI3KidpqmqEKcCJMSZturZibdJ1Hgd2W4b/p7tCY4z+zQ7U21n&#10;N4orhjh40pAtFAik1tuBOg2H/efLBkRMhqwZPaGGH4ywrR8fKlNaf6NvvO5SJziEYmk09ClNpZSx&#10;7dGZuPATEt9OPjiTWIZO2mBuHO5GuVRqLZ0ZiD/0ZsKPHtvz7uI0yPSF5/28PFKuVqZ5D6fDcZJa&#10;Pz/Nb68gEs7pD4Z7fa4ONXdq/IVsFCPrIlsxqiHPNxmIO5EpxVbDVlGsQdaV/D+i/gUAAP//AwBQ&#10;SwECLQAUAAYACAAAACEAtoM4kv4AAADhAQAAEwAAAAAAAAAAAAAAAAAAAAAAW0NvbnRlbnRfVHlw&#10;ZXNdLnhtbFBLAQItABQABgAIAAAAIQA4/SH/1gAAAJQBAAALAAAAAAAAAAAAAAAAAC8BAABfcmVs&#10;cy8ucmVsc1BLAQItABQABgAIAAAAIQAf0qv5nwIAAKEFAAAOAAAAAAAAAAAAAAAAAC4CAABkcnMv&#10;ZTJvRG9jLnhtbFBLAQItABQABgAIAAAAIQCuC0DR3AAAAAwBAAAPAAAAAAAAAAAAAAAAAPkEAABk&#10;cnMvZG93bnJldi54bWxQSwUGAAAAAAQABADzAAAAAgYAAAAA&#10;" stroked="f" strokeweight="2pt">
              <w10:wrap type="topAndBottom" anchorx="page" anchory="page"/>
              <w10:anchorlock/>
            </v:rect>
          </w:pict>
        </mc:Fallback>
      </mc:AlternateContent>
    </w:r>
    <w:r>
      <w:rPr>
        <w:noProof/>
        <w:lang w:eastAsia="ro-RO"/>
      </w:rPr>
      <mc:AlternateContent>
        <mc:Choice Requires="wps">
          <w:drawing>
            <wp:anchor distT="0" distB="0" distL="114300" distR="114300" simplePos="0" relativeHeight="251658752" behindDoc="0" locked="1" layoutInCell="1" allowOverlap="1">
              <wp:simplePos x="0" y="0"/>
              <wp:positionH relativeFrom="page">
                <wp:posOffset>953135</wp:posOffset>
              </wp:positionH>
              <wp:positionV relativeFrom="page">
                <wp:posOffset>540385</wp:posOffset>
              </wp:positionV>
              <wp:extent cx="6095365" cy="184150"/>
              <wp:effectExtent l="0" t="0" r="635" b="6350"/>
              <wp:wrapTopAndBottom/>
              <wp:docPr id="3"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5365" cy="18415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A314B1">
                            <w:t xml:space="preserve">NAȚIONALE </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nCPQIAAHEEAAAOAAAAZHJzL2Uyb0RvYy54bWysVM2O0zAQviPxDpbvNM2WVkvUdFW6KkKq&#10;dlfqoj27jt1E2B5ju03KlVfjwRg7TXdZOCEuztjz/30zmd90WpGjcL4BU9J8NKZEGA5VY/Yl/fK4&#10;fndNiQ/MVEyBESU9CU9vFm/fzFtbiCuoQVXCEQxifNHaktYh2CLLPK+FZn4EVhhUSnCaBby6fVY5&#10;1mJ0rbKr8XiWteAq64AL7/H1tlfSRYovpeDhXkovAlElxdpCOl06d/HMFnNW7B2zdcPPZbB/qEKz&#10;xmDSS6hbFhg5uOaPULrhDjzIMOKgM5Cy4SL1gN3k41fdbGtmReoFwfH2ApP/f2H53fHBkaYq6YQS&#10;wzRStGKI188fJIgukElEqLW+QMOtRdPQfYQOmU7dersB/tWjSfbCpnfwaB0R6aTT8Yu9EnREEk4X&#10;4GMGjo+z8YfpZDalhKMuv36fTxMz2bO3dT58EqBJFErqkNhUATtufIj5WTGYxGQG1o1SiVxlSIsZ&#10;JhjyNw16KHMuvK81thC6XZfgyIfGd1CdsG8H/ex4y9cN1rBhPjwwh8OCHeEChHs8pALMBWeJkhrc&#10;97+9R3vkELWUtDh8JfXfDswJStRng+zGSR0ENwi7QTAHvQKc5xxXy/IkooMLahClA/2Ee7GMWVDF&#10;DMdcJd0N4ir0K4B7xcVymYwO1jX7Gh0wLM6mZWFjtpYPVEd0H7sn5uyZgjgedzCMKCteMdHb9ogv&#10;DwFkk2iKGPeInqHHuU7snXcwLs7Le7J6/lMsfgEAAP//AwBQSwMEFAAGAAgAAAAhAP2gg3PgAAAA&#10;CwEAAA8AAABkcnMvZG93bnJldi54bWxMj0tPwzAQhO9I/AdrkbhR20CqKsSpEBVCSBxoeZydeEmi&#10;xnYUO4/y69mcyml3tKPZb7LtbFs2Yh8a7xTIlQCGrvSmcZWCz4/nmw2wELUzuvUOFZwwwDa/vMh0&#10;avzk9jgeYsUoxIVUK6hj7FLOQ1mj1WHlO3R0+/G91ZFkX3HT64nCbctvhVhzqxtHH2rd4VON5fEw&#10;WAXvv8XX+u17OE271924x+PLkMg7pa6v5scHYBHneDbDgk/okBNT4QdnAmtJJ0KSVcEmobkYpBTU&#10;rli2ewk8z/j/DvkfAAAA//8DAFBLAQItABQABgAIAAAAIQC2gziS/gAAAOEBAAATAAAAAAAAAAAA&#10;AAAAAAAAAABbQ29udGVudF9UeXBlc10ueG1sUEsBAi0AFAAGAAgAAAAhADj9If/WAAAAlAEAAAsA&#10;AAAAAAAAAAAAAAAALwEAAF9yZWxzLy5yZWxzUEsBAi0AFAAGAAgAAAAhAKqaScI9AgAAcQQAAA4A&#10;AAAAAAAAAAAAAAAALgIAAGRycy9lMm9Eb2MueG1sUEsBAi0AFAAGAAgAAAAhAP2gg3PgAAAACwEA&#10;AA8AAAAAAAAAAAAAAAAAlwQAAGRycy9kb3ducmV2LnhtbFBLBQYAAAAABAAEAPMAAACkBQAAAAA=&#10;" filled="f" stroked="f" strokeweight=".5pt">
              <v:textbox inset="0,0,0,0">
                <w:txbxContent>
                  <w:p w:rsidR="000F6B2B" w:rsidRPr="000F6B2B" w:rsidRDefault="000F6B2B" w:rsidP="000F6B2B">
                    <w:pPr>
                      <w:pStyle w:val="ContactUMF"/>
                    </w:pPr>
                    <w:r w:rsidRPr="000F6B2B">
                      <w:t xml:space="preserve">MINISTERUL EDUCAȚIEI </w:t>
                    </w:r>
                    <w:r w:rsidR="00A314B1">
                      <w:t xml:space="preserve">NAȚIONALE </w:t>
                    </w:r>
                  </w:p>
                </w:txbxContent>
              </v:textbox>
              <w10:wrap type="topAndBottom" anchorx="page" anchory="page"/>
              <w10:anchorlock/>
            </v:shape>
          </w:pict>
        </mc:Fallback>
      </mc:AlternateContent>
    </w:r>
    <w:r>
      <w:rPr>
        <w:noProof/>
        <w:lang w:eastAsia="ro-RO"/>
      </w:rPr>
      <mc:AlternateContent>
        <mc:Choice Requires="wps">
          <w:drawing>
            <wp:anchor distT="0" distB="0" distL="114300" distR="114300" simplePos="0" relativeHeight="251653632" behindDoc="0" locked="1" layoutInCell="1" allowOverlap="1">
              <wp:simplePos x="0" y="0"/>
              <wp:positionH relativeFrom="page">
                <wp:posOffset>953135</wp:posOffset>
              </wp:positionH>
              <wp:positionV relativeFrom="page">
                <wp:posOffset>1692275</wp:posOffset>
              </wp:positionV>
              <wp:extent cx="6095365" cy="408940"/>
              <wp:effectExtent l="0" t="0" r="635" b="10160"/>
              <wp:wrapTopAndBottom/>
              <wp:docPr id="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33.25pt;width:479.95pt;height:32.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n2PgIAAHEEAAAOAAAAZHJzL2Uyb0RvYy54bWysVEtu2zAQ3RfoHQjua8lOHCSC5cB14KKA&#10;kQRwiqxpirSIihyWpCOl216tB8uQkpwg7arohhpy/u/NaHHd6YY8CecVmJJOJzklwnColDmU9NvD&#10;5tMlJT4wU7EGjCjps/D0evnxw6K1hZhBDU0lHMEgxhetLWkdgi2yzPNaaOYnYIVBpQSnWcCrO2SV&#10;Yy1G1002y/OLrAVXWQdceI+vN72SLlN8KQUPd1J6EUhTUqwtpNOlcx/PbLlgxcExWys+lMH+oQrN&#10;lMGkp1A3LDBydOqPUFpxBx5kmHDQGUipuEg9YDfT/F03u5pZkXpBcLw9weT/X1h++3TviKpKOqPE&#10;MI0UrRni9fsXCaILZBYRaq0v0HBn0TR0n6FDplO33m6Bf/dokr2x6R08WkdEOul0/GKvBB2RhOcT&#10;8DEDx8eL/Gp+djGnhKPuPL+8Ok/MZK/e1vnwRYAmUSipQ2JTBexp60PMz4rRJCYzsFFNk8htDGkx&#10;w9k8Tw4nDXo0Zii8rzW2ELp9N8AxNL6H6hn7dtDPjrd8o7CGLfPhnjkcFuwIFyDc4SEbwFwwSJTU&#10;4H7+7T3aI4eopaTF4Sup/3FkTlDSfDXIbpzUUXCjsB8Fc9RrwHme4mpZnkR0cKEZRelAP+JerGIW&#10;VDHDMVdJwyiuQ78CuFdcrFbJ6GidOtTogGFxNi0LW7OzfKQ6ovvQPTJnBwrieNzCOKKseMdEb9tz&#10;sToGkCrRFDHuER2gx7lO7A07GBfn7T1Zvf4pli8AAAD//wMAUEsDBBQABgAIAAAAIQCTXcnE4AAA&#10;AAwBAAAPAAAAZHJzL2Rvd25yZXYueG1sTI/LTsMwEEX3SPyDNUjsqO1WjSDEqRCPHc+2SLBz4iGJ&#10;iMeR7aTh73FXsLyaozvnFpvZ9mxCHzpHCuRCAEOqnemoUbDfPVxcAgtRk9G9I1TwgwE25elJoXPj&#10;DvSG0zY2LJVQyLWCNsYh5zzULVodFm5ASrcv562OKfqGG68Pqdz2fClExq3uKH1o9YC3Ldbf29Eq&#10;6D+Cf6xE/Jzumqf4+sLH93v5rNT52XxzDSziHP9gOOondSiTU+VGMoH1Ka+FTKiCZZatgR0JKUWa&#10;VylYrcQV8LLg/0eUvwAAAP//AwBQSwECLQAUAAYACAAAACEAtoM4kv4AAADhAQAAEwAAAAAAAAAA&#10;AAAAAAAAAAAAW0NvbnRlbnRfVHlwZXNdLnhtbFBLAQItABQABgAIAAAAIQA4/SH/1gAAAJQBAAAL&#10;AAAAAAAAAAAAAAAAAC8BAABfcmVscy8ucmVsc1BLAQItABQABgAIAAAAIQBbufn2PgIAAHEEAAAO&#10;AAAAAAAAAAAAAAAAAC4CAABkcnMvZTJvRG9jLnhtbFBLAQItABQABgAIAAAAIQCTXcnE4AAAAAwB&#10;AAAPAAAAAAAAAAAAAAAAAJgEAABkcnMvZG93bnJldi54bWxQSwUGAAAAAAQABADzAAAApQU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BB08CD">
      <w:rPr>
        <w:noProof/>
        <w:lang w:eastAsia="ro-RO"/>
      </w:rPr>
      <w:drawing>
        <wp:anchor distT="0" distB="0" distL="114300" distR="114300" simplePos="0" relativeHeight="251662848" behindDoc="0" locked="1" layoutInCell="1" allowOverlap="1">
          <wp:simplePos x="0" y="0"/>
          <wp:positionH relativeFrom="page">
            <wp:posOffset>360045</wp:posOffset>
          </wp:positionH>
          <wp:positionV relativeFrom="page">
            <wp:posOffset>900430</wp:posOffset>
          </wp:positionV>
          <wp:extent cx="4102200" cy="612000"/>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43CB"/>
    <w:multiLevelType w:val="hybridMultilevel"/>
    <w:tmpl w:val="1FB24224"/>
    <w:lvl w:ilvl="0" w:tplc="D884E78A">
      <w:start w:val="2"/>
      <w:numFmt w:val="bullet"/>
      <w:lvlText w:val="-"/>
      <w:lvlJc w:val="left"/>
      <w:pPr>
        <w:ind w:left="720" w:hanging="360"/>
      </w:pPr>
      <w:rPr>
        <w:rFonts w:ascii="Trebuchet MS" w:eastAsiaTheme="majorEastAsia" w:hAnsi="Trebuchet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01F79"/>
    <w:multiLevelType w:val="hybridMultilevel"/>
    <w:tmpl w:val="5AC25A8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2B138C"/>
    <w:multiLevelType w:val="hybridMultilevel"/>
    <w:tmpl w:val="076292BA"/>
    <w:lvl w:ilvl="0" w:tplc="9ADA04D0">
      <w:start w:val="1"/>
      <w:numFmt w:val="decimal"/>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D4A5CD8"/>
    <w:multiLevelType w:val="hybridMultilevel"/>
    <w:tmpl w:val="CB54F5D6"/>
    <w:lvl w:ilvl="0" w:tplc="000C45F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9973B8"/>
    <w:multiLevelType w:val="multilevel"/>
    <w:tmpl w:val="36DC1F5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408182D"/>
    <w:multiLevelType w:val="hybridMultilevel"/>
    <w:tmpl w:val="8C60C16E"/>
    <w:lvl w:ilvl="0" w:tplc="9ADA04D0">
      <w:start w:val="1"/>
      <w:numFmt w:val="decimal"/>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76B71990"/>
    <w:multiLevelType w:val="hybridMultilevel"/>
    <w:tmpl w:val="3D6A5EBC"/>
    <w:lvl w:ilvl="0" w:tplc="9ADA04D0">
      <w:start w:val="1"/>
      <w:numFmt w:val="decimal"/>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7AF73127"/>
    <w:multiLevelType w:val="multilevel"/>
    <w:tmpl w:val="CBD4194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4"/>
  </w:num>
  <w:num w:numId="4">
    <w:abstractNumId w:val="7"/>
  </w:num>
  <w:num w:numId="5">
    <w:abstractNumId w:val="1"/>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0AC"/>
    <w:rsid w:val="0000398B"/>
    <w:rsid w:val="00017AEA"/>
    <w:rsid w:val="000A16B4"/>
    <w:rsid w:val="000F6B2B"/>
    <w:rsid w:val="00135259"/>
    <w:rsid w:val="00146B8A"/>
    <w:rsid w:val="00171AC8"/>
    <w:rsid w:val="00193145"/>
    <w:rsid w:val="001B21AF"/>
    <w:rsid w:val="001B2744"/>
    <w:rsid w:val="00204EA8"/>
    <w:rsid w:val="002121DF"/>
    <w:rsid w:val="002165F1"/>
    <w:rsid w:val="00243745"/>
    <w:rsid w:val="00294FE2"/>
    <w:rsid w:val="002A017F"/>
    <w:rsid w:val="003620AC"/>
    <w:rsid w:val="003622E8"/>
    <w:rsid w:val="00393ECB"/>
    <w:rsid w:val="003C4B48"/>
    <w:rsid w:val="003C4D7F"/>
    <w:rsid w:val="003F30FC"/>
    <w:rsid w:val="00416344"/>
    <w:rsid w:val="00440601"/>
    <w:rsid w:val="00441A06"/>
    <w:rsid w:val="00447457"/>
    <w:rsid w:val="00455179"/>
    <w:rsid w:val="00471EC5"/>
    <w:rsid w:val="004838BF"/>
    <w:rsid w:val="0049528C"/>
    <w:rsid w:val="00495EB6"/>
    <w:rsid w:val="004F1E5B"/>
    <w:rsid w:val="00515E80"/>
    <w:rsid w:val="00527391"/>
    <w:rsid w:val="00537863"/>
    <w:rsid w:val="005650A3"/>
    <w:rsid w:val="00567187"/>
    <w:rsid w:val="00570593"/>
    <w:rsid w:val="0057272D"/>
    <w:rsid w:val="00577576"/>
    <w:rsid w:val="00582FE7"/>
    <w:rsid w:val="005B065A"/>
    <w:rsid w:val="005D1148"/>
    <w:rsid w:val="005E5618"/>
    <w:rsid w:val="005F0B70"/>
    <w:rsid w:val="00652E98"/>
    <w:rsid w:val="00653586"/>
    <w:rsid w:val="00656F82"/>
    <w:rsid w:val="007151AC"/>
    <w:rsid w:val="00771139"/>
    <w:rsid w:val="007766D5"/>
    <w:rsid w:val="0078171F"/>
    <w:rsid w:val="007B37C3"/>
    <w:rsid w:val="007D7C54"/>
    <w:rsid w:val="007F4D09"/>
    <w:rsid w:val="008370AC"/>
    <w:rsid w:val="00881DB3"/>
    <w:rsid w:val="00895764"/>
    <w:rsid w:val="008C278B"/>
    <w:rsid w:val="0092304A"/>
    <w:rsid w:val="00973D0F"/>
    <w:rsid w:val="00990FC7"/>
    <w:rsid w:val="009D0FEF"/>
    <w:rsid w:val="009E7357"/>
    <w:rsid w:val="00A168A4"/>
    <w:rsid w:val="00A314B1"/>
    <w:rsid w:val="00A41E68"/>
    <w:rsid w:val="00A7511A"/>
    <w:rsid w:val="00A85CED"/>
    <w:rsid w:val="00A93043"/>
    <w:rsid w:val="00A963E4"/>
    <w:rsid w:val="00AC0143"/>
    <w:rsid w:val="00AC0DE9"/>
    <w:rsid w:val="00B74CD5"/>
    <w:rsid w:val="00B970AE"/>
    <w:rsid w:val="00BB08CD"/>
    <w:rsid w:val="00BC3F1D"/>
    <w:rsid w:val="00C062FD"/>
    <w:rsid w:val="00C104F8"/>
    <w:rsid w:val="00C37DCE"/>
    <w:rsid w:val="00C70A95"/>
    <w:rsid w:val="00C77790"/>
    <w:rsid w:val="00CA41E0"/>
    <w:rsid w:val="00CA74B5"/>
    <w:rsid w:val="00CB7F7E"/>
    <w:rsid w:val="00CC03B3"/>
    <w:rsid w:val="00D655B1"/>
    <w:rsid w:val="00D72560"/>
    <w:rsid w:val="00D8354B"/>
    <w:rsid w:val="00D83C38"/>
    <w:rsid w:val="00DC2B2B"/>
    <w:rsid w:val="00DD2BC5"/>
    <w:rsid w:val="00DE1CD0"/>
    <w:rsid w:val="00E37C07"/>
    <w:rsid w:val="00E460BC"/>
    <w:rsid w:val="00E503AF"/>
    <w:rsid w:val="00E846BB"/>
    <w:rsid w:val="00EB0691"/>
    <w:rsid w:val="00EB5461"/>
    <w:rsid w:val="00F0098A"/>
    <w:rsid w:val="00F722E0"/>
    <w:rsid w:val="00FB6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4C653"/>
  <w15:docId w15:val="{C9E7C3FA-030F-41D2-96F6-8C7EBFC4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5650A3"/>
    <w:pPr>
      <w:ind w:left="720"/>
      <w:contextualSpacing/>
    </w:pPr>
  </w:style>
  <w:style w:type="character" w:customStyle="1" w:styleId="ln2tpunct">
    <w:name w:val="ln2tpunct"/>
    <w:uiPriority w:val="99"/>
    <w:rsid w:val="00DD2BC5"/>
  </w:style>
  <w:style w:type="paragraph" w:customStyle="1" w:styleId="Index">
    <w:name w:val="Index"/>
    <w:basedOn w:val="Normal"/>
    <w:rsid w:val="00DD2BC5"/>
    <w:pPr>
      <w:suppressLineNumbers/>
      <w:suppressAutoHyphens/>
      <w:spacing w:line="240" w:lineRule="auto"/>
    </w:pPr>
    <w:rPr>
      <w:rFonts w:ascii="Times New Roman" w:eastAsia="Times New Roman" w:hAnsi="Times New Roman" w:cs="Tahoma"/>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94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B37F2AE50C76B40A0E17873F38849CB" ma:contentTypeVersion="0" ma:contentTypeDescription="Creați un document nou." ma:contentTypeScope="" ma:versionID="ea7964954fc91b843f63246969d0e770">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MACCJ7WAEWV6-711768695-216</_dlc_DocId>
    <_dlc_DocIdUrl xmlns="4c155583-69f9-458b-843e-56574a4bdc09">
      <Url>https://www.umfiasi.ro/ro/academic/facultati/medicina-generala/_layouts/15/DocIdRedir.aspx?ID=MACCJ7WAEWV6-711768695-216</Url>
      <Description>MACCJ7WAEWV6-711768695-216</Description>
    </_dlc_DocIdUrl>
  </documentManagement>
</p:properties>
</file>

<file path=customXml/itemProps1.xml><?xml version="1.0" encoding="utf-8"?>
<ds:datastoreItem xmlns:ds="http://schemas.openxmlformats.org/officeDocument/2006/customXml" ds:itemID="{27EBFB00-1E1E-4BA0-A563-7916B35A8754}"/>
</file>

<file path=customXml/itemProps2.xml><?xml version="1.0" encoding="utf-8"?>
<ds:datastoreItem xmlns:ds="http://schemas.openxmlformats.org/officeDocument/2006/customXml" ds:itemID="{DAF9173E-2C9E-4437-8584-A4842C214817}"/>
</file>

<file path=customXml/itemProps3.xml><?xml version="1.0" encoding="utf-8"?>
<ds:datastoreItem xmlns:ds="http://schemas.openxmlformats.org/officeDocument/2006/customXml" ds:itemID="{329B5EF3-B019-4D75-A83F-BEBA8EA25C66}"/>
</file>

<file path=customXml/itemProps4.xml><?xml version="1.0" encoding="utf-8"?>
<ds:datastoreItem xmlns:ds="http://schemas.openxmlformats.org/officeDocument/2006/customXml" ds:itemID="{6D01EAB6-28FE-4603-B47F-2AC0CBA1B709}"/>
</file>

<file path=docProps/app.xml><?xml version="1.0" encoding="utf-8"?>
<Properties xmlns="http://schemas.openxmlformats.org/officeDocument/2006/extended-properties" xmlns:vt="http://schemas.openxmlformats.org/officeDocument/2006/docPropsVTypes">
  <Template>Normal.dotm</Template>
  <TotalTime>12</TotalTime>
  <Pages>6</Pages>
  <Words>2263</Words>
  <Characters>12904</Characters>
  <Application>Microsoft Office Word</Application>
  <DocSecurity>0</DocSecurity>
  <Lines>107</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Radu Iliescu</cp:lastModifiedBy>
  <cp:revision>11</cp:revision>
  <cp:lastPrinted>2016-10-20T06:03:00Z</cp:lastPrinted>
  <dcterms:created xsi:type="dcterms:W3CDTF">2019-11-27T21:55:00Z</dcterms:created>
  <dcterms:modified xsi:type="dcterms:W3CDTF">2019-11-28T13:30:00Z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0x010100AB37F2AE50C76B40A0E17873F38849CB</vt:lpwstr>
  </property>
  <property fmtid="{D5CDD505-2E9C-101B-9397-08002B2CF9AE}" pid="3" name="_dlc_DocIdItemGuid">
    <vt:lpwstr>613c9d43-05a5-4336-b656-34fc7cb83b47</vt:lpwstr>
  </property>
</Properties>
</file>