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AE" w:rsidRPr="00846753" w:rsidRDefault="00F438AE" w:rsidP="00135259">
      <w:pPr>
        <w:spacing w:line="276" w:lineRule="auto"/>
        <w:jc w:val="center"/>
        <w:rPr>
          <w:b/>
          <w:bCs/>
          <w:sz w:val="24"/>
          <w:szCs w:val="28"/>
        </w:rPr>
      </w:pPr>
      <w:r w:rsidRPr="00846753">
        <w:rPr>
          <w:b/>
          <w:bCs/>
          <w:sz w:val="24"/>
          <w:szCs w:val="28"/>
        </w:rPr>
        <w:t>SYLLABUS</w:t>
      </w:r>
    </w:p>
    <w:p w:rsidR="00F438AE" w:rsidRPr="00846753" w:rsidRDefault="00F438AE" w:rsidP="00135259">
      <w:pPr>
        <w:spacing w:line="276" w:lineRule="auto"/>
        <w:jc w:val="center"/>
        <w:rPr>
          <w:b/>
          <w:bCs/>
          <w:sz w:val="24"/>
          <w:szCs w:val="28"/>
        </w:rPr>
      </w:pPr>
    </w:p>
    <w:p w:rsidR="00F438AE" w:rsidRPr="00846753" w:rsidRDefault="00F438AE" w:rsidP="00135259">
      <w:pPr>
        <w:numPr>
          <w:ilvl w:val="0"/>
          <w:numId w:val="3"/>
        </w:numPr>
        <w:spacing w:line="276" w:lineRule="auto"/>
        <w:jc w:val="both"/>
        <w:rPr>
          <w:b/>
          <w:bCs/>
          <w:sz w:val="24"/>
          <w:szCs w:val="28"/>
        </w:rPr>
      </w:pPr>
      <w:r w:rsidRPr="00846753">
        <w:rPr>
          <w:b/>
          <w:bCs/>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720"/>
        <w:gridCol w:w="1620"/>
        <w:gridCol w:w="1080"/>
        <w:gridCol w:w="1800"/>
        <w:gridCol w:w="900"/>
        <w:gridCol w:w="1440"/>
        <w:gridCol w:w="1425"/>
      </w:tblGrid>
      <w:tr w:rsidR="00F438AE" w:rsidRPr="00846753" w:rsidTr="0096788A">
        <w:tc>
          <w:tcPr>
            <w:tcW w:w="648" w:type="dxa"/>
            <w:vAlign w:val="center"/>
          </w:tcPr>
          <w:p w:rsidR="00F438AE" w:rsidRPr="00846753" w:rsidRDefault="00F438AE" w:rsidP="0096788A">
            <w:pPr>
              <w:spacing w:line="276" w:lineRule="auto"/>
              <w:jc w:val="center"/>
              <w:rPr>
                <w:b/>
              </w:rPr>
            </w:pPr>
            <w:r w:rsidRPr="00846753">
              <w:rPr>
                <w:b/>
              </w:rPr>
              <w:t>1.1.</w:t>
            </w:r>
          </w:p>
        </w:tc>
        <w:tc>
          <w:tcPr>
            <w:tcW w:w="9525" w:type="dxa"/>
            <w:gridSpan w:val="8"/>
            <w:vAlign w:val="center"/>
          </w:tcPr>
          <w:p w:rsidR="00F438AE" w:rsidRPr="00846753" w:rsidRDefault="00F438AE" w:rsidP="0096788A">
            <w:pPr>
              <w:spacing w:line="276" w:lineRule="auto"/>
              <w:rPr>
                <w:b/>
                <w:bCs/>
              </w:rPr>
            </w:pPr>
            <w:r w:rsidRPr="00846753">
              <w:rPr>
                <w:b/>
                <w:bCs/>
              </w:rPr>
              <w:t>GRIGORE T. POPA UNIVERSITY OF MEDICINE AND PHARMACY IASI</w:t>
            </w:r>
          </w:p>
        </w:tc>
      </w:tr>
      <w:tr w:rsidR="00F438AE" w:rsidRPr="00846753" w:rsidTr="0096788A">
        <w:tc>
          <w:tcPr>
            <w:tcW w:w="648" w:type="dxa"/>
            <w:vAlign w:val="center"/>
          </w:tcPr>
          <w:p w:rsidR="00F438AE" w:rsidRPr="00846753" w:rsidRDefault="00F438AE" w:rsidP="0096788A">
            <w:pPr>
              <w:spacing w:line="276" w:lineRule="auto"/>
              <w:jc w:val="center"/>
              <w:rPr>
                <w:b/>
              </w:rPr>
            </w:pPr>
            <w:r w:rsidRPr="00846753">
              <w:rPr>
                <w:b/>
              </w:rPr>
              <w:t xml:space="preserve">1.2. </w:t>
            </w:r>
          </w:p>
        </w:tc>
        <w:tc>
          <w:tcPr>
            <w:tcW w:w="9525" w:type="dxa"/>
            <w:gridSpan w:val="8"/>
            <w:vAlign w:val="center"/>
          </w:tcPr>
          <w:p w:rsidR="00F438AE" w:rsidRPr="00846753" w:rsidRDefault="00F438AE" w:rsidP="0096788A">
            <w:pPr>
              <w:spacing w:line="276" w:lineRule="auto"/>
              <w:rPr>
                <w:b/>
                <w:bCs/>
                <w:lang w:val="en-US"/>
              </w:rPr>
            </w:pPr>
            <w:r w:rsidRPr="00846753">
              <w:rPr>
                <w:b/>
                <w:bCs/>
              </w:rPr>
              <w:t>FACULTY : MEDICINE / DEPARTMENT: MORPHO-FUNCTIONAL II</w:t>
            </w:r>
          </w:p>
        </w:tc>
      </w:tr>
      <w:tr w:rsidR="00F438AE" w:rsidRPr="00846753" w:rsidTr="0096788A">
        <w:tc>
          <w:tcPr>
            <w:tcW w:w="648" w:type="dxa"/>
            <w:vAlign w:val="center"/>
          </w:tcPr>
          <w:p w:rsidR="00F438AE" w:rsidRPr="00846753" w:rsidRDefault="00F438AE" w:rsidP="0096788A">
            <w:pPr>
              <w:spacing w:line="276" w:lineRule="auto"/>
              <w:jc w:val="center"/>
              <w:rPr>
                <w:b/>
              </w:rPr>
            </w:pPr>
            <w:r w:rsidRPr="00846753">
              <w:rPr>
                <w:b/>
              </w:rPr>
              <w:t>1.3.</w:t>
            </w:r>
          </w:p>
        </w:tc>
        <w:tc>
          <w:tcPr>
            <w:tcW w:w="9525" w:type="dxa"/>
            <w:gridSpan w:val="8"/>
            <w:vAlign w:val="center"/>
          </w:tcPr>
          <w:p w:rsidR="00F438AE" w:rsidRPr="00846753" w:rsidRDefault="00F438AE" w:rsidP="0096788A">
            <w:pPr>
              <w:spacing w:line="276" w:lineRule="auto"/>
              <w:rPr>
                <w:b/>
                <w:bCs/>
              </w:rPr>
            </w:pPr>
            <w:r w:rsidRPr="00846753">
              <w:rPr>
                <w:b/>
                <w:bCs/>
              </w:rPr>
              <w:t>DISCIPLINE: PHYSIOLOGY</w:t>
            </w:r>
          </w:p>
        </w:tc>
      </w:tr>
      <w:tr w:rsidR="00F438AE" w:rsidRPr="00846753" w:rsidTr="0096788A">
        <w:tc>
          <w:tcPr>
            <w:tcW w:w="648" w:type="dxa"/>
            <w:vAlign w:val="center"/>
          </w:tcPr>
          <w:p w:rsidR="00F438AE" w:rsidRPr="00846753" w:rsidRDefault="00F438AE" w:rsidP="0096788A">
            <w:pPr>
              <w:spacing w:line="276" w:lineRule="auto"/>
              <w:jc w:val="center"/>
              <w:rPr>
                <w:b/>
              </w:rPr>
            </w:pPr>
            <w:r w:rsidRPr="00846753">
              <w:rPr>
                <w:b/>
              </w:rPr>
              <w:t xml:space="preserve">1.4. </w:t>
            </w:r>
          </w:p>
        </w:tc>
        <w:tc>
          <w:tcPr>
            <w:tcW w:w="9525" w:type="dxa"/>
            <w:gridSpan w:val="8"/>
            <w:vAlign w:val="center"/>
          </w:tcPr>
          <w:p w:rsidR="00F438AE" w:rsidRPr="00846753" w:rsidRDefault="00F438AE" w:rsidP="00535C57">
            <w:pPr>
              <w:spacing w:line="276" w:lineRule="auto"/>
              <w:rPr>
                <w:b/>
                <w:bCs/>
              </w:rPr>
            </w:pPr>
            <w:r w:rsidRPr="00846753">
              <w:rPr>
                <w:b/>
                <w:bCs/>
              </w:rPr>
              <w:t xml:space="preserve">FIELD of STUDY: </w:t>
            </w:r>
            <w:r w:rsidR="00535C57" w:rsidRPr="00535C57">
              <w:rPr>
                <w:b/>
                <w:bCs/>
                <w:color w:val="FF0000"/>
              </w:rPr>
              <w:t>HEALTH</w:t>
            </w:r>
          </w:p>
        </w:tc>
      </w:tr>
      <w:tr w:rsidR="00F438AE" w:rsidRPr="00846753" w:rsidTr="0096788A">
        <w:tc>
          <w:tcPr>
            <w:tcW w:w="648" w:type="dxa"/>
            <w:vAlign w:val="center"/>
          </w:tcPr>
          <w:p w:rsidR="00F438AE" w:rsidRPr="00846753" w:rsidRDefault="00F438AE" w:rsidP="0096788A">
            <w:pPr>
              <w:spacing w:line="276" w:lineRule="auto"/>
              <w:jc w:val="center"/>
              <w:rPr>
                <w:b/>
              </w:rPr>
            </w:pPr>
            <w:r w:rsidRPr="00846753">
              <w:rPr>
                <w:b/>
              </w:rPr>
              <w:t>1.5.</w:t>
            </w:r>
          </w:p>
        </w:tc>
        <w:tc>
          <w:tcPr>
            <w:tcW w:w="9525" w:type="dxa"/>
            <w:gridSpan w:val="8"/>
            <w:vAlign w:val="center"/>
          </w:tcPr>
          <w:p w:rsidR="00F438AE" w:rsidRPr="00846753" w:rsidRDefault="00F438AE" w:rsidP="0096788A">
            <w:pPr>
              <w:spacing w:line="276" w:lineRule="auto"/>
              <w:rPr>
                <w:b/>
                <w:bCs/>
              </w:rPr>
            </w:pPr>
            <w:r w:rsidRPr="00846753">
              <w:rPr>
                <w:b/>
                <w:bCs/>
              </w:rPr>
              <w:t xml:space="preserve">STUDY CYCLE: BACHELOR  </w:t>
            </w:r>
          </w:p>
        </w:tc>
      </w:tr>
      <w:tr w:rsidR="00F438AE" w:rsidRPr="00846753" w:rsidTr="0096788A">
        <w:tc>
          <w:tcPr>
            <w:tcW w:w="648" w:type="dxa"/>
            <w:vAlign w:val="center"/>
          </w:tcPr>
          <w:p w:rsidR="00F438AE" w:rsidRPr="00846753" w:rsidRDefault="00F438AE" w:rsidP="0096788A">
            <w:pPr>
              <w:spacing w:line="276" w:lineRule="auto"/>
              <w:jc w:val="center"/>
              <w:rPr>
                <w:b/>
              </w:rPr>
            </w:pPr>
            <w:r w:rsidRPr="00846753">
              <w:rPr>
                <w:b/>
              </w:rPr>
              <w:t>1.6.</w:t>
            </w:r>
          </w:p>
        </w:tc>
        <w:tc>
          <w:tcPr>
            <w:tcW w:w="9525" w:type="dxa"/>
            <w:gridSpan w:val="8"/>
            <w:vAlign w:val="center"/>
          </w:tcPr>
          <w:p w:rsidR="00F438AE" w:rsidRPr="00846753" w:rsidRDefault="00535C57" w:rsidP="0096788A">
            <w:pPr>
              <w:spacing w:line="276" w:lineRule="auto"/>
              <w:rPr>
                <w:b/>
                <w:bCs/>
              </w:rPr>
            </w:pPr>
            <w:r>
              <w:rPr>
                <w:b/>
                <w:bCs/>
              </w:rPr>
              <w:t xml:space="preserve">PROGRAMME of STUDY: </w:t>
            </w:r>
            <w:r w:rsidRPr="00535C57">
              <w:rPr>
                <w:b/>
                <w:bCs/>
                <w:color w:val="FF0000"/>
              </w:rPr>
              <w:t>MEDICINE-</w:t>
            </w:r>
            <w:r w:rsidR="00F438AE" w:rsidRPr="00846753">
              <w:rPr>
                <w:b/>
                <w:bCs/>
              </w:rPr>
              <w:t>ENGLISH</w:t>
            </w:r>
          </w:p>
        </w:tc>
      </w:tr>
      <w:tr w:rsidR="00F438AE" w:rsidRPr="00846753" w:rsidTr="0096788A">
        <w:tc>
          <w:tcPr>
            <w:tcW w:w="10173" w:type="dxa"/>
            <w:gridSpan w:val="9"/>
            <w:tcBorders>
              <w:left w:val="nil"/>
              <w:right w:val="nil"/>
            </w:tcBorders>
          </w:tcPr>
          <w:p w:rsidR="00F438AE" w:rsidRPr="00846753" w:rsidRDefault="00F438AE" w:rsidP="0096788A">
            <w:pPr>
              <w:spacing w:line="276" w:lineRule="auto"/>
              <w:rPr>
                <w:b/>
                <w:bCs/>
                <w:sz w:val="24"/>
                <w:szCs w:val="28"/>
              </w:rPr>
            </w:pPr>
          </w:p>
          <w:p w:rsidR="00F438AE" w:rsidRPr="00846753" w:rsidRDefault="00F438AE" w:rsidP="0096788A">
            <w:pPr>
              <w:numPr>
                <w:ilvl w:val="0"/>
                <w:numId w:val="3"/>
              </w:numPr>
              <w:spacing w:line="276" w:lineRule="auto"/>
              <w:rPr>
                <w:b/>
                <w:bCs/>
                <w:sz w:val="24"/>
                <w:szCs w:val="28"/>
              </w:rPr>
            </w:pPr>
            <w:r w:rsidRPr="00846753">
              <w:rPr>
                <w:b/>
                <w:bCs/>
                <w:sz w:val="24"/>
                <w:szCs w:val="28"/>
              </w:rPr>
              <w:t>Discipline Details</w:t>
            </w:r>
          </w:p>
        </w:tc>
      </w:tr>
      <w:tr w:rsidR="00F438AE" w:rsidRPr="00846753" w:rsidTr="0096788A">
        <w:tc>
          <w:tcPr>
            <w:tcW w:w="648" w:type="dxa"/>
          </w:tcPr>
          <w:p w:rsidR="00F438AE" w:rsidRPr="00846753" w:rsidRDefault="00F438AE" w:rsidP="0096788A">
            <w:pPr>
              <w:spacing w:line="276" w:lineRule="auto"/>
              <w:jc w:val="both"/>
              <w:rPr>
                <w:b/>
                <w:bCs/>
              </w:rPr>
            </w:pPr>
            <w:r w:rsidRPr="00846753">
              <w:rPr>
                <w:b/>
                <w:bCs/>
              </w:rPr>
              <w:t>2.1.</w:t>
            </w:r>
          </w:p>
        </w:tc>
        <w:tc>
          <w:tcPr>
            <w:tcW w:w="9525" w:type="dxa"/>
            <w:gridSpan w:val="8"/>
          </w:tcPr>
          <w:p w:rsidR="00F438AE" w:rsidRPr="00846753" w:rsidRDefault="00F438AE" w:rsidP="0096788A">
            <w:pPr>
              <w:spacing w:line="276" w:lineRule="auto"/>
              <w:jc w:val="both"/>
            </w:pPr>
            <w:r w:rsidRPr="00846753">
              <w:rPr>
                <w:b/>
                <w:bCs/>
              </w:rPr>
              <w:t>Name of the Discipline:  PHYSIOLOGY</w:t>
            </w:r>
          </w:p>
        </w:tc>
      </w:tr>
      <w:tr w:rsidR="00F438AE" w:rsidRPr="00846753" w:rsidTr="0096788A">
        <w:tc>
          <w:tcPr>
            <w:tcW w:w="648" w:type="dxa"/>
          </w:tcPr>
          <w:p w:rsidR="00F438AE" w:rsidRPr="00846753" w:rsidRDefault="00F438AE" w:rsidP="0096788A">
            <w:pPr>
              <w:spacing w:line="276" w:lineRule="auto"/>
              <w:jc w:val="both"/>
              <w:rPr>
                <w:b/>
                <w:bCs/>
              </w:rPr>
            </w:pPr>
            <w:r w:rsidRPr="00846753">
              <w:rPr>
                <w:b/>
                <w:bCs/>
              </w:rPr>
              <w:t>2.2.</w:t>
            </w:r>
          </w:p>
        </w:tc>
        <w:tc>
          <w:tcPr>
            <w:tcW w:w="9525" w:type="dxa"/>
            <w:gridSpan w:val="8"/>
          </w:tcPr>
          <w:p w:rsidR="00F438AE" w:rsidRPr="00846753" w:rsidRDefault="00F438AE" w:rsidP="00837453">
            <w:pPr>
              <w:spacing w:line="276" w:lineRule="auto"/>
              <w:jc w:val="both"/>
              <w:rPr>
                <w:b/>
                <w:bCs/>
              </w:rPr>
            </w:pPr>
            <w:r w:rsidRPr="00846753">
              <w:rPr>
                <w:b/>
                <w:bCs/>
              </w:rPr>
              <w:t xml:space="preserve">Teaching staff in charge with lectures: </w:t>
            </w:r>
            <w:r w:rsidRPr="00846753">
              <w:rPr>
                <w:bCs/>
              </w:rPr>
              <w:t>Prof. Dr. Serban Dragomir Nicolae</w:t>
            </w:r>
          </w:p>
        </w:tc>
      </w:tr>
      <w:tr w:rsidR="00F438AE" w:rsidRPr="00846753" w:rsidTr="0096788A">
        <w:tc>
          <w:tcPr>
            <w:tcW w:w="648" w:type="dxa"/>
          </w:tcPr>
          <w:p w:rsidR="00F438AE" w:rsidRPr="00846753" w:rsidRDefault="00F438AE" w:rsidP="0096788A">
            <w:pPr>
              <w:spacing w:line="276" w:lineRule="auto"/>
              <w:jc w:val="both"/>
              <w:rPr>
                <w:b/>
                <w:bCs/>
              </w:rPr>
            </w:pPr>
            <w:r w:rsidRPr="00846753">
              <w:rPr>
                <w:b/>
                <w:bCs/>
              </w:rPr>
              <w:t>2.3.</w:t>
            </w:r>
          </w:p>
        </w:tc>
        <w:tc>
          <w:tcPr>
            <w:tcW w:w="9525" w:type="dxa"/>
            <w:gridSpan w:val="8"/>
          </w:tcPr>
          <w:p w:rsidR="00F438AE" w:rsidRPr="00846753" w:rsidRDefault="00F438AE" w:rsidP="006853AE">
            <w:pPr>
              <w:spacing w:line="276" w:lineRule="auto"/>
              <w:jc w:val="both"/>
              <w:rPr>
                <w:b/>
                <w:bCs/>
              </w:rPr>
            </w:pPr>
            <w:r w:rsidRPr="00846753">
              <w:rPr>
                <w:b/>
                <w:bCs/>
              </w:rPr>
              <w:t xml:space="preserve">Teaching staff in charge with seminar activities: </w:t>
            </w:r>
            <w:r w:rsidRPr="00846753">
              <w:rPr>
                <w:bCs/>
              </w:rPr>
              <w:t xml:space="preserve">Assist. Prof. Popescu Ionut Raducu, </w:t>
            </w:r>
            <w:r w:rsidR="0007561D" w:rsidRPr="00846753">
              <w:rPr>
                <w:bCs/>
              </w:rPr>
              <w:t>Assist. Dr. Pohaci-Antonesei Cătălin;</w:t>
            </w:r>
            <w:r w:rsidRPr="00846753">
              <w:rPr>
                <w:bCs/>
              </w:rPr>
              <w:t xml:space="preserve"> Res. Assist. </w:t>
            </w:r>
            <w:r w:rsidR="006853AE">
              <w:rPr>
                <w:bCs/>
              </w:rPr>
              <w:t>Forna Norin</w:t>
            </w:r>
          </w:p>
        </w:tc>
      </w:tr>
      <w:tr w:rsidR="00F438AE" w:rsidRPr="00846753" w:rsidTr="00837453">
        <w:tc>
          <w:tcPr>
            <w:tcW w:w="1188" w:type="dxa"/>
            <w:gridSpan w:val="2"/>
          </w:tcPr>
          <w:p w:rsidR="00F438AE" w:rsidRPr="00846753" w:rsidRDefault="00F438AE" w:rsidP="0096788A">
            <w:pPr>
              <w:spacing w:line="276" w:lineRule="auto"/>
              <w:jc w:val="both"/>
              <w:rPr>
                <w:b/>
                <w:bCs/>
              </w:rPr>
            </w:pPr>
            <w:r w:rsidRPr="00846753">
              <w:rPr>
                <w:b/>
                <w:bCs/>
              </w:rPr>
              <w:t xml:space="preserve">2.4. Year </w:t>
            </w:r>
          </w:p>
        </w:tc>
        <w:tc>
          <w:tcPr>
            <w:tcW w:w="720" w:type="dxa"/>
          </w:tcPr>
          <w:p w:rsidR="00F438AE" w:rsidRPr="00846753" w:rsidRDefault="00F438AE" w:rsidP="0096788A">
            <w:pPr>
              <w:spacing w:line="276" w:lineRule="auto"/>
              <w:jc w:val="center"/>
              <w:rPr>
                <w:b/>
                <w:bCs/>
              </w:rPr>
            </w:pPr>
            <w:r w:rsidRPr="00846753">
              <w:rPr>
                <w:b/>
                <w:bCs/>
              </w:rPr>
              <w:t>I</w:t>
            </w:r>
          </w:p>
        </w:tc>
        <w:tc>
          <w:tcPr>
            <w:tcW w:w="1620" w:type="dxa"/>
          </w:tcPr>
          <w:p w:rsidR="00F438AE" w:rsidRPr="00846753" w:rsidRDefault="00F438AE" w:rsidP="0096788A">
            <w:pPr>
              <w:spacing w:line="276" w:lineRule="auto"/>
              <w:jc w:val="both"/>
              <w:rPr>
                <w:b/>
                <w:bCs/>
              </w:rPr>
            </w:pPr>
            <w:r w:rsidRPr="00846753">
              <w:rPr>
                <w:b/>
                <w:bCs/>
              </w:rPr>
              <w:t>2.5. Semester</w:t>
            </w:r>
          </w:p>
        </w:tc>
        <w:tc>
          <w:tcPr>
            <w:tcW w:w="1080" w:type="dxa"/>
          </w:tcPr>
          <w:p w:rsidR="00F438AE" w:rsidRPr="00846753" w:rsidRDefault="00F438AE" w:rsidP="0096788A">
            <w:pPr>
              <w:spacing w:line="276" w:lineRule="auto"/>
              <w:jc w:val="center"/>
              <w:rPr>
                <w:b/>
                <w:bCs/>
              </w:rPr>
            </w:pPr>
            <w:r w:rsidRPr="00846753">
              <w:rPr>
                <w:b/>
                <w:bCs/>
              </w:rPr>
              <w:t>I/II</w:t>
            </w:r>
          </w:p>
        </w:tc>
        <w:tc>
          <w:tcPr>
            <w:tcW w:w="1800" w:type="dxa"/>
          </w:tcPr>
          <w:p w:rsidR="00F438AE" w:rsidRPr="00846753" w:rsidRDefault="00F438AE" w:rsidP="0096788A">
            <w:pPr>
              <w:spacing w:line="276" w:lineRule="auto"/>
              <w:jc w:val="both"/>
              <w:rPr>
                <w:b/>
                <w:bCs/>
              </w:rPr>
            </w:pPr>
            <w:r w:rsidRPr="00846753">
              <w:rPr>
                <w:b/>
                <w:bCs/>
              </w:rPr>
              <w:t xml:space="preserve">2.6. Type of evaluation </w:t>
            </w:r>
          </w:p>
        </w:tc>
        <w:tc>
          <w:tcPr>
            <w:tcW w:w="900" w:type="dxa"/>
          </w:tcPr>
          <w:p w:rsidR="00F438AE" w:rsidRPr="00846753" w:rsidRDefault="00F438AE" w:rsidP="0096788A">
            <w:pPr>
              <w:spacing w:line="276" w:lineRule="auto"/>
              <w:jc w:val="both"/>
              <w:rPr>
                <w:bCs/>
              </w:rPr>
            </w:pPr>
            <w:r w:rsidRPr="00846753">
              <w:rPr>
                <w:bCs/>
              </w:rPr>
              <w:t>E1/E2</w:t>
            </w:r>
          </w:p>
        </w:tc>
        <w:tc>
          <w:tcPr>
            <w:tcW w:w="1440" w:type="dxa"/>
          </w:tcPr>
          <w:p w:rsidR="00F438AE" w:rsidRPr="00846753" w:rsidRDefault="00F438AE" w:rsidP="0096788A">
            <w:pPr>
              <w:spacing w:line="276" w:lineRule="auto"/>
              <w:jc w:val="both"/>
              <w:rPr>
                <w:b/>
                <w:bCs/>
              </w:rPr>
            </w:pPr>
            <w:r w:rsidRPr="00846753">
              <w:rPr>
                <w:b/>
                <w:bCs/>
              </w:rPr>
              <w:t xml:space="preserve">2.7. Discipline regimen </w:t>
            </w:r>
          </w:p>
        </w:tc>
        <w:tc>
          <w:tcPr>
            <w:tcW w:w="1425" w:type="dxa"/>
          </w:tcPr>
          <w:p w:rsidR="00F438AE" w:rsidRPr="00846753" w:rsidRDefault="00F438AE" w:rsidP="0096788A">
            <w:pPr>
              <w:spacing w:line="276" w:lineRule="auto"/>
              <w:jc w:val="both"/>
              <w:rPr>
                <w:bCs/>
              </w:rPr>
            </w:pPr>
            <w:r w:rsidRPr="00846753">
              <w:rPr>
                <w:bCs/>
              </w:rPr>
              <w:t>Compulsory</w:t>
            </w:r>
          </w:p>
        </w:tc>
      </w:tr>
    </w:tbl>
    <w:p w:rsidR="00F438AE" w:rsidRPr="00846753" w:rsidRDefault="00F438AE" w:rsidP="00135259">
      <w:pPr>
        <w:spacing w:line="276" w:lineRule="auto"/>
        <w:rPr>
          <w:sz w:val="18"/>
        </w:rPr>
      </w:pPr>
    </w:p>
    <w:p w:rsidR="00F438AE" w:rsidRPr="00846753" w:rsidRDefault="00F438AE" w:rsidP="00135259">
      <w:pPr>
        <w:numPr>
          <w:ilvl w:val="0"/>
          <w:numId w:val="3"/>
        </w:numPr>
        <w:spacing w:line="276" w:lineRule="auto"/>
        <w:rPr>
          <w:b/>
          <w:bCs/>
          <w:color w:val="FF0000"/>
          <w:sz w:val="24"/>
          <w:szCs w:val="28"/>
          <w:lang w:val="en-US"/>
        </w:rPr>
      </w:pPr>
      <w:r w:rsidRPr="00846753">
        <w:rPr>
          <w:b/>
          <w:bCs/>
          <w:sz w:val="24"/>
          <w:szCs w:val="28"/>
        </w:rPr>
        <w:t>Overall Time Estimates (hours/seme</w:t>
      </w:r>
      <w:proofErr w:type="spellStart"/>
      <w:r w:rsidRPr="00846753">
        <w:rPr>
          <w:b/>
          <w:bCs/>
          <w:sz w:val="24"/>
          <w:szCs w:val="28"/>
          <w:lang w:val="en-US"/>
        </w:rPr>
        <w:t>ster</w:t>
      </w:r>
      <w:proofErr w:type="spellEnd"/>
      <w:r w:rsidRPr="00846753">
        <w:rPr>
          <w:b/>
          <w:bCs/>
          <w:sz w:val="24"/>
          <w:szCs w:val="28"/>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6"/>
        <w:gridCol w:w="1104"/>
        <w:gridCol w:w="1032"/>
        <w:gridCol w:w="1026"/>
        <w:gridCol w:w="1200"/>
        <w:gridCol w:w="2111"/>
        <w:gridCol w:w="1241"/>
      </w:tblGrid>
      <w:tr w:rsidR="00F438AE" w:rsidRPr="00846753" w:rsidTr="0096788A">
        <w:tc>
          <w:tcPr>
            <w:tcW w:w="2268" w:type="dxa"/>
          </w:tcPr>
          <w:p w:rsidR="00F438AE" w:rsidRPr="00846753" w:rsidRDefault="00F438AE" w:rsidP="0096788A">
            <w:pPr>
              <w:numPr>
                <w:ilvl w:val="1"/>
                <w:numId w:val="3"/>
              </w:numPr>
              <w:spacing w:line="276" w:lineRule="auto"/>
              <w:rPr>
                <w:b/>
                <w:bCs/>
                <w:lang w:val="en-US"/>
              </w:rPr>
            </w:pPr>
            <w:r w:rsidRPr="00846753">
              <w:rPr>
                <w:b/>
                <w:bCs/>
                <w:lang w:val="en-US"/>
              </w:rPr>
              <w:t>Number of hours per week</w:t>
            </w:r>
          </w:p>
        </w:tc>
        <w:tc>
          <w:tcPr>
            <w:tcW w:w="1168" w:type="dxa"/>
          </w:tcPr>
          <w:p w:rsidR="00F438AE" w:rsidRPr="00846753" w:rsidRDefault="00F438AE" w:rsidP="0096788A">
            <w:pPr>
              <w:spacing w:line="276" w:lineRule="auto"/>
              <w:jc w:val="center"/>
              <w:rPr>
                <w:bCs/>
                <w:lang w:val="en-US"/>
              </w:rPr>
            </w:pPr>
            <w:r w:rsidRPr="00846753">
              <w:rPr>
                <w:bCs/>
                <w:lang w:val="en-US"/>
              </w:rPr>
              <w:t>6</w:t>
            </w:r>
          </w:p>
        </w:tc>
        <w:tc>
          <w:tcPr>
            <w:tcW w:w="2162" w:type="dxa"/>
            <w:gridSpan w:val="2"/>
          </w:tcPr>
          <w:p w:rsidR="00F438AE" w:rsidRPr="00846753" w:rsidRDefault="00F438AE" w:rsidP="0096788A">
            <w:pPr>
              <w:spacing w:line="276" w:lineRule="auto"/>
              <w:rPr>
                <w:b/>
                <w:bCs/>
                <w:lang w:val="fr-FR"/>
              </w:rPr>
            </w:pPr>
            <w:r w:rsidRPr="00846753">
              <w:rPr>
                <w:b/>
                <w:bCs/>
                <w:lang w:val="fr-FR"/>
              </w:rPr>
              <w:t xml:space="preserve">Of </w:t>
            </w:r>
            <w:proofErr w:type="spellStart"/>
            <w:r w:rsidRPr="00846753">
              <w:rPr>
                <w:b/>
                <w:bCs/>
                <w:lang w:val="fr-FR"/>
              </w:rPr>
              <w:t>which</w:t>
            </w:r>
            <w:proofErr w:type="spellEnd"/>
            <w:r w:rsidRPr="00846753">
              <w:rPr>
                <w:b/>
                <w:bCs/>
                <w:lang w:val="fr-FR"/>
              </w:rPr>
              <w:t>: 3.2.  lectures</w:t>
            </w:r>
          </w:p>
        </w:tc>
        <w:tc>
          <w:tcPr>
            <w:tcW w:w="1274" w:type="dxa"/>
          </w:tcPr>
          <w:p w:rsidR="00F438AE" w:rsidRPr="00846753" w:rsidRDefault="00F438AE" w:rsidP="0096788A">
            <w:pPr>
              <w:spacing w:line="276" w:lineRule="auto"/>
              <w:jc w:val="center"/>
              <w:rPr>
                <w:bCs/>
                <w:lang w:val="fr-FR"/>
              </w:rPr>
            </w:pPr>
            <w:r w:rsidRPr="00846753">
              <w:rPr>
                <w:bCs/>
                <w:lang w:val="fr-FR"/>
              </w:rPr>
              <w:t>3</w:t>
            </w:r>
          </w:p>
        </w:tc>
        <w:tc>
          <w:tcPr>
            <w:tcW w:w="2146" w:type="dxa"/>
          </w:tcPr>
          <w:p w:rsidR="00F438AE" w:rsidRPr="00846753" w:rsidRDefault="00F438AE" w:rsidP="0096788A">
            <w:pPr>
              <w:numPr>
                <w:ilvl w:val="1"/>
                <w:numId w:val="4"/>
              </w:numPr>
              <w:spacing w:line="276" w:lineRule="auto"/>
              <w:rPr>
                <w:b/>
                <w:bCs/>
                <w:lang w:val="fr-FR"/>
              </w:rPr>
            </w:pPr>
            <w:proofErr w:type="spellStart"/>
            <w:r w:rsidRPr="00846753">
              <w:rPr>
                <w:b/>
                <w:bCs/>
                <w:lang w:val="fr-FR"/>
              </w:rPr>
              <w:t>seminar</w:t>
            </w:r>
            <w:proofErr w:type="spellEnd"/>
            <w:r w:rsidRPr="00846753">
              <w:rPr>
                <w:b/>
                <w:bCs/>
                <w:lang w:val="fr-FR"/>
              </w:rPr>
              <w:t xml:space="preserve">/ </w:t>
            </w:r>
            <w:proofErr w:type="spellStart"/>
            <w:r w:rsidRPr="00846753">
              <w:rPr>
                <w:b/>
                <w:bCs/>
                <w:lang w:val="fr-FR"/>
              </w:rPr>
              <w:t>laboratory</w:t>
            </w:r>
            <w:proofErr w:type="spellEnd"/>
          </w:p>
        </w:tc>
        <w:tc>
          <w:tcPr>
            <w:tcW w:w="1291" w:type="dxa"/>
          </w:tcPr>
          <w:p w:rsidR="00F438AE" w:rsidRPr="00846753" w:rsidRDefault="00F438AE" w:rsidP="0096788A">
            <w:pPr>
              <w:spacing w:line="276" w:lineRule="auto"/>
              <w:jc w:val="center"/>
              <w:rPr>
                <w:bCs/>
                <w:lang w:val="fr-FR"/>
              </w:rPr>
            </w:pPr>
            <w:r w:rsidRPr="00846753">
              <w:rPr>
                <w:bCs/>
                <w:lang w:val="fr-FR"/>
              </w:rPr>
              <w:t>3</w:t>
            </w:r>
          </w:p>
        </w:tc>
      </w:tr>
      <w:tr w:rsidR="00F438AE" w:rsidRPr="00846753" w:rsidTr="0096788A">
        <w:tc>
          <w:tcPr>
            <w:tcW w:w="2268" w:type="dxa"/>
          </w:tcPr>
          <w:p w:rsidR="00F438AE" w:rsidRPr="00846753" w:rsidRDefault="00F438AE" w:rsidP="0096788A">
            <w:pPr>
              <w:numPr>
                <w:ilvl w:val="1"/>
                <w:numId w:val="4"/>
              </w:numPr>
              <w:spacing w:line="276" w:lineRule="auto"/>
              <w:rPr>
                <w:b/>
                <w:bCs/>
                <w:lang w:val="en-US"/>
              </w:rPr>
            </w:pPr>
            <w:r w:rsidRPr="00846753">
              <w:rPr>
                <w:b/>
                <w:bCs/>
                <w:lang w:val="en-US"/>
              </w:rPr>
              <w:t>Total hours in the curriculum</w:t>
            </w:r>
          </w:p>
        </w:tc>
        <w:tc>
          <w:tcPr>
            <w:tcW w:w="1168" w:type="dxa"/>
          </w:tcPr>
          <w:p w:rsidR="00F438AE" w:rsidRPr="00846753" w:rsidRDefault="00F438AE" w:rsidP="0096788A">
            <w:pPr>
              <w:spacing w:line="276" w:lineRule="auto"/>
              <w:jc w:val="center"/>
              <w:rPr>
                <w:bCs/>
                <w:lang w:val="en-US"/>
              </w:rPr>
            </w:pPr>
            <w:r w:rsidRPr="00846753">
              <w:rPr>
                <w:bCs/>
                <w:lang w:val="en-US"/>
              </w:rPr>
              <w:t>84</w:t>
            </w:r>
          </w:p>
        </w:tc>
        <w:tc>
          <w:tcPr>
            <w:tcW w:w="2162" w:type="dxa"/>
            <w:gridSpan w:val="2"/>
          </w:tcPr>
          <w:p w:rsidR="00F438AE" w:rsidRPr="00846753" w:rsidRDefault="00F438AE" w:rsidP="0096788A">
            <w:pPr>
              <w:spacing w:line="276" w:lineRule="auto"/>
              <w:rPr>
                <w:b/>
                <w:bCs/>
                <w:lang w:val="fr-FR"/>
              </w:rPr>
            </w:pPr>
            <w:r w:rsidRPr="00846753">
              <w:rPr>
                <w:b/>
                <w:bCs/>
                <w:lang w:val="fr-FR"/>
              </w:rPr>
              <w:t xml:space="preserve">Of </w:t>
            </w:r>
            <w:proofErr w:type="spellStart"/>
            <w:r w:rsidRPr="00846753">
              <w:rPr>
                <w:b/>
                <w:bCs/>
                <w:lang w:val="fr-FR"/>
              </w:rPr>
              <w:t>which</w:t>
            </w:r>
            <w:proofErr w:type="spellEnd"/>
            <w:r w:rsidRPr="00846753">
              <w:rPr>
                <w:b/>
                <w:bCs/>
                <w:lang w:val="fr-FR"/>
              </w:rPr>
              <w:t>: 3.5. lectures</w:t>
            </w:r>
          </w:p>
        </w:tc>
        <w:tc>
          <w:tcPr>
            <w:tcW w:w="1274" w:type="dxa"/>
          </w:tcPr>
          <w:p w:rsidR="00F438AE" w:rsidRPr="00846753" w:rsidRDefault="00F438AE" w:rsidP="0096788A">
            <w:pPr>
              <w:spacing w:line="276" w:lineRule="auto"/>
              <w:jc w:val="center"/>
              <w:rPr>
                <w:bCs/>
                <w:lang w:val="fr-FR"/>
              </w:rPr>
            </w:pPr>
            <w:r w:rsidRPr="00846753">
              <w:rPr>
                <w:bCs/>
                <w:lang w:val="fr-FR"/>
              </w:rPr>
              <w:t>42</w:t>
            </w:r>
          </w:p>
        </w:tc>
        <w:tc>
          <w:tcPr>
            <w:tcW w:w="2146" w:type="dxa"/>
          </w:tcPr>
          <w:p w:rsidR="00F438AE" w:rsidRPr="00846753" w:rsidRDefault="00F438AE" w:rsidP="0096788A">
            <w:pPr>
              <w:spacing w:line="276" w:lineRule="auto"/>
              <w:rPr>
                <w:b/>
                <w:bCs/>
                <w:lang w:val="fr-FR"/>
              </w:rPr>
            </w:pPr>
            <w:r w:rsidRPr="00846753">
              <w:rPr>
                <w:b/>
                <w:bCs/>
                <w:lang w:val="fr-FR"/>
              </w:rPr>
              <w:t xml:space="preserve">3.6. </w:t>
            </w:r>
            <w:proofErr w:type="spellStart"/>
            <w:r w:rsidRPr="00846753">
              <w:rPr>
                <w:b/>
                <w:bCs/>
                <w:lang w:val="fr-FR"/>
              </w:rPr>
              <w:t>seminar</w:t>
            </w:r>
            <w:proofErr w:type="spellEnd"/>
            <w:r w:rsidRPr="00846753">
              <w:rPr>
                <w:b/>
                <w:bCs/>
                <w:lang w:val="fr-FR"/>
              </w:rPr>
              <w:t xml:space="preserve">/ </w:t>
            </w:r>
            <w:proofErr w:type="spellStart"/>
            <w:r w:rsidRPr="00846753">
              <w:rPr>
                <w:b/>
                <w:bCs/>
                <w:lang w:val="fr-FR"/>
              </w:rPr>
              <w:t>laboratory</w:t>
            </w:r>
            <w:proofErr w:type="spellEnd"/>
          </w:p>
        </w:tc>
        <w:tc>
          <w:tcPr>
            <w:tcW w:w="1291" w:type="dxa"/>
          </w:tcPr>
          <w:p w:rsidR="00F438AE" w:rsidRPr="00846753" w:rsidRDefault="00F438AE" w:rsidP="0096788A">
            <w:pPr>
              <w:spacing w:line="276" w:lineRule="auto"/>
              <w:jc w:val="center"/>
              <w:rPr>
                <w:bCs/>
                <w:lang w:val="fr-FR"/>
              </w:rPr>
            </w:pPr>
            <w:r w:rsidRPr="00846753">
              <w:rPr>
                <w:bCs/>
                <w:lang w:val="fr-FR"/>
              </w:rPr>
              <w:t>42</w:t>
            </w:r>
          </w:p>
        </w:tc>
      </w:tr>
      <w:tr w:rsidR="00F438AE" w:rsidRPr="00846753" w:rsidTr="0096788A">
        <w:tc>
          <w:tcPr>
            <w:tcW w:w="2268" w:type="dxa"/>
          </w:tcPr>
          <w:p w:rsidR="00F438AE" w:rsidRPr="00846753" w:rsidRDefault="00F438AE" w:rsidP="0096788A">
            <w:pPr>
              <w:spacing w:line="276" w:lineRule="auto"/>
              <w:rPr>
                <w:b/>
                <w:bCs/>
                <w:lang w:val="fr-FR"/>
              </w:rPr>
            </w:pPr>
            <w:r w:rsidRPr="00846753">
              <w:rPr>
                <w:b/>
                <w:bCs/>
                <w:lang w:val="fr-FR"/>
              </w:rPr>
              <w:t xml:space="preserve">Distribution of time </w:t>
            </w:r>
          </w:p>
        </w:tc>
        <w:tc>
          <w:tcPr>
            <w:tcW w:w="1168" w:type="dxa"/>
          </w:tcPr>
          <w:p w:rsidR="00F438AE" w:rsidRPr="00846753" w:rsidRDefault="00F438AE" w:rsidP="0096788A">
            <w:pPr>
              <w:spacing w:line="276" w:lineRule="auto"/>
              <w:rPr>
                <w:b/>
                <w:bCs/>
                <w:lang w:val="fr-FR"/>
              </w:rPr>
            </w:pPr>
          </w:p>
        </w:tc>
        <w:tc>
          <w:tcPr>
            <w:tcW w:w="2162" w:type="dxa"/>
            <w:gridSpan w:val="2"/>
          </w:tcPr>
          <w:p w:rsidR="00F438AE" w:rsidRPr="00846753" w:rsidRDefault="00F438AE" w:rsidP="0096788A">
            <w:pPr>
              <w:spacing w:line="276" w:lineRule="auto"/>
              <w:rPr>
                <w:b/>
                <w:bCs/>
                <w:lang w:val="fr-FR"/>
              </w:rPr>
            </w:pPr>
          </w:p>
        </w:tc>
        <w:tc>
          <w:tcPr>
            <w:tcW w:w="1274" w:type="dxa"/>
          </w:tcPr>
          <w:p w:rsidR="00F438AE" w:rsidRPr="00846753" w:rsidRDefault="00F438AE" w:rsidP="0096788A">
            <w:pPr>
              <w:spacing w:line="276" w:lineRule="auto"/>
              <w:rPr>
                <w:lang w:val="fr-FR"/>
              </w:rPr>
            </w:pPr>
          </w:p>
        </w:tc>
        <w:tc>
          <w:tcPr>
            <w:tcW w:w="2146" w:type="dxa"/>
          </w:tcPr>
          <w:p w:rsidR="00F438AE" w:rsidRPr="00846753" w:rsidRDefault="00F438AE" w:rsidP="0096788A">
            <w:pPr>
              <w:spacing w:line="276" w:lineRule="auto"/>
              <w:rPr>
                <w:lang w:val="fr-FR"/>
              </w:rPr>
            </w:pPr>
          </w:p>
        </w:tc>
        <w:tc>
          <w:tcPr>
            <w:tcW w:w="1291" w:type="dxa"/>
          </w:tcPr>
          <w:p w:rsidR="00F438AE" w:rsidRPr="00846753" w:rsidRDefault="00F438AE" w:rsidP="0096788A">
            <w:pPr>
              <w:spacing w:line="276" w:lineRule="auto"/>
              <w:jc w:val="center"/>
              <w:rPr>
                <w:bCs/>
                <w:lang w:val="fr-FR"/>
              </w:rPr>
            </w:pPr>
            <w:proofErr w:type="spellStart"/>
            <w:r w:rsidRPr="00846753">
              <w:rPr>
                <w:bCs/>
                <w:lang w:val="fr-FR"/>
              </w:rPr>
              <w:t>Hours</w:t>
            </w:r>
            <w:proofErr w:type="spellEnd"/>
          </w:p>
        </w:tc>
      </w:tr>
      <w:tr w:rsidR="00F438AE" w:rsidRPr="00846753" w:rsidTr="0096788A">
        <w:tc>
          <w:tcPr>
            <w:tcW w:w="9018" w:type="dxa"/>
            <w:gridSpan w:val="6"/>
          </w:tcPr>
          <w:p w:rsidR="00F438AE" w:rsidRPr="00846753" w:rsidRDefault="00F438AE" w:rsidP="0096788A">
            <w:pPr>
              <w:spacing w:line="276" w:lineRule="auto"/>
              <w:rPr>
                <w:b/>
                <w:bCs/>
                <w:lang w:val="en-US"/>
              </w:rPr>
            </w:pPr>
            <w:r w:rsidRPr="00846753">
              <w:rPr>
                <w:b/>
                <w:bCs/>
                <w:lang w:val="en-US"/>
              </w:rPr>
              <w:t xml:space="preserve">Study time using </w:t>
            </w:r>
            <w:proofErr w:type="spellStart"/>
            <w:r w:rsidRPr="00846753">
              <w:rPr>
                <w:b/>
                <w:bCs/>
                <w:lang w:val="en-US"/>
              </w:rPr>
              <w:t>coursebook</w:t>
            </w:r>
            <w:proofErr w:type="spellEnd"/>
            <w:r w:rsidRPr="00846753">
              <w:rPr>
                <w:b/>
                <w:bCs/>
                <w:lang w:val="en-US"/>
              </w:rPr>
              <w:t xml:space="preserve"> materials, bibliography and notes </w:t>
            </w:r>
          </w:p>
        </w:tc>
        <w:tc>
          <w:tcPr>
            <w:tcW w:w="1291" w:type="dxa"/>
          </w:tcPr>
          <w:p w:rsidR="00F438AE" w:rsidRPr="00846753" w:rsidRDefault="0007561D" w:rsidP="0096788A">
            <w:pPr>
              <w:spacing w:line="276" w:lineRule="auto"/>
              <w:jc w:val="center"/>
              <w:rPr>
                <w:lang w:val="en-US"/>
              </w:rPr>
            </w:pPr>
            <w:r w:rsidRPr="00846753">
              <w:rPr>
                <w:lang w:val="en-US"/>
              </w:rPr>
              <w:t>20</w:t>
            </w:r>
          </w:p>
        </w:tc>
      </w:tr>
      <w:tr w:rsidR="00F438AE" w:rsidRPr="00846753" w:rsidTr="0096788A">
        <w:tc>
          <w:tcPr>
            <w:tcW w:w="9018" w:type="dxa"/>
            <w:gridSpan w:val="6"/>
          </w:tcPr>
          <w:p w:rsidR="00F438AE" w:rsidRPr="00846753" w:rsidRDefault="00F438AE" w:rsidP="0096788A">
            <w:pPr>
              <w:spacing w:line="276" w:lineRule="auto"/>
              <w:rPr>
                <w:b/>
                <w:bCs/>
                <w:lang w:val="en-US"/>
              </w:rPr>
            </w:pPr>
            <w:r w:rsidRPr="00846753">
              <w:rPr>
                <w:b/>
                <w:bCs/>
                <w:lang w:val="en-US"/>
              </w:rPr>
              <w:t xml:space="preserve">Further study time in the </w:t>
            </w:r>
            <w:proofErr w:type="spellStart"/>
            <w:r w:rsidRPr="00846753">
              <w:rPr>
                <w:b/>
                <w:bCs/>
                <w:lang w:val="en-US"/>
              </w:rPr>
              <w:t>libray</w:t>
            </w:r>
            <w:proofErr w:type="spellEnd"/>
            <w:r w:rsidRPr="00846753">
              <w:rPr>
                <w:b/>
                <w:bCs/>
                <w:lang w:val="en-US"/>
              </w:rPr>
              <w:t>, online and in the field</w:t>
            </w:r>
          </w:p>
        </w:tc>
        <w:tc>
          <w:tcPr>
            <w:tcW w:w="1291" w:type="dxa"/>
          </w:tcPr>
          <w:p w:rsidR="00F438AE" w:rsidRPr="00846753" w:rsidRDefault="0007561D" w:rsidP="0096788A">
            <w:pPr>
              <w:spacing w:line="276" w:lineRule="auto"/>
              <w:jc w:val="center"/>
              <w:rPr>
                <w:lang w:val="en-US"/>
              </w:rPr>
            </w:pPr>
            <w:r w:rsidRPr="00846753">
              <w:rPr>
                <w:lang w:val="en-US"/>
              </w:rPr>
              <w:t>20</w:t>
            </w:r>
          </w:p>
        </w:tc>
      </w:tr>
      <w:tr w:rsidR="00F438AE" w:rsidRPr="00846753" w:rsidTr="0096788A">
        <w:tc>
          <w:tcPr>
            <w:tcW w:w="9018" w:type="dxa"/>
            <w:gridSpan w:val="6"/>
          </w:tcPr>
          <w:p w:rsidR="00F438AE" w:rsidRPr="00846753" w:rsidRDefault="00F438AE" w:rsidP="0096788A">
            <w:pPr>
              <w:spacing w:line="276" w:lineRule="auto"/>
              <w:rPr>
                <w:b/>
                <w:bCs/>
                <w:lang w:val="en-US"/>
              </w:rPr>
            </w:pPr>
            <w:r w:rsidRPr="00846753">
              <w:rPr>
                <w:b/>
                <w:bCs/>
                <w:lang w:val="en-US"/>
              </w:rPr>
              <w:t>Preparation time for seminars / laboratories, homework, reports, portfolios and essays</w:t>
            </w:r>
          </w:p>
        </w:tc>
        <w:tc>
          <w:tcPr>
            <w:tcW w:w="1291" w:type="dxa"/>
          </w:tcPr>
          <w:p w:rsidR="00F438AE" w:rsidRPr="00846753" w:rsidRDefault="0007561D" w:rsidP="0096788A">
            <w:pPr>
              <w:spacing w:line="276" w:lineRule="auto"/>
              <w:jc w:val="center"/>
              <w:rPr>
                <w:lang w:val="en-US"/>
              </w:rPr>
            </w:pPr>
            <w:r w:rsidRPr="00846753">
              <w:rPr>
                <w:lang w:val="en-US"/>
              </w:rPr>
              <w:t>20</w:t>
            </w:r>
          </w:p>
        </w:tc>
      </w:tr>
      <w:tr w:rsidR="00F438AE" w:rsidRPr="00846753" w:rsidTr="0096788A">
        <w:tc>
          <w:tcPr>
            <w:tcW w:w="9018" w:type="dxa"/>
            <w:gridSpan w:val="6"/>
          </w:tcPr>
          <w:p w:rsidR="00F438AE" w:rsidRPr="00846753" w:rsidRDefault="00F438AE" w:rsidP="0096788A">
            <w:pPr>
              <w:spacing w:line="276" w:lineRule="auto"/>
              <w:rPr>
                <w:b/>
                <w:bCs/>
                <w:lang w:val="fr-FR"/>
              </w:rPr>
            </w:pPr>
            <w:proofErr w:type="spellStart"/>
            <w:r w:rsidRPr="00846753">
              <w:rPr>
                <w:b/>
                <w:bCs/>
                <w:lang w:val="fr-FR"/>
              </w:rPr>
              <w:t>Tutoring</w:t>
            </w:r>
            <w:proofErr w:type="spellEnd"/>
          </w:p>
        </w:tc>
        <w:tc>
          <w:tcPr>
            <w:tcW w:w="1291" w:type="dxa"/>
          </w:tcPr>
          <w:p w:rsidR="00F438AE" w:rsidRPr="00846753" w:rsidRDefault="0007561D" w:rsidP="0096788A">
            <w:pPr>
              <w:spacing w:line="276" w:lineRule="auto"/>
              <w:jc w:val="center"/>
              <w:rPr>
                <w:lang w:val="fr-FR"/>
              </w:rPr>
            </w:pPr>
            <w:r w:rsidRPr="00846753">
              <w:rPr>
                <w:lang w:val="fr-FR"/>
              </w:rPr>
              <w:t>2</w:t>
            </w:r>
          </w:p>
        </w:tc>
      </w:tr>
      <w:tr w:rsidR="00F438AE" w:rsidRPr="00846753" w:rsidTr="0096788A">
        <w:tc>
          <w:tcPr>
            <w:tcW w:w="9018" w:type="dxa"/>
            <w:gridSpan w:val="6"/>
          </w:tcPr>
          <w:p w:rsidR="00F438AE" w:rsidRPr="00846753" w:rsidRDefault="00F438AE" w:rsidP="0096788A">
            <w:pPr>
              <w:spacing w:line="276" w:lineRule="auto"/>
              <w:rPr>
                <w:b/>
                <w:bCs/>
                <w:lang w:val="fr-FR"/>
              </w:rPr>
            </w:pPr>
            <w:proofErr w:type="spellStart"/>
            <w:r w:rsidRPr="00846753">
              <w:rPr>
                <w:b/>
                <w:bCs/>
                <w:lang w:val="fr-FR"/>
              </w:rPr>
              <w:t>Examinations</w:t>
            </w:r>
            <w:proofErr w:type="spellEnd"/>
          </w:p>
        </w:tc>
        <w:tc>
          <w:tcPr>
            <w:tcW w:w="1291" w:type="dxa"/>
          </w:tcPr>
          <w:p w:rsidR="00F438AE" w:rsidRPr="00846753" w:rsidRDefault="005857C2" w:rsidP="0096788A">
            <w:pPr>
              <w:spacing w:line="276" w:lineRule="auto"/>
              <w:jc w:val="center"/>
              <w:rPr>
                <w:lang w:val="fr-FR"/>
              </w:rPr>
            </w:pPr>
            <w:r w:rsidRPr="00846753">
              <w:rPr>
                <w:lang w:val="fr-FR"/>
              </w:rPr>
              <w:t>4</w:t>
            </w:r>
          </w:p>
        </w:tc>
      </w:tr>
      <w:tr w:rsidR="00F438AE" w:rsidRPr="00846753" w:rsidTr="0096788A">
        <w:tc>
          <w:tcPr>
            <w:tcW w:w="9018" w:type="dxa"/>
            <w:gridSpan w:val="6"/>
          </w:tcPr>
          <w:p w:rsidR="00F438AE" w:rsidRPr="00846753" w:rsidRDefault="00F438AE" w:rsidP="0096788A">
            <w:pPr>
              <w:spacing w:line="276" w:lineRule="auto"/>
              <w:rPr>
                <w:b/>
                <w:bCs/>
                <w:lang w:val="fr-FR"/>
              </w:rPr>
            </w:pPr>
            <w:proofErr w:type="spellStart"/>
            <w:r w:rsidRPr="00846753">
              <w:rPr>
                <w:b/>
                <w:bCs/>
                <w:lang w:val="fr-FR"/>
              </w:rPr>
              <w:t>Other</w:t>
            </w:r>
            <w:proofErr w:type="spellEnd"/>
            <w:r w:rsidRPr="00846753">
              <w:rPr>
                <w:b/>
                <w:bCs/>
                <w:lang w:val="fr-FR"/>
              </w:rPr>
              <w:t xml:space="preserve"> </w:t>
            </w:r>
            <w:proofErr w:type="spellStart"/>
            <w:r w:rsidRPr="00846753">
              <w:rPr>
                <w:b/>
                <w:bCs/>
                <w:lang w:val="fr-FR"/>
              </w:rPr>
              <w:t>activities</w:t>
            </w:r>
            <w:proofErr w:type="spellEnd"/>
          </w:p>
        </w:tc>
        <w:tc>
          <w:tcPr>
            <w:tcW w:w="1291" w:type="dxa"/>
          </w:tcPr>
          <w:p w:rsidR="00F438AE" w:rsidRPr="00846753" w:rsidRDefault="00F438AE" w:rsidP="0096788A">
            <w:pPr>
              <w:spacing w:line="276" w:lineRule="auto"/>
              <w:jc w:val="center"/>
              <w:rPr>
                <w:lang w:val="fr-FR"/>
              </w:rPr>
            </w:pPr>
          </w:p>
        </w:tc>
      </w:tr>
      <w:tr w:rsidR="00F438AE" w:rsidRPr="00846753" w:rsidTr="0096788A">
        <w:tc>
          <w:tcPr>
            <w:tcW w:w="4509" w:type="dxa"/>
            <w:gridSpan w:val="3"/>
          </w:tcPr>
          <w:p w:rsidR="00F438AE" w:rsidRPr="00846753" w:rsidRDefault="00F438AE" w:rsidP="0096788A">
            <w:pPr>
              <w:spacing w:line="276" w:lineRule="auto"/>
              <w:rPr>
                <w:b/>
                <w:bCs/>
                <w:lang w:val="en-US"/>
              </w:rPr>
            </w:pPr>
            <w:r w:rsidRPr="00846753">
              <w:rPr>
                <w:b/>
                <w:bCs/>
                <w:lang w:val="en-US"/>
              </w:rPr>
              <w:t>3.7. Total hours of individual study</w:t>
            </w:r>
          </w:p>
        </w:tc>
        <w:tc>
          <w:tcPr>
            <w:tcW w:w="4509" w:type="dxa"/>
            <w:gridSpan w:val="3"/>
          </w:tcPr>
          <w:p w:rsidR="00F438AE" w:rsidRPr="00846753" w:rsidRDefault="00F438AE" w:rsidP="0096788A">
            <w:pPr>
              <w:spacing w:line="276" w:lineRule="auto"/>
              <w:jc w:val="center"/>
              <w:rPr>
                <w:lang w:val="en-US"/>
              </w:rPr>
            </w:pPr>
          </w:p>
        </w:tc>
        <w:tc>
          <w:tcPr>
            <w:tcW w:w="1291" w:type="dxa"/>
          </w:tcPr>
          <w:p w:rsidR="00F438AE" w:rsidRPr="00846753" w:rsidRDefault="0007561D" w:rsidP="0096788A">
            <w:pPr>
              <w:spacing w:line="276" w:lineRule="auto"/>
              <w:jc w:val="center"/>
            </w:pPr>
            <w:r w:rsidRPr="00846753">
              <w:t>66</w:t>
            </w:r>
          </w:p>
        </w:tc>
      </w:tr>
      <w:tr w:rsidR="00F438AE" w:rsidRPr="00846753" w:rsidTr="0096788A">
        <w:tc>
          <w:tcPr>
            <w:tcW w:w="4509" w:type="dxa"/>
            <w:gridSpan w:val="3"/>
          </w:tcPr>
          <w:p w:rsidR="00F438AE" w:rsidRPr="00846753" w:rsidRDefault="00F438AE" w:rsidP="0096788A">
            <w:pPr>
              <w:spacing w:line="276" w:lineRule="auto"/>
              <w:rPr>
                <w:b/>
                <w:bCs/>
                <w:lang w:val="fr-FR"/>
              </w:rPr>
            </w:pPr>
            <w:r w:rsidRPr="00846753">
              <w:rPr>
                <w:b/>
                <w:bCs/>
                <w:lang w:val="fr-FR"/>
              </w:rPr>
              <w:t xml:space="preserve">3.8. Total </w:t>
            </w:r>
            <w:proofErr w:type="spellStart"/>
            <w:r w:rsidRPr="00846753">
              <w:rPr>
                <w:b/>
                <w:bCs/>
                <w:lang w:val="fr-FR"/>
              </w:rPr>
              <w:t>hours</w:t>
            </w:r>
            <w:proofErr w:type="spellEnd"/>
            <w:r w:rsidRPr="00846753">
              <w:rPr>
                <w:b/>
                <w:bCs/>
                <w:lang w:val="fr-FR"/>
              </w:rPr>
              <w:t xml:space="preserve"> / </w:t>
            </w:r>
            <w:proofErr w:type="spellStart"/>
            <w:r w:rsidRPr="00846753">
              <w:rPr>
                <w:b/>
                <w:bCs/>
                <w:lang w:val="fr-FR"/>
              </w:rPr>
              <w:t>semester</w:t>
            </w:r>
            <w:proofErr w:type="spellEnd"/>
          </w:p>
        </w:tc>
        <w:tc>
          <w:tcPr>
            <w:tcW w:w="4509" w:type="dxa"/>
            <w:gridSpan w:val="3"/>
          </w:tcPr>
          <w:p w:rsidR="00F438AE" w:rsidRPr="00846753" w:rsidRDefault="00F438AE" w:rsidP="0096788A">
            <w:pPr>
              <w:spacing w:line="276" w:lineRule="auto"/>
              <w:jc w:val="center"/>
              <w:rPr>
                <w:lang w:val="fr-FR"/>
              </w:rPr>
            </w:pPr>
          </w:p>
        </w:tc>
        <w:tc>
          <w:tcPr>
            <w:tcW w:w="1291" w:type="dxa"/>
          </w:tcPr>
          <w:p w:rsidR="00F438AE" w:rsidRPr="00846753" w:rsidRDefault="0007561D" w:rsidP="0096788A">
            <w:pPr>
              <w:spacing w:line="276" w:lineRule="auto"/>
              <w:jc w:val="center"/>
              <w:rPr>
                <w:lang w:val="fr-FR"/>
              </w:rPr>
            </w:pPr>
            <w:r w:rsidRPr="00846753">
              <w:rPr>
                <w:lang w:val="fr-FR"/>
              </w:rPr>
              <w:t>150</w:t>
            </w:r>
          </w:p>
        </w:tc>
      </w:tr>
      <w:tr w:rsidR="00F438AE" w:rsidRPr="00846753" w:rsidTr="0096788A">
        <w:tc>
          <w:tcPr>
            <w:tcW w:w="4509" w:type="dxa"/>
            <w:gridSpan w:val="3"/>
          </w:tcPr>
          <w:p w:rsidR="00F438AE" w:rsidRPr="00846753" w:rsidRDefault="00F438AE" w:rsidP="0096788A">
            <w:pPr>
              <w:spacing w:line="276" w:lineRule="auto"/>
              <w:rPr>
                <w:b/>
                <w:bCs/>
                <w:lang w:val="fr-FR"/>
              </w:rPr>
            </w:pPr>
            <w:r w:rsidRPr="00846753">
              <w:rPr>
                <w:b/>
                <w:bCs/>
                <w:lang w:val="fr-FR"/>
              </w:rPr>
              <w:t xml:space="preserve">3.9. </w:t>
            </w:r>
            <w:proofErr w:type="spellStart"/>
            <w:r w:rsidRPr="00846753">
              <w:rPr>
                <w:b/>
                <w:bCs/>
                <w:lang w:val="fr-FR"/>
              </w:rPr>
              <w:t>Number</w:t>
            </w:r>
            <w:proofErr w:type="spellEnd"/>
            <w:r w:rsidRPr="00846753">
              <w:rPr>
                <w:b/>
                <w:bCs/>
                <w:lang w:val="fr-FR"/>
              </w:rPr>
              <w:t xml:space="preserve"> of </w:t>
            </w:r>
            <w:proofErr w:type="spellStart"/>
            <w:r w:rsidRPr="00846753">
              <w:rPr>
                <w:b/>
                <w:bCs/>
                <w:lang w:val="fr-FR"/>
              </w:rPr>
              <w:t>credits</w:t>
            </w:r>
            <w:proofErr w:type="spellEnd"/>
            <w:r w:rsidRPr="00846753">
              <w:rPr>
                <w:b/>
                <w:bCs/>
                <w:lang w:val="fr-FR"/>
              </w:rPr>
              <w:t xml:space="preserve"> </w:t>
            </w:r>
          </w:p>
        </w:tc>
        <w:tc>
          <w:tcPr>
            <w:tcW w:w="4509" w:type="dxa"/>
            <w:gridSpan w:val="3"/>
          </w:tcPr>
          <w:p w:rsidR="00F438AE" w:rsidRPr="00846753" w:rsidRDefault="00F438AE" w:rsidP="0096788A">
            <w:pPr>
              <w:spacing w:line="276" w:lineRule="auto"/>
              <w:jc w:val="center"/>
              <w:rPr>
                <w:lang w:val="fr-FR"/>
              </w:rPr>
            </w:pPr>
          </w:p>
        </w:tc>
        <w:tc>
          <w:tcPr>
            <w:tcW w:w="1291" w:type="dxa"/>
          </w:tcPr>
          <w:p w:rsidR="00F438AE" w:rsidRPr="00846753" w:rsidRDefault="00F438AE" w:rsidP="00837453">
            <w:pPr>
              <w:spacing w:line="276" w:lineRule="auto"/>
              <w:jc w:val="center"/>
              <w:rPr>
                <w:lang w:val="fr-FR"/>
              </w:rPr>
            </w:pPr>
            <w:r w:rsidRPr="00846753">
              <w:rPr>
                <w:lang w:val="fr-FR"/>
              </w:rPr>
              <w:t>6</w:t>
            </w:r>
          </w:p>
        </w:tc>
      </w:tr>
    </w:tbl>
    <w:p w:rsidR="00F438AE" w:rsidRPr="00846753" w:rsidRDefault="00F438AE" w:rsidP="00135259">
      <w:pPr>
        <w:spacing w:line="276" w:lineRule="auto"/>
        <w:rPr>
          <w:sz w:val="18"/>
          <w:lang w:val="fr-FR"/>
        </w:rPr>
      </w:pPr>
    </w:p>
    <w:p w:rsidR="00F438AE" w:rsidRPr="00846753" w:rsidRDefault="00F438AE" w:rsidP="00135259">
      <w:pPr>
        <w:numPr>
          <w:ilvl w:val="0"/>
          <w:numId w:val="4"/>
        </w:numPr>
        <w:spacing w:line="276" w:lineRule="auto"/>
        <w:rPr>
          <w:b/>
          <w:bCs/>
          <w:sz w:val="24"/>
          <w:szCs w:val="28"/>
          <w:lang w:val="it-IT"/>
        </w:rPr>
      </w:pPr>
      <w:r w:rsidRPr="00846753">
        <w:rPr>
          <w:b/>
          <w:bCs/>
          <w:sz w:val="24"/>
          <w:szCs w:val="28"/>
          <w:lang w:val="it-IT"/>
        </w:rPr>
        <w:t xml:space="preserve">Prerequisites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3"/>
        <w:gridCol w:w="4957"/>
      </w:tblGrid>
      <w:tr w:rsidR="00F438AE" w:rsidRPr="00846753" w:rsidTr="0096788A">
        <w:tc>
          <w:tcPr>
            <w:tcW w:w="5154" w:type="dxa"/>
          </w:tcPr>
          <w:p w:rsidR="00F438AE" w:rsidRPr="00846753" w:rsidRDefault="00F438AE" w:rsidP="0096788A">
            <w:pPr>
              <w:spacing w:line="276" w:lineRule="auto"/>
              <w:rPr>
                <w:b/>
                <w:bCs/>
                <w:lang w:val="fr-FR"/>
              </w:rPr>
            </w:pPr>
            <w:r w:rsidRPr="00846753">
              <w:rPr>
                <w:b/>
                <w:bCs/>
                <w:lang w:val="fr-FR"/>
              </w:rPr>
              <w:t>4.1.  curriculum</w:t>
            </w:r>
          </w:p>
        </w:tc>
        <w:tc>
          <w:tcPr>
            <w:tcW w:w="5155" w:type="dxa"/>
          </w:tcPr>
          <w:p w:rsidR="00F438AE" w:rsidRPr="00846753" w:rsidRDefault="0007561D" w:rsidP="0096788A">
            <w:pPr>
              <w:spacing w:line="276" w:lineRule="auto"/>
              <w:rPr>
                <w:lang w:val="fr-FR"/>
              </w:rPr>
            </w:pPr>
            <w:proofErr w:type="spellStart"/>
            <w:r w:rsidRPr="00846753">
              <w:rPr>
                <w:lang w:val="fr-FR"/>
              </w:rPr>
              <w:t>Biology</w:t>
            </w:r>
            <w:proofErr w:type="spellEnd"/>
          </w:p>
        </w:tc>
      </w:tr>
      <w:tr w:rsidR="00F438AE" w:rsidRPr="00846753" w:rsidTr="0096788A">
        <w:tc>
          <w:tcPr>
            <w:tcW w:w="5154" w:type="dxa"/>
          </w:tcPr>
          <w:p w:rsidR="00F438AE" w:rsidRPr="00846753" w:rsidRDefault="00F438AE" w:rsidP="0096788A">
            <w:pPr>
              <w:spacing w:line="276" w:lineRule="auto"/>
              <w:rPr>
                <w:b/>
                <w:bCs/>
                <w:lang w:val="fr-FR"/>
              </w:rPr>
            </w:pPr>
            <w:r w:rsidRPr="00846753">
              <w:rPr>
                <w:b/>
                <w:bCs/>
                <w:lang w:val="fr-FR"/>
              </w:rPr>
              <w:t xml:space="preserve">4.2.  </w:t>
            </w:r>
            <w:proofErr w:type="spellStart"/>
            <w:r w:rsidRPr="00846753">
              <w:rPr>
                <w:b/>
                <w:bCs/>
                <w:lang w:val="fr-FR"/>
              </w:rPr>
              <w:t>competences</w:t>
            </w:r>
            <w:proofErr w:type="spellEnd"/>
          </w:p>
        </w:tc>
        <w:tc>
          <w:tcPr>
            <w:tcW w:w="5155" w:type="dxa"/>
          </w:tcPr>
          <w:p w:rsidR="00F438AE" w:rsidRPr="00846753" w:rsidRDefault="00F438AE" w:rsidP="0096788A">
            <w:pPr>
              <w:spacing w:line="276" w:lineRule="auto"/>
              <w:rPr>
                <w:lang w:val="it-IT"/>
              </w:rPr>
            </w:pPr>
            <w:r w:rsidRPr="00846753">
              <w:rPr>
                <w:lang w:val="fr-FR"/>
              </w:rPr>
              <w:t xml:space="preserve">Not </w:t>
            </w:r>
            <w:proofErr w:type="spellStart"/>
            <w:r w:rsidRPr="00846753">
              <w:rPr>
                <w:lang w:val="fr-FR"/>
              </w:rPr>
              <w:t>necessary</w:t>
            </w:r>
            <w:proofErr w:type="spellEnd"/>
          </w:p>
        </w:tc>
      </w:tr>
    </w:tbl>
    <w:p w:rsidR="00F438AE" w:rsidRPr="00846753" w:rsidRDefault="00F438AE" w:rsidP="00135259">
      <w:pPr>
        <w:spacing w:line="276" w:lineRule="auto"/>
        <w:rPr>
          <w:b/>
          <w:bCs/>
          <w:sz w:val="24"/>
          <w:szCs w:val="28"/>
          <w:lang w:val="it-IT"/>
        </w:rPr>
      </w:pPr>
    </w:p>
    <w:p w:rsidR="00F438AE" w:rsidRPr="00846753" w:rsidRDefault="00F438AE" w:rsidP="00135259">
      <w:pPr>
        <w:numPr>
          <w:ilvl w:val="0"/>
          <w:numId w:val="4"/>
        </w:numPr>
        <w:spacing w:line="276" w:lineRule="auto"/>
        <w:rPr>
          <w:b/>
          <w:bCs/>
          <w:sz w:val="24"/>
          <w:szCs w:val="28"/>
          <w:lang w:val="it-IT"/>
        </w:rPr>
      </w:pPr>
      <w:r w:rsidRPr="00846753">
        <w:rPr>
          <w:b/>
          <w:bCs/>
          <w:sz w:val="24"/>
          <w:szCs w:val="28"/>
          <w:lang w:val="it-IT"/>
        </w:rPr>
        <w:t>Conditions (where applicable)</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7"/>
        <w:gridCol w:w="4963"/>
      </w:tblGrid>
      <w:tr w:rsidR="00535C57" w:rsidRPr="00846753" w:rsidTr="00535C57">
        <w:tc>
          <w:tcPr>
            <w:tcW w:w="4967" w:type="dxa"/>
          </w:tcPr>
          <w:p w:rsidR="00535C57" w:rsidRPr="00846753" w:rsidRDefault="00535C57" w:rsidP="0096788A">
            <w:pPr>
              <w:spacing w:line="276" w:lineRule="auto"/>
              <w:rPr>
                <w:b/>
                <w:bCs/>
                <w:lang w:val="fr-FR"/>
              </w:rPr>
            </w:pPr>
            <w:r w:rsidRPr="00846753">
              <w:rPr>
                <w:b/>
                <w:bCs/>
                <w:lang w:val="fr-FR"/>
              </w:rPr>
              <w:t xml:space="preserve">5.1. for lecture </w:t>
            </w:r>
            <w:proofErr w:type="spellStart"/>
            <w:r w:rsidRPr="00846753">
              <w:rPr>
                <w:b/>
                <w:bCs/>
                <w:lang w:val="fr-FR"/>
              </w:rPr>
              <w:t>delivery</w:t>
            </w:r>
            <w:proofErr w:type="spellEnd"/>
          </w:p>
        </w:tc>
        <w:tc>
          <w:tcPr>
            <w:tcW w:w="4963" w:type="dxa"/>
          </w:tcPr>
          <w:p w:rsidR="00535C57" w:rsidRPr="00535C57" w:rsidRDefault="00535C57" w:rsidP="009746BC">
            <w:pPr>
              <w:rPr>
                <w:color w:val="FF0000"/>
              </w:rPr>
            </w:pPr>
            <w:r w:rsidRPr="00535C57">
              <w:rPr>
                <w:color w:val="FF0000"/>
              </w:rPr>
              <w:t>Lecture hall, equipped with whiteboard and laptop, videoprojector and suitable software – Power Point</w:t>
            </w:r>
          </w:p>
        </w:tc>
      </w:tr>
      <w:tr w:rsidR="00535C57" w:rsidRPr="00846753" w:rsidTr="00535C57">
        <w:tc>
          <w:tcPr>
            <w:tcW w:w="4967" w:type="dxa"/>
          </w:tcPr>
          <w:p w:rsidR="00535C57" w:rsidRPr="00846753" w:rsidRDefault="00535C57" w:rsidP="0096788A">
            <w:pPr>
              <w:spacing w:line="276" w:lineRule="auto"/>
              <w:rPr>
                <w:b/>
                <w:bCs/>
                <w:lang w:val="fr-FR"/>
              </w:rPr>
            </w:pPr>
            <w:r w:rsidRPr="00846753">
              <w:rPr>
                <w:b/>
                <w:bCs/>
                <w:lang w:val="fr-FR"/>
              </w:rPr>
              <w:t xml:space="preserve">5.2. for </w:t>
            </w:r>
            <w:proofErr w:type="spellStart"/>
            <w:r w:rsidRPr="00846753">
              <w:rPr>
                <w:b/>
                <w:bCs/>
                <w:lang w:val="fr-FR"/>
              </w:rPr>
              <w:t>seminar</w:t>
            </w:r>
            <w:proofErr w:type="spellEnd"/>
            <w:r w:rsidRPr="00846753">
              <w:rPr>
                <w:b/>
                <w:bCs/>
                <w:lang w:val="fr-FR"/>
              </w:rPr>
              <w:t xml:space="preserve"> / </w:t>
            </w:r>
            <w:proofErr w:type="spellStart"/>
            <w:r w:rsidRPr="00846753">
              <w:rPr>
                <w:b/>
                <w:bCs/>
                <w:lang w:val="fr-FR"/>
              </w:rPr>
              <w:t>laboratory</w:t>
            </w:r>
            <w:proofErr w:type="spellEnd"/>
            <w:r w:rsidRPr="00846753">
              <w:rPr>
                <w:b/>
                <w:bCs/>
                <w:lang w:val="fr-FR"/>
              </w:rPr>
              <w:t xml:space="preserve"> </w:t>
            </w:r>
            <w:proofErr w:type="spellStart"/>
            <w:r w:rsidRPr="00846753">
              <w:rPr>
                <w:b/>
                <w:bCs/>
                <w:lang w:val="fr-FR"/>
              </w:rPr>
              <w:t>delivery</w:t>
            </w:r>
            <w:proofErr w:type="spellEnd"/>
          </w:p>
        </w:tc>
        <w:tc>
          <w:tcPr>
            <w:tcW w:w="4963" w:type="dxa"/>
          </w:tcPr>
          <w:p w:rsidR="00535C57" w:rsidRPr="00535C57" w:rsidRDefault="00535C57" w:rsidP="009746BC">
            <w:pPr>
              <w:rPr>
                <w:color w:val="FF0000"/>
              </w:rPr>
            </w:pPr>
            <w:r w:rsidRPr="00535C57">
              <w:rPr>
                <w:color w:val="FF0000"/>
              </w:rPr>
              <w:t>Seminar room, equipped with whiteboard and laptop, videoprojector and suitable software – Power Point</w:t>
            </w:r>
          </w:p>
        </w:tc>
      </w:tr>
    </w:tbl>
    <w:p w:rsidR="00F438AE" w:rsidRPr="00846753" w:rsidRDefault="00F438AE" w:rsidP="00135259">
      <w:pPr>
        <w:spacing w:line="276" w:lineRule="auto"/>
        <w:rPr>
          <w:b/>
          <w:bCs/>
          <w:sz w:val="24"/>
          <w:szCs w:val="28"/>
          <w:lang w:val="fr-FR"/>
        </w:rPr>
      </w:pPr>
    </w:p>
    <w:p w:rsidR="00F438AE" w:rsidRPr="00846753" w:rsidRDefault="00F438AE" w:rsidP="00135259">
      <w:pPr>
        <w:pStyle w:val="ListParagraph"/>
        <w:numPr>
          <w:ilvl w:val="0"/>
          <w:numId w:val="4"/>
        </w:numPr>
        <w:spacing w:line="276" w:lineRule="auto"/>
        <w:rPr>
          <w:b/>
          <w:bCs/>
          <w:sz w:val="24"/>
          <w:szCs w:val="28"/>
          <w:lang w:val="fr-FR"/>
        </w:rPr>
      </w:pPr>
      <w:proofErr w:type="spellStart"/>
      <w:r w:rsidRPr="00846753">
        <w:rPr>
          <w:b/>
          <w:bCs/>
          <w:sz w:val="24"/>
          <w:szCs w:val="28"/>
          <w:lang w:val="fr-FR"/>
        </w:rPr>
        <w:t>Specific</w:t>
      </w:r>
      <w:proofErr w:type="spellEnd"/>
      <w:r w:rsidRPr="00846753">
        <w:rPr>
          <w:b/>
          <w:bCs/>
          <w:sz w:val="24"/>
          <w:szCs w:val="28"/>
          <w:lang w:val="fr-FR"/>
        </w:rPr>
        <w:t xml:space="preserve"> </w:t>
      </w:r>
      <w:proofErr w:type="spellStart"/>
      <w:r w:rsidRPr="00846753">
        <w:rPr>
          <w:b/>
          <w:bCs/>
          <w:sz w:val="24"/>
          <w:szCs w:val="28"/>
          <w:lang w:val="fr-FR"/>
        </w:rPr>
        <w:t>Competences</w:t>
      </w:r>
      <w:proofErr w:type="spellEnd"/>
      <w:r w:rsidRPr="00846753">
        <w:rPr>
          <w:b/>
          <w:bCs/>
          <w:sz w:val="24"/>
          <w:szCs w:val="28"/>
          <w:lang w:val="fr-FR"/>
        </w:rPr>
        <w:t xml:space="preserve"> </w:t>
      </w:r>
      <w:proofErr w:type="spellStart"/>
      <w:r w:rsidRPr="00846753">
        <w:rPr>
          <w:b/>
          <w:bCs/>
          <w:sz w:val="24"/>
          <w:szCs w:val="28"/>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1"/>
        <w:gridCol w:w="6679"/>
      </w:tblGrid>
      <w:tr w:rsidR="00F438AE" w:rsidRPr="00846753" w:rsidTr="0096788A">
        <w:tc>
          <w:tcPr>
            <w:tcW w:w="3348" w:type="dxa"/>
          </w:tcPr>
          <w:p w:rsidR="00F438AE" w:rsidRPr="00846753" w:rsidRDefault="00F438AE" w:rsidP="0096788A">
            <w:pPr>
              <w:spacing w:line="276" w:lineRule="auto"/>
              <w:rPr>
                <w:b/>
                <w:bCs/>
                <w:lang w:val="en-US"/>
              </w:rPr>
            </w:pPr>
            <w:r w:rsidRPr="00846753">
              <w:rPr>
                <w:b/>
                <w:bCs/>
                <w:lang w:val="en-US"/>
              </w:rPr>
              <w:t>Professional Competences  (knowledge and skills)</w:t>
            </w:r>
          </w:p>
        </w:tc>
        <w:tc>
          <w:tcPr>
            <w:tcW w:w="6961" w:type="dxa"/>
          </w:tcPr>
          <w:p w:rsidR="00F438AE" w:rsidRPr="00846753" w:rsidRDefault="00F438AE" w:rsidP="006853AE">
            <w:pPr>
              <w:spacing w:line="240" w:lineRule="auto"/>
              <w:ind w:left="72"/>
              <w:jc w:val="both"/>
              <w:rPr>
                <w:bCs/>
                <w:szCs w:val="20"/>
              </w:rPr>
            </w:pPr>
            <w:r w:rsidRPr="00846753">
              <w:rPr>
                <w:bCs/>
                <w:szCs w:val="20"/>
              </w:rPr>
              <w:t>1. Ergometry and muscle fatigue</w:t>
            </w:r>
          </w:p>
          <w:p w:rsidR="00F438AE" w:rsidRPr="00846753" w:rsidRDefault="006853AE" w:rsidP="006853AE">
            <w:pPr>
              <w:spacing w:line="240" w:lineRule="auto"/>
              <w:ind w:left="72"/>
              <w:jc w:val="both"/>
              <w:rPr>
                <w:bCs/>
                <w:szCs w:val="20"/>
              </w:rPr>
            </w:pPr>
            <w:r>
              <w:rPr>
                <w:bCs/>
                <w:szCs w:val="20"/>
              </w:rPr>
              <w:t>2. Haematocrit determination</w:t>
            </w:r>
          </w:p>
          <w:p w:rsidR="00F438AE" w:rsidRPr="00846753" w:rsidRDefault="00F438AE" w:rsidP="006853AE">
            <w:pPr>
              <w:spacing w:line="240" w:lineRule="auto"/>
              <w:ind w:left="72"/>
              <w:jc w:val="both"/>
              <w:rPr>
                <w:bCs/>
                <w:szCs w:val="20"/>
              </w:rPr>
            </w:pPr>
            <w:r w:rsidRPr="00846753">
              <w:rPr>
                <w:bCs/>
                <w:szCs w:val="20"/>
              </w:rPr>
              <w:t>3. Erythrocytes sedimentation rate determination</w:t>
            </w:r>
          </w:p>
          <w:p w:rsidR="00F438AE" w:rsidRPr="00846753" w:rsidRDefault="00F438AE" w:rsidP="006853AE">
            <w:pPr>
              <w:spacing w:line="240" w:lineRule="auto"/>
              <w:ind w:left="72"/>
              <w:jc w:val="both"/>
              <w:rPr>
                <w:bCs/>
                <w:szCs w:val="20"/>
              </w:rPr>
            </w:pPr>
            <w:r w:rsidRPr="00846753">
              <w:rPr>
                <w:bCs/>
                <w:szCs w:val="20"/>
              </w:rPr>
              <w:t>4. Red blood cell count</w:t>
            </w:r>
          </w:p>
          <w:p w:rsidR="00F438AE" w:rsidRPr="00846753" w:rsidRDefault="00F438AE" w:rsidP="006853AE">
            <w:pPr>
              <w:spacing w:line="240" w:lineRule="auto"/>
              <w:ind w:left="72"/>
              <w:jc w:val="both"/>
              <w:rPr>
                <w:bCs/>
                <w:szCs w:val="20"/>
              </w:rPr>
            </w:pPr>
            <w:r w:rsidRPr="00846753">
              <w:rPr>
                <w:bCs/>
                <w:szCs w:val="20"/>
              </w:rPr>
              <w:t>5. Methods of blood detection</w:t>
            </w:r>
          </w:p>
          <w:p w:rsidR="00F438AE" w:rsidRPr="00846753" w:rsidRDefault="00F438AE" w:rsidP="006853AE">
            <w:pPr>
              <w:spacing w:line="240" w:lineRule="auto"/>
              <w:ind w:left="72"/>
              <w:jc w:val="both"/>
              <w:rPr>
                <w:bCs/>
                <w:szCs w:val="20"/>
              </w:rPr>
            </w:pPr>
            <w:r w:rsidRPr="00846753">
              <w:rPr>
                <w:bCs/>
                <w:szCs w:val="20"/>
              </w:rPr>
              <w:t>6. Derived RBC indices</w:t>
            </w:r>
          </w:p>
          <w:p w:rsidR="00F438AE" w:rsidRPr="00846753" w:rsidRDefault="00F438AE" w:rsidP="006853AE">
            <w:pPr>
              <w:spacing w:line="240" w:lineRule="auto"/>
              <w:ind w:left="72"/>
              <w:jc w:val="both"/>
              <w:rPr>
                <w:bCs/>
                <w:szCs w:val="20"/>
              </w:rPr>
            </w:pPr>
            <w:r w:rsidRPr="00846753">
              <w:rPr>
                <w:bCs/>
                <w:szCs w:val="20"/>
              </w:rPr>
              <w:t>7. Haemoglobin determination by Gowers-Sahli method</w:t>
            </w:r>
          </w:p>
          <w:p w:rsidR="00F438AE" w:rsidRPr="00846753" w:rsidRDefault="00F438AE" w:rsidP="006853AE">
            <w:pPr>
              <w:spacing w:line="240" w:lineRule="auto"/>
              <w:ind w:left="72"/>
              <w:jc w:val="both"/>
              <w:rPr>
                <w:bCs/>
                <w:szCs w:val="20"/>
              </w:rPr>
            </w:pPr>
            <w:r w:rsidRPr="00846753">
              <w:rPr>
                <w:bCs/>
                <w:szCs w:val="20"/>
              </w:rPr>
              <w:t xml:space="preserve">8. Blood typing systems determination: ABO and Rh systems </w:t>
            </w:r>
          </w:p>
          <w:p w:rsidR="00F438AE" w:rsidRPr="00846753" w:rsidRDefault="00F438AE" w:rsidP="006853AE">
            <w:pPr>
              <w:spacing w:line="240" w:lineRule="auto"/>
              <w:ind w:left="72"/>
              <w:jc w:val="both"/>
              <w:rPr>
                <w:bCs/>
                <w:szCs w:val="20"/>
              </w:rPr>
            </w:pPr>
            <w:r w:rsidRPr="00846753">
              <w:rPr>
                <w:bCs/>
                <w:szCs w:val="20"/>
              </w:rPr>
              <w:t xml:space="preserve">9. White cell blood count. Differential white blood </w:t>
            </w:r>
            <w:r w:rsidR="006853AE">
              <w:rPr>
                <w:bCs/>
                <w:szCs w:val="20"/>
              </w:rPr>
              <w:t>cell count (leucocytes formula)</w:t>
            </w:r>
          </w:p>
          <w:p w:rsidR="00F438AE" w:rsidRPr="00846753" w:rsidRDefault="00F438AE" w:rsidP="006853AE">
            <w:pPr>
              <w:spacing w:line="240" w:lineRule="auto"/>
              <w:ind w:left="72"/>
              <w:jc w:val="both"/>
              <w:rPr>
                <w:bCs/>
                <w:szCs w:val="20"/>
              </w:rPr>
            </w:pPr>
            <w:r w:rsidRPr="00846753">
              <w:rPr>
                <w:bCs/>
                <w:szCs w:val="20"/>
              </w:rPr>
              <w:t>10. Platelets count</w:t>
            </w:r>
          </w:p>
          <w:p w:rsidR="00F438AE" w:rsidRPr="00846753" w:rsidRDefault="00F438AE" w:rsidP="006853AE">
            <w:pPr>
              <w:spacing w:line="240" w:lineRule="auto"/>
              <w:ind w:left="72"/>
              <w:jc w:val="both"/>
              <w:rPr>
                <w:bCs/>
                <w:szCs w:val="20"/>
              </w:rPr>
            </w:pPr>
            <w:r w:rsidRPr="00846753">
              <w:rPr>
                <w:bCs/>
                <w:szCs w:val="20"/>
              </w:rPr>
              <w:t>11. Bleeding time determination</w:t>
            </w:r>
          </w:p>
          <w:p w:rsidR="00F438AE" w:rsidRPr="00846753" w:rsidRDefault="00F438AE" w:rsidP="006853AE">
            <w:pPr>
              <w:spacing w:line="240" w:lineRule="auto"/>
              <w:ind w:left="72"/>
              <w:jc w:val="both"/>
              <w:rPr>
                <w:bCs/>
                <w:szCs w:val="20"/>
              </w:rPr>
            </w:pPr>
            <w:r w:rsidRPr="00846753">
              <w:rPr>
                <w:bCs/>
                <w:szCs w:val="20"/>
              </w:rPr>
              <w:t>12. Coagulation time determination.</w:t>
            </w:r>
          </w:p>
          <w:p w:rsidR="00F438AE" w:rsidRPr="00846753" w:rsidRDefault="00F438AE" w:rsidP="006853AE">
            <w:pPr>
              <w:spacing w:line="240" w:lineRule="auto"/>
              <w:ind w:left="72"/>
              <w:jc w:val="both"/>
              <w:rPr>
                <w:bCs/>
                <w:szCs w:val="20"/>
              </w:rPr>
            </w:pPr>
            <w:r w:rsidRPr="00846753">
              <w:rPr>
                <w:bCs/>
                <w:szCs w:val="20"/>
              </w:rPr>
              <w:t>13. Prothrombin time determination.</w:t>
            </w:r>
          </w:p>
          <w:p w:rsidR="00F438AE" w:rsidRPr="00846753" w:rsidRDefault="00F438AE" w:rsidP="006853AE">
            <w:pPr>
              <w:spacing w:line="240" w:lineRule="auto"/>
              <w:ind w:left="72"/>
              <w:jc w:val="both"/>
              <w:rPr>
                <w:bCs/>
                <w:szCs w:val="20"/>
              </w:rPr>
            </w:pPr>
            <w:r w:rsidRPr="00846753">
              <w:rPr>
                <w:bCs/>
                <w:szCs w:val="20"/>
              </w:rPr>
              <w:t>14. Measurement of the gastric juice acidity and secretory flows.</w:t>
            </w:r>
          </w:p>
          <w:p w:rsidR="00F438AE" w:rsidRPr="00846753" w:rsidRDefault="00F438AE" w:rsidP="006853AE">
            <w:pPr>
              <w:spacing w:line="240" w:lineRule="auto"/>
              <w:ind w:left="72"/>
              <w:jc w:val="both"/>
              <w:rPr>
                <w:bCs/>
                <w:szCs w:val="20"/>
              </w:rPr>
            </w:pPr>
            <w:r w:rsidRPr="00846753">
              <w:rPr>
                <w:bCs/>
                <w:szCs w:val="20"/>
              </w:rPr>
              <w:t>15. Biliary pigments detection</w:t>
            </w:r>
          </w:p>
          <w:p w:rsidR="00F438AE" w:rsidRPr="00846753" w:rsidRDefault="00F438AE" w:rsidP="006853AE">
            <w:pPr>
              <w:pStyle w:val="Index"/>
              <w:snapToGrid w:val="0"/>
              <w:jc w:val="both"/>
              <w:rPr>
                <w:rFonts w:ascii="Trebuchet MS" w:hAnsi="Trebuchet MS"/>
                <w:sz w:val="22"/>
                <w:szCs w:val="28"/>
                <w:lang w:val="ro-RO"/>
              </w:rPr>
            </w:pPr>
            <w:r w:rsidRPr="00846753">
              <w:rPr>
                <w:rFonts w:ascii="Trebuchet MS" w:hAnsi="Trebuchet MS"/>
                <w:bCs/>
                <w:sz w:val="20"/>
                <w:szCs w:val="20"/>
              </w:rPr>
              <w:t>16. Pancreatic amylase assessment</w:t>
            </w:r>
          </w:p>
        </w:tc>
      </w:tr>
      <w:tr w:rsidR="00F438AE" w:rsidRPr="00846753" w:rsidTr="0096788A">
        <w:tc>
          <w:tcPr>
            <w:tcW w:w="3348" w:type="dxa"/>
          </w:tcPr>
          <w:p w:rsidR="00F438AE" w:rsidRPr="00846753" w:rsidRDefault="00F438AE" w:rsidP="0096788A">
            <w:pPr>
              <w:spacing w:line="276" w:lineRule="auto"/>
              <w:rPr>
                <w:b/>
                <w:bCs/>
                <w:lang w:val="en-US"/>
              </w:rPr>
            </w:pPr>
            <w:r w:rsidRPr="00846753">
              <w:rPr>
                <w:b/>
                <w:bCs/>
                <w:lang w:val="en-US"/>
              </w:rPr>
              <w:t>Transversal Competences  (roles, personal and professional development)</w:t>
            </w:r>
          </w:p>
        </w:tc>
        <w:tc>
          <w:tcPr>
            <w:tcW w:w="6961" w:type="dxa"/>
          </w:tcPr>
          <w:p w:rsidR="00F438AE" w:rsidRPr="00846753" w:rsidRDefault="00F438AE" w:rsidP="00837453">
            <w:pPr>
              <w:numPr>
                <w:ilvl w:val="0"/>
                <w:numId w:val="5"/>
              </w:numPr>
              <w:spacing w:line="240" w:lineRule="auto"/>
              <w:rPr>
                <w:bCs/>
                <w:szCs w:val="20"/>
                <w:lang w:val="fr-FR"/>
              </w:rPr>
            </w:pPr>
            <w:r w:rsidRPr="00846753">
              <w:rPr>
                <w:bCs/>
                <w:szCs w:val="20"/>
                <w:lang w:val="fr-FR"/>
              </w:rPr>
              <w:t xml:space="preserve">team </w:t>
            </w:r>
            <w:proofErr w:type="spellStart"/>
            <w:r w:rsidRPr="00846753">
              <w:rPr>
                <w:bCs/>
                <w:szCs w:val="20"/>
                <w:lang w:val="fr-FR"/>
              </w:rPr>
              <w:t>work</w:t>
            </w:r>
            <w:proofErr w:type="spellEnd"/>
          </w:p>
          <w:p w:rsidR="00F438AE" w:rsidRPr="00846753" w:rsidRDefault="00F438AE" w:rsidP="00837453">
            <w:pPr>
              <w:numPr>
                <w:ilvl w:val="0"/>
                <w:numId w:val="5"/>
              </w:numPr>
              <w:spacing w:line="240" w:lineRule="auto"/>
              <w:rPr>
                <w:bCs/>
                <w:sz w:val="22"/>
                <w:lang w:val="en-US"/>
              </w:rPr>
            </w:pPr>
            <w:r w:rsidRPr="00846753">
              <w:rPr>
                <w:bCs/>
                <w:szCs w:val="20"/>
              </w:rPr>
              <w:t>bases for the integrative approach regarding knowledge and abilities</w:t>
            </w:r>
          </w:p>
        </w:tc>
      </w:tr>
    </w:tbl>
    <w:p w:rsidR="00F438AE" w:rsidRPr="00846753" w:rsidRDefault="00F438AE" w:rsidP="00135259">
      <w:pPr>
        <w:spacing w:line="276" w:lineRule="auto"/>
        <w:rPr>
          <w:b/>
          <w:bCs/>
          <w:sz w:val="24"/>
          <w:szCs w:val="28"/>
          <w:lang w:val="en-US"/>
        </w:rPr>
      </w:pPr>
    </w:p>
    <w:p w:rsidR="00F438AE" w:rsidRPr="00846753" w:rsidRDefault="00F438AE" w:rsidP="00135259">
      <w:pPr>
        <w:numPr>
          <w:ilvl w:val="0"/>
          <w:numId w:val="4"/>
        </w:numPr>
        <w:spacing w:line="276" w:lineRule="auto"/>
        <w:rPr>
          <w:b/>
          <w:bCs/>
          <w:sz w:val="24"/>
          <w:szCs w:val="28"/>
          <w:lang w:val="en-US"/>
        </w:rPr>
      </w:pPr>
      <w:proofErr w:type="spellStart"/>
      <w:r w:rsidRPr="00846753">
        <w:rPr>
          <w:rStyle w:val="ln2tpunct"/>
          <w:b/>
          <w:bCs/>
          <w:sz w:val="24"/>
          <w:szCs w:val="28"/>
          <w:lang w:val="en-US"/>
        </w:rPr>
        <w:t>Obiectives</w:t>
      </w:r>
      <w:proofErr w:type="spellEnd"/>
      <w:r w:rsidRPr="00846753">
        <w:rPr>
          <w:rStyle w:val="ln2tpunct"/>
          <w:b/>
          <w:bCs/>
          <w:sz w:val="24"/>
          <w:szCs w:val="28"/>
          <w:lang w:val="en-US"/>
        </w:rPr>
        <w:t xml:space="preserve"> of the Discipline (related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2"/>
        <w:gridCol w:w="6588"/>
      </w:tblGrid>
      <w:tr w:rsidR="00F438AE" w:rsidRPr="00846753" w:rsidTr="00837453">
        <w:tc>
          <w:tcPr>
            <w:tcW w:w="3342" w:type="dxa"/>
          </w:tcPr>
          <w:p w:rsidR="00F438AE" w:rsidRPr="00846753" w:rsidRDefault="00F438AE" w:rsidP="0096788A">
            <w:pPr>
              <w:spacing w:line="276" w:lineRule="auto"/>
              <w:rPr>
                <w:b/>
                <w:bCs/>
              </w:rPr>
            </w:pPr>
            <w:r w:rsidRPr="00846753">
              <w:rPr>
                <w:b/>
                <w:bCs/>
              </w:rPr>
              <w:t>7.1. General Obiective</w:t>
            </w:r>
          </w:p>
        </w:tc>
        <w:tc>
          <w:tcPr>
            <w:tcW w:w="6588" w:type="dxa"/>
          </w:tcPr>
          <w:p w:rsidR="00F438AE" w:rsidRPr="00846753" w:rsidRDefault="00F438AE" w:rsidP="00837453">
            <w:pPr>
              <w:spacing w:line="240" w:lineRule="auto"/>
              <w:jc w:val="both"/>
              <w:rPr>
                <w:szCs w:val="20"/>
              </w:rPr>
            </w:pPr>
            <w:r w:rsidRPr="00846753">
              <w:rPr>
                <w:szCs w:val="20"/>
              </w:rPr>
              <w:t>The students will gain knowledge about the normal functions of the body and will be able to understand into an integrative manner physiological processes, from cell to organism, thus gaining a solid foundation for clinical medical sciences.</w:t>
            </w:r>
          </w:p>
        </w:tc>
      </w:tr>
      <w:tr w:rsidR="00F438AE" w:rsidRPr="00846753" w:rsidTr="00837453">
        <w:tc>
          <w:tcPr>
            <w:tcW w:w="3342" w:type="dxa"/>
          </w:tcPr>
          <w:p w:rsidR="00F438AE" w:rsidRPr="00846753" w:rsidRDefault="00F438AE" w:rsidP="0096788A">
            <w:pPr>
              <w:spacing w:line="276" w:lineRule="auto"/>
              <w:rPr>
                <w:b/>
                <w:bCs/>
              </w:rPr>
            </w:pPr>
            <w:r w:rsidRPr="00846753">
              <w:rPr>
                <w:b/>
                <w:bCs/>
              </w:rPr>
              <w:t xml:space="preserve">7.2. Specific Obiectives </w:t>
            </w:r>
          </w:p>
        </w:tc>
        <w:tc>
          <w:tcPr>
            <w:tcW w:w="6588" w:type="dxa"/>
          </w:tcPr>
          <w:p w:rsidR="00F438AE" w:rsidRPr="00846753" w:rsidRDefault="00F438AE" w:rsidP="00837453">
            <w:pPr>
              <w:spacing w:line="240" w:lineRule="auto"/>
              <w:jc w:val="both"/>
              <w:rPr>
                <w:szCs w:val="20"/>
              </w:rPr>
            </w:pPr>
            <w:r w:rsidRPr="00846753">
              <w:rPr>
                <w:szCs w:val="20"/>
              </w:rPr>
              <w:t>- theoretical training of the students in order to assimilate knowledge through systematic information on functional integration phenomena from cell to organism</w:t>
            </w:r>
          </w:p>
          <w:p w:rsidR="00F438AE" w:rsidRPr="00846753" w:rsidRDefault="00F438AE" w:rsidP="00837453">
            <w:pPr>
              <w:spacing w:line="240" w:lineRule="auto"/>
              <w:jc w:val="both"/>
              <w:rPr>
                <w:szCs w:val="20"/>
              </w:rPr>
            </w:pPr>
            <w:r w:rsidRPr="00846753">
              <w:rPr>
                <w:szCs w:val="20"/>
              </w:rPr>
              <w:t>- presentation of some theoretical concepts during the practical classes by classic experiments (video) and various computer simulations (mostly interactive);</w:t>
            </w:r>
          </w:p>
          <w:p w:rsidR="00F438AE" w:rsidRPr="00846753" w:rsidRDefault="00F438AE" w:rsidP="00837453">
            <w:pPr>
              <w:spacing w:line="240" w:lineRule="auto"/>
              <w:jc w:val="both"/>
              <w:rPr>
                <w:szCs w:val="20"/>
              </w:rPr>
            </w:pPr>
            <w:r w:rsidRPr="00846753">
              <w:rPr>
                <w:szCs w:val="20"/>
              </w:rPr>
              <w:t>- acquiring the practical skills by the students on proper execution of some maneuvers, based on accurate procedures and understanding the issues explored;</w:t>
            </w:r>
          </w:p>
          <w:p w:rsidR="00F438AE" w:rsidRPr="00846753" w:rsidRDefault="00F438AE" w:rsidP="00837453">
            <w:pPr>
              <w:spacing w:line="240" w:lineRule="auto"/>
              <w:jc w:val="both"/>
              <w:rPr>
                <w:szCs w:val="20"/>
              </w:rPr>
            </w:pPr>
            <w:r w:rsidRPr="00846753">
              <w:rPr>
                <w:szCs w:val="20"/>
              </w:rPr>
              <w:t>- education of medical students in the spirit of the accurateness of the medical act, and the understanding of the basic science crucial role for its level and for their professional training.</w:t>
            </w:r>
          </w:p>
        </w:tc>
      </w:tr>
    </w:tbl>
    <w:p w:rsidR="00F438AE" w:rsidRPr="00846753" w:rsidRDefault="00F438AE" w:rsidP="00135259">
      <w:pPr>
        <w:spacing w:line="276" w:lineRule="auto"/>
        <w:rPr>
          <w:sz w:val="18"/>
        </w:rPr>
      </w:pPr>
    </w:p>
    <w:p w:rsidR="00F438AE" w:rsidRPr="00846753" w:rsidRDefault="00F438AE" w:rsidP="00135259">
      <w:pPr>
        <w:numPr>
          <w:ilvl w:val="0"/>
          <w:numId w:val="4"/>
        </w:numPr>
        <w:spacing w:line="276" w:lineRule="auto"/>
        <w:rPr>
          <w:b/>
          <w:bCs/>
          <w:sz w:val="24"/>
          <w:szCs w:val="28"/>
        </w:rPr>
      </w:pPr>
      <w:r w:rsidRPr="00846753">
        <w:rPr>
          <w:b/>
          <w:bCs/>
          <w:sz w:val="24"/>
          <w:szCs w:val="28"/>
        </w:rPr>
        <w:t xml:space="preserv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86"/>
        <w:gridCol w:w="2613"/>
        <w:gridCol w:w="1723"/>
      </w:tblGrid>
      <w:tr w:rsidR="00F438AE" w:rsidRPr="00846753" w:rsidTr="0096788A">
        <w:trPr>
          <w:trHeight w:val="485"/>
        </w:trPr>
        <w:tc>
          <w:tcPr>
            <w:tcW w:w="5594" w:type="dxa"/>
            <w:gridSpan w:val="2"/>
          </w:tcPr>
          <w:p w:rsidR="00F438AE" w:rsidRPr="00846753" w:rsidRDefault="00F438AE" w:rsidP="0096788A">
            <w:pPr>
              <w:spacing w:line="276" w:lineRule="auto"/>
              <w:rPr>
                <w:b/>
                <w:bCs/>
              </w:rPr>
            </w:pPr>
            <w:r w:rsidRPr="00846753">
              <w:rPr>
                <w:b/>
                <w:bCs/>
              </w:rPr>
              <w:t>8.1. Lecture</w:t>
            </w:r>
          </w:p>
        </w:tc>
        <w:tc>
          <w:tcPr>
            <w:tcW w:w="2613" w:type="dxa"/>
          </w:tcPr>
          <w:p w:rsidR="00F438AE" w:rsidRPr="00846753" w:rsidRDefault="00F438AE" w:rsidP="0096788A">
            <w:pPr>
              <w:spacing w:line="276" w:lineRule="auto"/>
              <w:rPr>
                <w:b/>
                <w:bCs/>
              </w:rPr>
            </w:pPr>
            <w:r w:rsidRPr="00846753">
              <w:rPr>
                <w:b/>
                <w:bCs/>
              </w:rPr>
              <w:t xml:space="preserve">Teaching methods </w:t>
            </w:r>
          </w:p>
        </w:tc>
        <w:tc>
          <w:tcPr>
            <w:tcW w:w="1723" w:type="dxa"/>
          </w:tcPr>
          <w:p w:rsidR="00F438AE" w:rsidRPr="00846753" w:rsidRDefault="00F438AE" w:rsidP="0096788A">
            <w:pPr>
              <w:spacing w:line="276" w:lineRule="auto"/>
              <w:rPr>
                <w:b/>
                <w:bCs/>
              </w:rPr>
            </w:pPr>
            <w:r w:rsidRPr="00846753">
              <w:rPr>
                <w:b/>
                <w:bCs/>
              </w:rPr>
              <w:t>Comments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 xml:space="preserve">1. Structural and functional organization of living matter from molecule to organism; functional systems of the </w:t>
            </w:r>
            <w:r w:rsidRPr="00846753">
              <w:rPr>
                <w:szCs w:val="20"/>
              </w:rPr>
              <w:lastRenderedPageBreak/>
              <w:t>organism. Fundamental properties of living matter. Principles of functional integration (adjustment mechanisms, signalling and control concepts in physiology). Functional involvement of chemical elements.</w:t>
            </w:r>
          </w:p>
        </w:tc>
        <w:tc>
          <w:tcPr>
            <w:tcW w:w="2613" w:type="dxa"/>
          </w:tcPr>
          <w:p w:rsidR="00F438AE" w:rsidRPr="00846753" w:rsidRDefault="00F438AE" w:rsidP="00833F6C">
            <w:pPr>
              <w:spacing w:line="240" w:lineRule="auto"/>
              <w:rPr>
                <w:szCs w:val="20"/>
              </w:rPr>
            </w:pPr>
            <w:r w:rsidRPr="00846753">
              <w:rPr>
                <w:szCs w:val="20"/>
              </w:rPr>
              <w:lastRenderedPageBreak/>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lastRenderedPageBreak/>
              <w:t>- PC based projection</w:t>
            </w:r>
          </w:p>
        </w:tc>
        <w:tc>
          <w:tcPr>
            <w:tcW w:w="1723" w:type="dxa"/>
          </w:tcPr>
          <w:p w:rsidR="00F438AE" w:rsidRPr="00846753" w:rsidRDefault="00F438AE" w:rsidP="00833F6C">
            <w:pPr>
              <w:spacing w:line="240" w:lineRule="auto"/>
              <w:rPr>
                <w:szCs w:val="20"/>
              </w:rPr>
            </w:pPr>
            <w:r w:rsidRPr="00846753">
              <w:rPr>
                <w:szCs w:val="20"/>
              </w:rPr>
              <w:lastRenderedPageBreak/>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lastRenderedPageBreak/>
              <w:t>2. Functional systems of the cell. Membrane transport mechanisms. Excitability and conductibility. Resting membrane potential and its modifications; nervous conduction speed.</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3. Control of the cellular functions; intercellular communication, transduction of the extracellular signals and intracellular signalling. Membrane receptors types.</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 xml:space="preserve">4. The structure of the skeletal muscle and its functional organisation (motor unit, motor plate). Mechanical properties of the skeletal muscle. Mechanisms of the muscle contraction: excitation, excitation-contraction coupling, molecular mechanism of the muscle contraction. PBL: muscle fatigue. </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5. Structural and functional organisation of the synapses; postsynaptic responses types; neuromediators classes.</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 xml:space="preserve">6. Smooth muscle contraction. Morphological and functional organisation of the vegetative nervous system. Physiology of the vegetative nervous centres: sympathetic and parasympathetic nervous system. </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7. Blood physiology: Blood plasma and blood cells. Haematopoiesis. Red blood cells physiology. PBL: red blood cells parameters and types of anemia.</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8. Blood physiology: the body's defence systems against microorganisms; leukocytes types and functions, inflammation.</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9. Blood physiology: lymphocytes types and functions; antibodies and their types of action; immunity.</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10. Blood physiology. Haemostasis: Platelets physiology and coagulation. PBL: blood transfusion rules, blood groups.</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11. Digestion physiology. Morphological and functional features of the digestive system. Mechanical and physical phenomena along digestion and their control.</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12. Digestion physiology. Chemical transformations of food constituents along digestion process. Digestive secretions and their regulation.</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jc w:val="both"/>
              <w:rPr>
                <w:szCs w:val="20"/>
              </w:rPr>
            </w:pPr>
            <w:r w:rsidRPr="00846753">
              <w:rPr>
                <w:szCs w:val="20"/>
              </w:rPr>
              <w:t>13. Digestion physiology. Absorption. Regulation of food intake: hunger, satiety, energy metabolism and weight status.</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5594" w:type="dxa"/>
            <w:gridSpan w:val="2"/>
          </w:tcPr>
          <w:p w:rsidR="00F438AE" w:rsidRPr="00846753" w:rsidRDefault="00F438AE" w:rsidP="00833F6C">
            <w:pPr>
              <w:spacing w:line="240" w:lineRule="auto"/>
              <w:rPr>
                <w:szCs w:val="20"/>
              </w:rPr>
            </w:pPr>
            <w:r w:rsidRPr="00846753">
              <w:rPr>
                <w:szCs w:val="20"/>
              </w:rPr>
              <w:t>14. Liver physiology. Roles of the liver: digestive, metabolic, excretory. PBL: jaundice types.</w:t>
            </w:r>
          </w:p>
        </w:tc>
        <w:tc>
          <w:tcPr>
            <w:tcW w:w="2613" w:type="dxa"/>
          </w:tcPr>
          <w:p w:rsidR="00F438AE" w:rsidRPr="00846753" w:rsidRDefault="00F438AE" w:rsidP="00833F6C">
            <w:pPr>
              <w:spacing w:line="240" w:lineRule="auto"/>
              <w:rPr>
                <w:szCs w:val="20"/>
              </w:rPr>
            </w:pPr>
            <w:r w:rsidRPr="00846753">
              <w:rPr>
                <w:szCs w:val="20"/>
              </w:rPr>
              <w:t>- active-integrative</w:t>
            </w:r>
          </w:p>
          <w:p w:rsidR="00F438AE" w:rsidRPr="00846753" w:rsidRDefault="00F438AE" w:rsidP="00833F6C">
            <w:pPr>
              <w:spacing w:line="240" w:lineRule="auto"/>
              <w:rPr>
                <w:szCs w:val="20"/>
              </w:rPr>
            </w:pPr>
            <w:r w:rsidRPr="00846753">
              <w:rPr>
                <w:szCs w:val="20"/>
              </w:rPr>
              <w:t>- PBL</w:t>
            </w:r>
          </w:p>
          <w:p w:rsidR="00F438AE" w:rsidRPr="00846753" w:rsidRDefault="00F438AE" w:rsidP="00833F6C">
            <w:pPr>
              <w:spacing w:line="240" w:lineRule="auto"/>
              <w:rPr>
                <w:szCs w:val="20"/>
              </w:rPr>
            </w:pPr>
            <w:r w:rsidRPr="00846753">
              <w:rPr>
                <w:szCs w:val="20"/>
              </w:rPr>
              <w:t>- PC based projection</w:t>
            </w:r>
          </w:p>
        </w:tc>
        <w:tc>
          <w:tcPr>
            <w:tcW w:w="1723" w:type="dxa"/>
          </w:tcPr>
          <w:p w:rsidR="00F438AE" w:rsidRPr="00846753" w:rsidRDefault="00F438AE" w:rsidP="00833F6C">
            <w:pPr>
              <w:spacing w:line="240" w:lineRule="auto"/>
              <w:rPr>
                <w:szCs w:val="20"/>
              </w:rPr>
            </w:pPr>
            <w:r w:rsidRPr="00846753">
              <w:rPr>
                <w:szCs w:val="20"/>
              </w:rPr>
              <w:t>3 hours</w:t>
            </w:r>
          </w:p>
        </w:tc>
      </w:tr>
      <w:tr w:rsidR="00F438AE" w:rsidRPr="00846753" w:rsidTr="0096788A">
        <w:tc>
          <w:tcPr>
            <w:tcW w:w="9930" w:type="dxa"/>
            <w:gridSpan w:val="4"/>
          </w:tcPr>
          <w:p w:rsidR="00F438AE" w:rsidRPr="00846753" w:rsidRDefault="00F438AE" w:rsidP="00135259">
            <w:pPr>
              <w:spacing w:line="276" w:lineRule="auto"/>
              <w:rPr>
                <w:b/>
                <w:bCs/>
              </w:rPr>
            </w:pPr>
            <w:r w:rsidRPr="00846753">
              <w:rPr>
                <w:b/>
                <w:bCs/>
              </w:rPr>
              <w:t>Bibliography:</w:t>
            </w:r>
          </w:p>
          <w:p w:rsidR="00F438AE" w:rsidRPr="00846753" w:rsidRDefault="00F438AE" w:rsidP="00833F6C">
            <w:pPr>
              <w:pStyle w:val="Default"/>
              <w:jc w:val="both"/>
              <w:rPr>
                <w:rFonts w:ascii="Trebuchet MS" w:hAnsi="Trebuchet MS"/>
                <w:color w:val="auto"/>
                <w:sz w:val="20"/>
                <w:szCs w:val="20"/>
              </w:rPr>
            </w:pPr>
            <w:r w:rsidRPr="00846753">
              <w:rPr>
                <w:rFonts w:ascii="Trebuchet MS" w:hAnsi="Trebuchet MS"/>
                <w:color w:val="auto"/>
                <w:sz w:val="20"/>
                <w:szCs w:val="20"/>
              </w:rPr>
              <w:t xml:space="preserve">1. Berne RM, </w:t>
            </w:r>
            <w:smartTag w:uri="urn:schemas-microsoft-com:office:smarttags" w:element="City">
              <w:r w:rsidRPr="00846753">
                <w:rPr>
                  <w:rFonts w:ascii="Trebuchet MS" w:hAnsi="Trebuchet MS"/>
                  <w:color w:val="auto"/>
                  <w:sz w:val="20"/>
                  <w:szCs w:val="20"/>
                </w:rPr>
                <w:t>Levy</w:t>
              </w:r>
            </w:smartTag>
            <w:r w:rsidRPr="00846753">
              <w:rPr>
                <w:rFonts w:ascii="Trebuchet MS" w:hAnsi="Trebuchet MS"/>
                <w:color w:val="auto"/>
                <w:sz w:val="20"/>
                <w:szCs w:val="20"/>
              </w:rPr>
              <w:t xml:space="preserve"> </w:t>
            </w:r>
            <w:smartTag w:uri="urn:schemas-microsoft-com:office:smarttags" w:element="State">
              <w:r w:rsidRPr="00846753">
                <w:rPr>
                  <w:rFonts w:ascii="Trebuchet MS" w:hAnsi="Trebuchet MS"/>
                  <w:color w:val="auto"/>
                  <w:sz w:val="20"/>
                  <w:szCs w:val="20"/>
                </w:rPr>
                <w:t>MN</w:t>
              </w:r>
            </w:smartTag>
            <w:r w:rsidRPr="00846753">
              <w:rPr>
                <w:rFonts w:ascii="Trebuchet MS" w:hAnsi="Trebuchet MS"/>
                <w:color w:val="auto"/>
                <w:sz w:val="20"/>
                <w:szCs w:val="20"/>
              </w:rPr>
              <w:t xml:space="preserve">, </w:t>
            </w:r>
            <w:proofErr w:type="spellStart"/>
            <w:r w:rsidRPr="00846753">
              <w:rPr>
                <w:rFonts w:ascii="Trebuchet MS" w:hAnsi="Trebuchet MS"/>
                <w:color w:val="auto"/>
                <w:sz w:val="20"/>
                <w:szCs w:val="20"/>
              </w:rPr>
              <w:t>Koeppen</w:t>
            </w:r>
            <w:proofErr w:type="spellEnd"/>
            <w:r w:rsidRPr="00846753">
              <w:rPr>
                <w:rFonts w:ascii="Trebuchet MS" w:hAnsi="Trebuchet MS"/>
                <w:color w:val="auto"/>
                <w:sz w:val="20"/>
                <w:szCs w:val="20"/>
              </w:rPr>
              <w:t xml:space="preserve"> BM, et al: Berne &amp; Levy: </w:t>
            </w:r>
            <w:r w:rsidRPr="00846753">
              <w:rPr>
                <w:rFonts w:ascii="Trebuchet MS" w:hAnsi="Trebuchet MS"/>
                <w:i/>
                <w:iCs/>
                <w:color w:val="auto"/>
                <w:sz w:val="20"/>
                <w:szCs w:val="20"/>
              </w:rPr>
              <w:t>Principles of Physiology</w:t>
            </w:r>
            <w:r w:rsidRPr="00846753">
              <w:rPr>
                <w:rFonts w:ascii="Trebuchet MS" w:hAnsi="Trebuchet MS"/>
                <w:color w:val="auto"/>
                <w:sz w:val="20"/>
                <w:szCs w:val="20"/>
              </w:rPr>
              <w:t xml:space="preserve">, 5th ed. </w:t>
            </w:r>
            <w:smartTag w:uri="urn:schemas-microsoft-com:office:smarttags" w:element="place">
              <w:smartTag w:uri="urn:schemas-microsoft-com:office:smarttags" w:element="City">
                <w:r w:rsidRPr="00846753">
                  <w:rPr>
                    <w:rFonts w:ascii="Trebuchet MS" w:hAnsi="Trebuchet MS"/>
                    <w:color w:val="auto"/>
                    <w:sz w:val="20"/>
                    <w:szCs w:val="20"/>
                  </w:rPr>
                  <w:t>St. Louis</w:t>
                </w:r>
              </w:smartTag>
            </w:smartTag>
            <w:r w:rsidRPr="00846753">
              <w:rPr>
                <w:rFonts w:ascii="Trebuchet MS" w:hAnsi="Trebuchet MS"/>
                <w:color w:val="auto"/>
                <w:sz w:val="20"/>
                <w:szCs w:val="20"/>
              </w:rPr>
              <w:t xml:space="preserve">, Elsevier Mosby, 2004 </w:t>
            </w:r>
          </w:p>
          <w:p w:rsidR="00F438AE" w:rsidRPr="00846753" w:rsidRDefault="00F438AE" w:rsidP="00833F6C">
            <w:pPr>
              <w:spacing w:line="276" w:lineRule="auto"/>
              <w:rPr>
                <w:b/>
                <w:bCs/>
              </w:rPr>
            </w:pPr>
            <w:r w:rsidRPr="00846753">
              <w:rPr>
                <w:szCs w:val="20"/>
              </w:rPr>
              <w:t xml:space="preserve">2. Guyton AC, Hall JE: </w:t>
            </w:r>
            <w:r w:rsidRPr="00846753">
              <w:rPr>
                <w:i/>
                <w:iCs/>
                <w:szCs w:val="20"/>
              </w:rPr>
              <w:t xml:space="preserve">Textbook of Medical Physiology, </w:t>
            </w:r>
            <w:r w:rsidRPr="00846753">
              <w:rPr>
                <w:szCs w:val="20"/>
              </w:rPr>
              <w:t>11th Ed. Philadelphia, Saunders, 2006.</w:t>
            </w:r>
          </w:p>
        </w:tc>
      </w:tr>
      <w:tr w:rsidR="00F438AE" w:rsidRPr="00846753" w:rsidTr="00833F6C">
        <w:trPr>
          <w:trHeight w:val="485"/>
        </w:trPr>
        <w:tc>
          <w:tcPr>
            <w:tcW w:w="5508" w:type="dxa"/>
          </w:tcPr>
          <w:p w:rsidR="00F438AE" w:rsidRPr="00846753" w:rsidRDefault="00F438AE" w:rsidP="006853AE">
            <w:pPr>
              <w:spacing w:line="240" w:lineRule="auto"/>
              <w:rPr>
                <w:b/>
                <w:bCs/>
              </w:rPr>
            </w:pPr>
            <w:r w:rsidRPr="00846753">
              <w:rPr>
                <w:b/>
                <w:bCs/>
              </w:rPr>
              <w:t>8.2. Seminar / Laboratory</w:t>
            </w:r>
          </w:p>
        </w:tc>
        <w:tc>
          <w:tcPr>
            <w:tcW w:w="2699" w:type="dxa"/>
            <w:gridSpan w:val="2"/>
          </w:tcPr>
          <w:p w:rsidR="00F438AE" w:rsidRPr="00846753" w:rsidRDefault="00F438AE" w:rsidP="006853AE">
            <w:pPr>
              <w:spacing w:line="240" w:lineRule="auto"/>
              <w:rPr>
                <w:b/>
                <w:bCs/>
              </w:rPr>
            </w:pPr>
            <w:r w:rsidRPr="00846753">
              <w:rPr>
                <w:b/>
                <w:bCs/>
              </w:rPr>
              <w:t xml:space="preserve">Teaching methods </w:t>
            </w:r>
          </w:p>
        </w:tc>
        <w:tc>
          <w:tcPr>
            <w:tcW w:w="1723" w:type="dxa"/>
          </w:tcPr>
          <w:p w:rsidR="00F438AE" w:rsidRPr="00846753" w:rsidRDefault="00F438AE" w:rsidP="006853AE">
            <w:pPr>
              <w:spacing w:line="240" w:lineRule="auto"/>
              <w:rPr>
                <w:b/>
                <w:bCs/>
              </w:rPr>
            </w:pPr>
            <w:r w:rsidRPr="00846753">
              <w:rPr>
                <w:b/>
                <w:bCs/>
              </w:rPr>
              <w:t>Comments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1. Introduction to the study of physiology; fundamental properties and organization levels of the living matter; experimental method in physiology: principles, experiments types, experimental models; investigation of functional parameters (data acquisition, storage, data analysis).</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 xml:space="preserve">2. Cellular physiology. Membrane transport: classification, characteristics; osmosis: red blood cells fragility test; </w:t>
            </w:r>
            <w:r w:rsidRPr="00846753">
              <w:rPr>
                <w:szCs w:val="20"/>
              </w:rPr>
              <w:lastRenderedPageBreak/>
              <w:t>membrane potential.</w:t>
            </w:r>
          </w:p>
        </w:tc>
        <w:tc>
          <w:tcPr>
            <w:tcW w:w="2699" w:type="dxa"/>
            <w:gridSpan w:val="2"/>
          </w:tcPr>
          <w:p w:rsidR="00F438AE" w:rsidRPr="00846753" w:rsidRDefault="00F438AE" w:rsidP="006853AE">
            <w:pPr>
              <w:spacing w:line="240" w:lineRule="auto"/>
              <w:rPr>
                <w:szCs w:val="20"/>
              </w:rPr>
            </w:pPr>
            <w:r w:rsidRPr="00846753">
              <w:rPr>
                <w:szCs w:val="20"/>
              </w:rPr>
              <w:lastRenderedPageBreak/>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lastRenderedPageBreak/>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lastRenderedPageBreak/>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lastRenderedPageBreak/>
              <w:t>3. Cellular physiology. Excitability and conductibility - study on the frog neuromuscular preparation; resting membrane potential, action potential; conduction velocity; electronervogram</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rPr>
                <w:szCs w:val="20"/>
              </w:rPr>
            </w:pPr>
            <w:r w:rsidRPr="00846753">
              <w:rPr>
                <w:szCs w:val="20"/>
              </w:rPr>
              <w:t>4. Cellular physiology. Excitability and conductibility: global electromyography and motor unit electromyography; cronaxy</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5. Contraction of skeletal and smooth muscles; in vitro study (twitch, tetanus, isometric and isotonic contraction); dynamometry, ergometry muscle fatigue; relative infatigability of the nerve.</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6. Smooth muscle contraction: in vitro intestinal motility. Vegetative nervous system: vegetative reflexes with clinical importance.</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7. Blood physiology, respiratory function: blood plasma and blood cells: hematocrite, erithrocyte sedimentation rate; RBC count</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8. Blood physiology, respiratory function: Hemoglobin determination; blood spectroscopy; blood detection; red blood cells parameters; blood typing</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9. Blood physiology, defence function: WBC count; leukocyte formula</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10. Blood physiology, hemostasis: platelet count; bleeding time; coagulation time; prothrombin time (Quick)</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11. Oral digestion: sampling of saliva; secretory mechanisms; chemical examination of saliva; digestive role and thermolability of the salivary amylase</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12. Gastric digestion: gastric juice sampling; secretory mechanisms; HCl and lactic acid determination, measurement of the gastric juice acidity; action of labferment</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13. Intestinal digestion: bile, pancreatic and intestinal juice sampling; Differentiation of gastric and intestinal proteolysis products; secretory mechanisms; determination of the pancreatic amylase. Bile: chemical and emulsifying properties of bile.</w:t>
            </w:r>
          </w:p>
        </w:tc>
        <w:tc>
          <w:tcPr>
            <w:tcW w:w="2699" w:type="dxa"/>
            <w:gridSpan w:val="2"/>
          </w:tcPr>
          <w:p w:rsidR="00F438AE" w:rsidRPr="00846753" w:rsidRDefault="00F438AE" w:rsidP="006853AE">
            <w:pPr>
              <w:spacing w:line="240" w:lineRule="auto"/>
              <w:rPr>
                <w:szCs w:val="20"/>
              </w:rPr>
            </w:pPr>
            <w:r w:rsidRPr="00846753">
              <w:rPr>
                <w:szCs w:val="20"/>
              </w:rPr>
              <w:t>- team work</w:t>
            </w:r>
          </w:p>
          <w:p w:rsidR="00F438AE" w:rsidRPr="00846753" w:rsidRDefault="00F438AE" w:rsidP="006853AE">
            <w:pPr>
              <w:spacing w:line="240" w:lineRule="auto"/>
              <w:rPr>
                <w:szCs w:val="20"/>
              </w:rPr>
            </w:pPr>
            <w:r w:rsidRPr="00846753">
              <w:rPr>
                <w:szCs w:val="20"/>
              </w:rPr>
              <w:t>- computer models</w:t>
            </w:r>
          </w:p>
          <w:p w:rsidR="00F438AE" w:rsidRPr="00846753" w:rsidRDefault="00F438AE" w:rsidP="006853AE">
            <w:pPr>
              <w:spacing w:line="240" w:lineRule="auto"/>
              <w:rPr>
                <w:szCs w:val="20"/>
              </w:rPr>
            </w:pPr>
            <w:r w:rsidRPr="00846753">
              <w:rPr>
                <w:szCs w:val="20"/>
              </w:rPr>
              <w:t>- demonstration of the technique to be acquired</w:t>
            </w: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833F6C">
        <w:tc>
          <w:tcPr>
            <w:tcW w:w="5508" w:type="dxa"/>
          </w:tcPr>
          <w:p w:rsidR="00F438AE" w:rsidRPr="00846753" w:rsidRDefault="00F438AE" w:rsidP="006853AE">
            <w:pPr>
              <w:spacing w:line="240" w:lineRule="auto"/>
              <w:jc w:val="both"/>
              <w:rPr>
                <w:szCs w:val="20"/>
              </w:rPr>
            </w:pPr>
            <w:r w:rsidRPr="00846753">
              <w:rPr>
                <w:szCs w:val="20"/>
              </w:rPr>
              <w:t>14. Revision</w:t>
            </w:r>
          </w:p>
        </w:tc>
        <w:tc>
          <w:tcPr>
            <w:tcW w:w="2699" w:type="dxa"/>
            <w:gridSpan w:val="2"/>
          </w:tcPr>
          <w:p w:rsidR="00F438AE" w:rsidRPr="00846753" w:rsidRDefault="00F438AE" w:rsidP="006853AE">
            <w:pPr>
              <w:spacing w:line="240" w:lineRule="auto"/>
              <w:rPr>
                <w:szCs w:val="20"/>
              </w:rPr>
            </w:pPr>
          </w:p>
        </w:tc>
        <w:tc>
          <w:tcPr>
            <w:tcW w:w="1723" w:type="dxa"/>
          </w:tcPr>
          <w:p w:rsidR="00F438AE" w:rsidRPr="00846753" w:rsidRDefault="00F438AE" w:rsidP="006853AE">
            <w:pPr>
              <w:spacing w:line="240" w:lineRule="auto"/>
              <w:jc w:val="center"/>
              <w:rPr>
                <w:szCs w:val="20"/>
              </w:rPr>
            </w:pPr>
            <w:r w:rsidRPr="00846753">
              <w:rPr>
                <w:szCs w:val="20"/>
              </w:rPr>
              <w:t>3 hours</w:t>
            </w:r>
          </w:p>
        </w:tc>
      </w:tr>
      <w:tr w:rsidR="00F438AE" w:rsidRPr="00846753" w:rsidTr="0096788A">
        <w:tc>
          <w:tcPr>
            <w:tcW w:w="9930" w:type="dxa"/>
            <w:gridSpan w:val="4"/>
          </w:tcPr>
          <w:p w:rsidR="00F438AE" w:rsidRPr="00846753" w:rsidRDefault="00F438AE" w:rsidP="00135259">
            <w:pPr>
              <w:spacing w:line="276" w:lineRule="auto"/>
              <w:rPr>
                <w:b/>
                <w:bCs/>
              </w:rPr>
            </w:pPr>
            <w:r w:rsidRPr="00846753">
              <w:rPr>
                <w:b/>
                <w:bCs/>
              </w:rPr>
              <w:t>Bibliography:</w:t>
            </w:r>
          </w:p>
          <w:p w:rsidR="00F438AE" w:rsidRPr="00846753" w:rsidRDefault="00F438AE" w:rsidP="00135259">
            <w:pPr>
              <w:spacing w:line="276" w:lineRule="auto"/>
              <w:rPr>
                <w:szCs w:val="20"/>
                <w:lang w:val="it-IT"/>
              </w:rPr>
            </w:pPr>
            <w:r w:rsidRPr="00846753">
              <w:rPr>
                <w:szCs w:val="20"/>
              </w:rPr>
              <w:t xml:space="preserve">1. Slatineanu SM, Dumitriu IL, Vata LG, Cojocaru E, Gurzu B: </w:t>
            </w:r>
            <w:r w:rsidRPr="00846753">
              <w:rPr>
                <w:i/>
                <w:iCs/>
                <w:szCs w:val="20"/>
              </w:rPr>
              <w:t>Principles and methods for practical lessons of physiology</w:t>
            </w:r>
            <w:r w:rsidRPr="00846753">
              <w:rPr>
                <w:szCs w:val="20"/>
              </w:rPr>
              <w:t>, 1st ed. Iasi, Gr T Popa, 2012</w:t>
            </w:r>
          </w:p>
        </w:tc>
      </w:tr>
    </w:tbl>
    <w:p w:rsidR="00F438AE" w:rsidRPr="00846753" w:rsidRDefault="00F438AE" w:rsidP="00135259">
      <w:pPr>
        <w:spacing w:line="276" w:lineRule="auto"/>
        <w:rPr>
          <w:sz w:val="18"/>
          <w:lang w:val="es-ES_tradnl"/>
        </w:rPr>
      </w:pPr>
    </w:p>
    <w:p w:rsidR="00F438AE" w:rsidRPr="00846753" w:rsidRDefault="00F438AE" w:rsidP="00135259">
      <w:pPr>
        <w:numPr>
          <w:ilvl w:val="0"/>
          <w:numId w:val="4"/>
        </w:numPr>
        <w:spacing w:line="276" w:lineRule="auto"/>
        <w:jc w:val="both"/>
        <w:rPr>
          <w:rStyle w:val="ln2tpunct"/>
          <w:b/>
          <w:bCs/>
          <w:sz w:val="24"/>
          <w:szCs w:val="28"/>
          <w:lang w:val="en-US"/>
        </w:rPr>
      </w:pPr>
      <w:r w:rsidRPr="00846753">
        <w:rPr>
          <w:rStyle w:val="ln2tpunct"/>
          <w:b/>
          <w:bCs/>
          <w:sz w:val="24"/>
          <w:szCs w:val="28"/>
          <w:lang w:val="en-US"/>
        </w:rPr>
        <w:t xml:space="preserve">Correlations between the contents of the discipline and the expectations of the epistemic community, of </w:t>
      </w:r>
      <w:proofErr w:type="spellStart"/>
      <w:r w:rsidRPr="00846753">
        <w:rPr>
          <w:rStyle w:val="ln2tpunct"/>
          <w:b/>
          <w:bCs/>
          <w:sz w:val="24"/>
          <w:szCs w:val="28"/>
          <w:lang w:val="en-US"/>
        </w:rPr>
        <w:t>profesional</w:t>
      </w:r>
      <w:proofErr w:type="spellEnd"/>
      <w:r w:rsidRPr="00846753">
        <w:rPr>
          <w:rStyle w:val="ln2tpunct"/>
          <w:b/>
          <w:bCs/>
          <w:sz w:val="24"/>
          <w:szCs w:val="28"/>
          <w:lang w:val="en-US"/>
        </w:rPr>
        <w:t xml:space="preserve"> associations and of employers in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F438AE" w:rsidRPr="00846753" w:rsidTr="0096788A">
        <w:tc>
          <w:tcPr>
            <w:tcW w:w="10309" w:type="dxa"/>
          </w:tcPr>
          <w:p w:rsidR="00F438AE" w:rsidRPr="00846753" w:rsidRDefault="00F438AE" w:rsidP="0096788A">
            <w:pPr>
              <w:spacing w:line="276" w:lineRule="auto"/>
              <w:jc w:val="both"/>
              <w:rPr>
                <w:b/>
                <w:bCs/>
                <w:szCs w:val="20"/>
                <w:lang w:val="en-US"/>
              </w:rPr>
            </w:pPr>
            <w:r w:rsidRPr="00846753">
              <w:rPr>
                <w:bCs/>
                <w:szCs w:val="20"/>
              </w:rPr>
              <w:t xml:space="preserve">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 As primary goal the discipline intends to </w:t>
            </w:r>
            <w:r w:rsidRPr="00846753">
              <w:rPr>
                <w:bCs/>
                <w:szCs w:val="20"/>
              </w:rPr>
              <w:lastRenderedPageBreak/>
              <w:t>offer the students optimal background for the following years of study in the program for License in Medicine, in the perspective of successfully hiring, immediately after graduation, in residence programs from Romania and other EU countries</w:t>
            </w:r>
          </w:p>
        </w:tc>
      </w:tr>
    </w:tbl>
    <w:p w:rsidR="00F438AE" w:rsidRPr="00846753" w:rsidRDefault="00F438AE" w:rsidP="00135259">
      <w:pPr>
        <w:spacing w:line="276" w:lineRule="auto"/>
        <w:jc w:val="both"/>
        <w:rPr>
          <w:b/>
          <w:bCs/>
          <w:sz w:val="24"/>
          <w:szCs w:val="28"/>
          <w:lang w:val="en-US"/>
        </w:rPr>
      </w:pPr>
    </w:p>
    <w:p w:rsidR="00F438AE" w:rsidRPr="00846753" w:rsidRDefault="00F438AE" w:rsidP="00135259">
      <w:pPr>
        <w:numPr>
          <w:ilvl w:val="0"/>
          <w:numId w:val="4"/>
        </w:numPr>
        <w:spacing w:line="276" w:lineRule="auto"/>
        <w:jc w:val="both"/>
        <w:rPr>
          <w:b/>
          <w:bCs/>
          <w:sz w:val="24"/>
          <w:szCs w:val="28"/>
        </w:rPr>
      </w:pPr>
      <w:r w:rsidRPr="00846753">
        <w:rPr>
          <w:b/>
          <w:bCs/>
          <w:sz w:val="24"/>
          <w:szCs w:val="28"/>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6"/>
        <w:gridCol w:w="3648"/>
        <w:gridCol w:w="2100"/>
        <w:gridCol w:w="1706"/>
      </w:tblGrid>
      <w:tr w:rsidR="00F438AE" w:rsidRPr="00846753" w:rsidTr="00833F6C">
        <w:trPr>
          <w:trHeight w:val="879"/>
        </w:trPr>
        <w:tc>
          <w:tcPr>
            <w:tcW w:w="2577" w:type="dxa"/>
          </w:tcPr>
          <w:p w:rsidR="00F438AE" w:rsidRPr="00846753" w:rsidRDefault="00F438AE" w:rsidP="0096788A">
            <w:pPr>
              <w:spacing w:line="276" w:lineRule="auto"/>
              <w:jc w:val="both"/>
              <w:rPr>
                <w:b/>
                <w:bCs/>
              </w:rPr>
            </w:pPr>
            <w:r w:rsidRPr="00846753">
              <w:rPr>
                <w:b/>
                <w:bCs/>
              </w:rPr>
              <w:t xml:space="preserve">Type of activity </w:t>
            </w:r>
          </w:p>
        </w:tc>
        <w:tc>
          <w:tcPr>
            <w:tcW w:w="3831" w:type="dxa"/>
          </w:tcPr>
          <w:p w:rsidR="00F438AE" w:rsidRPr="00846753" w:rsidRDefault="00F438AE" w:rsidP="0096788A">
            <w:pPr>
              <w:spacing w:line="276" w:lineRule="auto"/>
              <w:jc w:val="both"/>
              <w:rPr>
                <w:b/>
                <w:bCs/>
              </w:rPr>
            </w:pPr>
            <w:r w:rsidRPr="00846753">
              <w:rPr>
                <w:b/>
                <w:bCs/>
              </w:rPr>
              <w:t xml:space="preserve">10.1. Evaluation criteria: </w:t>
            </w:r>
          </w:p>
        </w:tc>
        <w:tc>
          <w:tcPr>
            <w:tcW w:w="2160" w:type="dxa"/>
          </w:tcPr>
          <w:p w:rsidR="00F438AE" w:rsidRPr="00846753" w:rsidRDefault="00F438AE" w:rsidP="0096788A">
            <w:pPr>
              <w:spacing w:line="276" w:lineRule="auto"/>
              <w:jc w:val="both"/>
              <w:rPr>
                <w:b/>
                <w:bCs/>
              </w:rPr>
            </w:pPr>
            <w:r w:rsidRPr="00846753">
              <w:rPr>
                <w:b/>
                <w:bCs/>
              </w:rPr>
              <w:t>10.2. Methods of evaluation</w:t>
            </w:r>
          </w:p>
        </w:tc>
        <w:tc>
          <w:tcPr>
            <w:tcW w:w="1741" w:type="dxa"/>
          </w:tcPr>
          <w:p w:rsidR="00F438AE" w:rsidRPr="00846753" w:rsidRDefault="00F438AE" w:rsidP="0096788A">
            <w:pPr>
              <w:spacing w:line="276" w:lineRule="auto"/>
              <w:jc w:val="both"/>
              <w:rPr>
                <w:b/>
                <w:bCs/>
              </w:rPr>
            </w:pPr>
            <w:r w:rsidRPr="00846753">
              <w:rPr>
                <w:b/>
                <w:bCs/>
              </w:rPr>
              <w:t>10.3. Percentage of final grade</w:t>
            </w:r>
          </w:p>
        </w:tc>
      </w:tr>
      <w:tr w:rsidR="00F438AE" w:rsidRPr="00846753" w:rsidTr="0096788A">
        <w:tc>
          <w:tcPr>
            <w:tcW w:w="2577" w:type="dxa"/>
          </w:tcPr>
          <w:p w:rsidR="00F438AE" w:rsidRPr="00846753" w:rsidRDefault="00F438AE" w:rsidP="0096788A">
            <w:pPr>
              <w:spacing w:line="276" w:lineRule="auto"/>
              <w:jc w:val="both"/>
              <w:rPr>
                <w:b/>
                <w:bCs/>
              </w:rPr>
            </w:pPr>
            <w:r w:rsidRPr="00846753">
              <w:rPr>
                <w:b/>
                <w:bCs/>
              </w:rPr>
              <w:t>10.4. Lecture</w:t>
            </w:r>
          </w:p>
        </w:tc>
        <w:tc>
          <w:tcPr>
            <w:tcW w:w="3831" w:type="dxa"/>
          </w:tcPr>
          <w:p w:rsidR="00F438AE" w:rsidRPr="00846753" w:rsidRDefault="00F438AE" w:rsidP="0096788A">
            <w:pPr>
              <w:spacing w:line="276" w:lineRule="auto"/>
              <w:rPr>
                <w:bCs/>
                <w:lang w:val="en-US"/>
              </w:rPr>
            </w:pPr>
            <w:r w:rsidRPr="00846753">
              <w:rPr>
                <w:bCs/>
                <w:lang w:val="en-US"/>
              </w:rPr>
              <w:t>Grade for multiple choice test</w:t>
            </w:r>
          </w:p>
        </w:tc>
        <w:tc>
          <w:tcPr>
            <w:tcW w:w="2160" w:type="dxa"/>
          </w:tcPr>
          <w:p w:rsidR="00F438AE" w:rsidRPr="00846753" w:rsidRDefault="00F438AE" w:rsidP="0096788A">
            <w:pPr>
              <w:spacing w:line="276" w:lineRule="auto"/>
              <w:jc w:val="both"/>
              <w:rPr>
                <w:bCs/>
              </w:rPr>
            </w:pPr>
            <w:r w:rsidRPr="00846753">
              <w:rPr>
                <w:bCs/>
              </w:rPr>
              <w:t>standardized multiple choice test</w:t>
            </w:r>
          </w:p>
        </w:tc>
        <w:tc>
          <w:tcPr>
            <w:tcW w:w="1741" w:type="dxa"/>
          </w:tcPr>
          <w:p w:rsidR="00F438AE" w:rsidRPr="00846753" w:rsidRDefault="00F438AE" w:rsidP="0096788A">
            <w:pPr>
              <w:spacing w:line="276" w:lineRule="auto"/>
              <w:jc w:val="center"/>
              <w:rPr>
                <w:bCs/>
              </w:rPr>
            </w:pPr>
            <w:r w:rsidRPr="00846753">
              <w:rPr>
                <w:bCs/>
              </w:rPr>
              <w:t>50%</w:t>
            </w:r>
          </w:p>
        </w:tc>
      </w:tr>
      <w:tr w:rsidR="00F438AE" w:rsidRPr="00846753" w:rsidTr="0096788A">
        <w:tc>
          <w:tcPr>
            <w:tcW w:w="2577" w:type="dxa"/>
            <w:vMerge w:val="restart"/>
          </w:tcPr>
          <w:p w:rsidR="00F438AE" w:rsidRPr="00846753" w:rsidRDefault="00F438AE" w:rsidP="0096788A">
            <w:pPr>
              <w:spacing w:line="276" w:lineRule="auto"/>
              <w:jc w:val="both"/>
              <w:rPr>
                <w:b/>
                <w:bCs/>
              </w:rPr>
            </w:pPr>
            <w:r w:rsidRPr="00846753">
              <w:rPr>
                <w:b/>
                <w:bCs/>
              </w:rPr>
              <w:t>10.5. Seminar / Laboratory</w:t>
            </w:r>
          </w:p>
        </w:tc>
        <w:tc>
          <w:tcPr>
            <w:tcW w:w="3831" w:type="dxa"/>
          </w:tcPr>
          <w:p w:rsidR="00F438AE" w:rsidRPr="00846753" w:rsidRDefault="00F438AE" w:rsidP="0096788A">
            <w:pPr>
              <w:spacing w:line="276" w:lineRule="auto"/>
              <w:rPr>
                <w:bCs/>
                <w:lang w:val="en-US"/>
              </w:rPr>
            </w:pPr>
            <w:r w:rsidRPr="00846753">
              <w:rPr>
                <w:bCs/>
                <w:lang w:val="en-US"/>
              </w:rPr>
              <w:t>Average grade of ongoing examinations</w:t>
            </w:r>
          </w:p>
        </w:tc>
        <w:tc>
          <w:tcPr>
            <w:tcW w:w="2160" w:type="dxa"/>
          </w:tcPr>
          <w:p w:rsidR="00F438AE" w:rsidRPr="00846753" w:rsidRDefault="00F438AE" w:rsidP="0096788A">
            <w:pPr>
              <w:spacing w:line="276" w:lineRule="auto"/>
              <w:jc w:val="both"/>
              <w:rPr>
                <w:bCs/>
              </w:rPr>
            </w:pPr>
            <w:r w:rsidRPr="00846753">
              <w:rPr>
                <w:bCs/>
              </w:rPr>
              <w:t>ongoing evaluation</w:t>
            </w:r>
          </w:p>
        </w:tc>
        <w:tc>
          <w:tcPr>
            <w:tcW w:w="1741" w:type="dxa"/>
          </w:tcPr>
          <w:p w:rsidR="00F438AE" w:rsidRPr="00846753" w:rsidRDefault="00F438AE" w:rsidP="0096788A">
            <w:pPr>
              <w:spacing w:line="276" w:lineRule="auto"/>
              <w:jc w:val="center"/>
              <w:rPr>
                <w:bCs/>
              </w:rPr>
            </w:pPr>
            <w:r w:rsidRPr="00846753">
              <w:rPr>
                <w:bCs/>
              </w:rPr>
              <w:t>10%</w:t>
            </w:r>
          </w:p>
        </w:tc>
      </w:tr>
      <w:tr w:rsidR="00F438AE" w:rsidRPr="00846753" w:rsidTr="0096788A">
        <w:tc>
          <w:tcPr>
            <w:tcW w:w="2577" w:type="dxa"/>
            <w:vMerge/>
          </w:tcPr>
          <w:p w:rsidR="00F438AE" w:rsidRPr="00846753" w:rsidRDefault="00F438AE" w:rsidP="0096788A">
            <w:pPr>
              <w:spacing w:line="276" w:lineRule="auto"/>
              <w:jc w:val="both"/>
              <w:rPr>
                <w:b/>
                <w:bCs/>
              </w:rPr>
            </w:pPr>
          </w:p>
        </w:tc>
        <w:tc>
          <w:tcPr>
            <w:tcW w:w="3831" w:type="dxa"/>
          </w:tcPr>
          <w:p w:rsidR="00F438AE" w:rsidRPr="00846753" w:rsidRDefault="00F438AE" w:rsidP="0096788A">
            <w:pPr>
              <w:spacing w:line="276" w:lineRule="auto"/>
              <w:rPr>
                <w:bCs/>
                <w:lang w:val="es-ES_tradnl"/>
              </w:rPr>
            </w:pPr>
            <w:r w:rsidRPr="00846753">
              <w:rPr>
                <w:bCs/>
                <w:lang w:val="es-ES_tradnl"/>
              </w:rPr>
              <w:t xml:space="preserve">Grade </w:t>
            </w:r>
            <w:proofErr w:type="spellStart"/>
            <w:r w:rsidRPr="00846753">
              <w:rPr>
                <w:bCs/>
                <w:lang w:val="es-ES_tradnl"/>
              </w:rPr>
              <w:t>for</w:t>
            </w:r>
            <w:proofErr w:type="spellEnd"/>
            <w:r w:rsidRPr="00846753">
              <w:rPr>
                <w:bCs/>
                <w:lang w:val="es-ES_tradnl"/>
              </w:rPr>
              <w:t xml:space="preserve"> </w:t>
            </w:r>
            <w:proofErr w:type="spellStart"/>
            <w:r w:rsidRPr="00846753">
              <w:rPr>
                <w:bCs/>
                <w:lang w:val="es-ES_tradnl"/>
              </w:rPr>
              <w:t>practical</w:t>
            </w:r>
            <w:proofErr w:type="spellEnd"/>
            <w:r w:rsidRPr="00846753">
              <w:rPr>
                <w:bCs/>
                <w:lang w:val="es-ES_tradnl"/>
              </w:rPr>
              <w:t xml:space="preserve"> </w:t>
            </w:r>
            <w:proofErr w:type="spellStart"/>
            <w:r w:rsidRPr="00846753">
              <w:rPr>
                <w:bCs/>
                <w:lang w:val="es-ES_tradnl"/>
              </w:rPr>
              <w:t>examination</w:t>
            </w:r>
            <w:proofErr w:type="spellEnd"/>
          </w:p>
        </w:tc>
        <w:tc>
          <w:tcPr>
            <w:tcW w:w="2160" w:type="dxa"/>
          </w:tcPr>
          <w:p w:rsidR="00F438AE" w:rsidRPr="00846753" w:rsidRDefault="00F438AE" w:rsidP="0096788A">
            <w:pPr>
              <w:spacing w:line="276" w:lineRule="auto"/>
              <w:jc w:val="both"/>
              <w:rPr>
                <w:bCs/>
              </w:rPr>
            </w:pPr>
            <w:r w:rsidRPr="00846753">
              <w:rPr>
                <w:bCs/>
              </w:rPr>
              <w:t>practical exam</w:t>
            </w:r>
          </w:p>
        </w:tc>
        <w:tc>
          <w:tcPr>
            <w:tcW w:w="1741" w:type="dxa"/>
          </w:tcPr>
          <w:p w:rsidR="00F438AE" w:rsidRPr="00846753" w:rsidRDefault="00F438AE" w:rsidP="0096788A">
            <w:pPr>
              <w:spacing w:line="276" w:lineRule="auto"/>
              <w:jc w:val="center"/>
              <w:rPr>
                <w:bCs/>
              </w:rPr>
            </w:pPr>
            <w:r w:rsidRPr="00846753">
              <w:rPr>
                <w:bCs/>
              </w:rPr>
              <w:t>40%</w:t>
            </w:r>
          </w:p>
        </w:tc>
      </w:tr>
      <w:tr w:rsidR="00F438AE" w:rsidRPr="00846753" w:rsidTr="0096788A">
        <w:tc>
          <w:tcPr>
            <w:tcW w:w="10309" w:type="dxa"/>
            <w:gridSpan w:val="4"/>
          </w:tcPr>
          <w:p w:rsidR="00F438AE" w:rsidRPr="00846753" w:rsidRDefault="00F438AE" w:rsidP="0096788A">
            <w:pPr>
              <w:spacing w:line="276" w:lineRule="auto"/>
              <w:jc w:val="both"/>
              <w:rPr>
                <w:b/>
                <w:bCs/>
                <w:lang w:val="en-US"/>
              </w:rPr>
            </w:pPr>
            <w:r w:rsidRPr="00846753">
              <w:rPr>
                <w:b/>
                <w:bCs/>
                <w:lang w:val="en-US"/>
              </w:rPr>
              <w:t>Minimum standard of performance: at least grade 5 to pass the discipline</w:t>
            </w:r>
          </w:p>
        </w:tc>
      </w:tr>
    </w:tbl>
    <w:p w:rsidR="00F438AE" w:rsidRPr="00846753" w:rsidRDefault="00F438AE" w:rsidP="00135259">
      <w:pPr>
        <w:spacing w:line="276" w:lineRule="auto"/>
        <w:jc w:val="both"/>
        <w:rPr>
          <w:b/>
          <w:bCs/>
          <w:sz w:val="24"/>
          <w:szCs w:val="28"/>
        </w:rPr>
      </w:pPr>
    </w:p>
    <w:p w:rsidR="00F438AE" w:rsidRPr="00846753" w:rsidRDefault="00F438AE" w:rsidP="00135259">
      <w:pPr>
        <w:spacing w:line="276" w:lineRule="auto"/>
        <w:jc w:val="both"/>
        <w:rPr>
          <w:b/>
          <w:bCs/>
          <w:szCs w:val="20"/>
          <w:lang w:val="en-US"/>
        </w:rPr>
      </w:pPr>
      <w:r w:rsidRPr="00846753">
        <w:rPr>
          <w:b/>
          <w:bCs/>
          <w:szCs w:val="20"/>
          <w:lang w:val="en-US"/>
        </w:rPr>
        <w:t>Date:</w:t>
      </w:r>
      <w:r w:rsidRPr="00846753">
        <w:rPr>
          <w:b/>
          <w:bCs/>
          <w:szCs w:val="20"/>
          <w:lang w:val="en-US"/>
        </w:rPr>
        <w:tab/>
        <w:t>1</w:t>
      </w:r>
      <w:r w:rsidR="006853AE">
        <w:rPr>
          <w:b/>
          <w:bCs/>
          <w:szCs w:val="20"/>
          <w:lang w:val="en-US"/>
        </w:rPr>
        <w:t xml:space="preserve">4 </w:t>
      </w:r>
      <w:proofErr w:type="spellStart"/>
      <w:r w:rsidR="006853AE">
        <w:rPr>
          <w:b/>
          <w:bCs/>
          <w:szCs w:val="20"/>
          <w:lang w:val="en-US"/>
        </w:rPr>
        <w:t>oct</w:t>
      </w:r>
      <w:proofErr w:type="spellEnd"/>
      <w:r w:rsidR="006853AE">
        <w:rPr>
          <w:b/>
          <w:bCs/>
          <w:szCs w:val="20"/>
          <w:lang w:val="en-US"/>
        </w:rPr>
        <w:t>. 2019</w:t>
      </w:r>
      <w:bookmarkStart w:id="0" w:name="_GoBack"/>
      <w:bookmarkEnd w:id="0"/>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proofErr w:type="spellStart"/>
      <w:r w:rsidRPr="00846753">
        <w:rPr>
          <w:b/>
          <w:bCs/>
          <w:szCs w:val="20"/>
          <w:lang w:val="en-US"/>
        </w:rPr>
        <w:t>Signiture</w:t>
      </w:r>
      <w:proofErr w:type="spellEnd"/>
      <w:r w:rsidRPr="00846753">
        <w:rPr>
          <w:b/>
          <w:bCs/>
          <w:szCs w:val="20"/>
          <w:lang w:val="en-US"/>
        </w:rPr>
        <w:t xml:space="preserve"> of Didactic Co-</w:t>
      </w:r>
      <w:proofErr w:type="spellStart"/>
      <w:r w:rsidRPr="00846753">
        <w:rPr>
          <w:b/>
          <w:bCs/>
          <w:szCs w:val="20"/>
          <w:lang w:val="en-US"/>
        </w:rPr>
        <w:t>ordinator</w:t>
      </w:r>
      <w:proofErr w:type="spellEnd"/>
      <w:r w:rsidRPr="00846753">
        <w:rPr>
          <w:b/>
          <w:bCs/>
          <w:szCs w:val="20"/>
          <w:lang w:val="en-US"/>
        </w:rPr>
        <w:t xml:space="preserve">   </w:t>
      </w:r>
    </w:p>
    <w:p w:rsidR="00F438AE" w:rsidRPr="00846753" w:rsidRDefault="00F438AE" w:rsidP="006853AE">
      <w:pPr>
        <w:spacing w:line="276" w:lineRule="auto"/>
        <w:ind w:left="4956" w:firstLine="708"/>
        <w:jc w:val="both"/>
        <w:rPr>
          <w:b/>
          <w:bCs/>
          <w:szCs w:val="20"/>
          <w:lang w:val="en-US"/>
        </w:rPr>
      </w:pPr>
      <w:r w:rsidRPr="00846753">
        <w:rPr>
          <w:b/>
          <w:bCs/>
          <w:szCs w:val="20"/>
          <w:lang w:val="en-US"/>
        </w:rPr>
        <w:t xml:space="preserve">Prof. Dr. </w:t>
      </w:r>
      <w:proofErr w:type="spellStart"/>
      <w:r w:rsidRPr="00846753">
        <w:rPr>
          <w:b/>
          <w:bCs/>
          <w:szCs w:val="20"/>
          <w:lang w:val="en-US"/>
        </w:rPr>
        <w:t>Ionela</w:t>
      </w:r>
      <w:proofErr w:type="spellEnd"/>
      <w:r w:rsidRPr="00846753">
        <w:rPr>
          <w:b/>
          <w:bCs/>
          <w:szCs w:val="20"/>
          <w:lang w:val="en-US"/>
        </w:rPr>
        <w:t xml:space="preserve"> </w:t>
      </w:r>
      <w:proofErr w:type="spellStart"/>
      <w:r w:rsidRPr="00846753">
        <w:rPr>
          <w:b/>
          <w:bCs/>
          <w:szCs w:val="20"/>
          <w:lang w:val="en-US"/>
        </w:rPr>
        <w:t>Lacramioara</w:t>
      </w:r>
      <w:proofErr w:type="spellEnd"/>
      <w:r w:rsidRPr="00846753">
        <w:rPr>
          <w:b/>
          <w:bCs/>
          <w:szCs w:val="20"/>
          <w:lang w:val="en-US"/>
        </w:rPr>
        <w:t xml:space="preserve"> </w:t>
      </w:r>
      <w:proofErr w:type="spellStart"/>
      <w:r w:rsidRPr="00846753">
        <w:rPr>
          <w:b/>
          <w:bCs/>
          <w:szCs w:val="20"/>
          <w:lang w:val="en-US"/>
        </w:rPr>
        <w:t>Serban</w:t>
      </w:r>
      <w:proofErr w:type="spellEnd"/>
    </w:p>
    <w:p w:rsidR="00F438AE" w:rsidRPr="00846753" w:rsidRDefault="00F438AE" w:rsidP="00135259">
      <w:pPr>
        <w:spacing w:line="276" w:lineRule="auto"/>
        <w:jc w:val="both"/>
        <w:rPr>
          <w:b/>
          <w:bCs/>
          <w:szCs w:val="20"/>
          <w:lang w:val="en-US"/>
        </w:rPr>
      </w:pPr>
    </w:p>
    <w:p w:rsidR="00F438AE" w:rsidRPr="00846753" w:rsidRDefault="00F438AE" w:rsidP="00135259">
      <w:pPr>
        <w:spacing w:line="276" w:lineRule="auto"/>
        <w:jc w:val="both"/>
        <w:rPr>
          <w:b/>
          <w:bCs/>
          <w:szCs w:val="20"/>
          <w:lang w:val="en-US"/>
        </w:rPr>
      </w:pPr>
    </w:p>
    <w:p w:rsidR="00F438AE" w:rsidRPr="00846753" w:rsidRDefault="00F438AE" w:rsidP="00135259">
      <w:pPr>
        <w:spacing w:line="276" w:lineRule="auto"/>
        <w:jc w:val="both"/>
        <w:rPr>
          <w:b/>
          <w:bCs/>
          <w:szCs w:val="20"/>
          <w:lang w:val="en-US"/>
        </w:rPr>
      </w:pPr>
    </w:p>
    <w:p w:rsidR="00F438AE" w:rsidRPr="00837453" w:rsidRDefault="00F438AE" w:rsidP="00135259">
      <w:pPr>
        <w:spacing w:line="276" w:lineRule="auto"/>
        <w:jc w:val="both"/>
        <w:rPr>
          <w:b/>
          <w:bCs/>
          <w:szCs w:val="20"/>
          <w:lang w:val="en-US"/>
        </w:rPr>
      </w:pP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proofErr w:type="spellStart"/>
      <w:r w:rsidRPr="00846753">
        <w:rPr>
          <w:b/>
          <w:bCs/>
          <w:szCs w:val="20"/>
          <w:lang w:val="en-US"/>
        </w:rPr>
        <w:t>Signiture</w:t>
      </w:r>
      <w:proofErr w:type="spellEnd"/>
      <w:r w:rsidRPr="00846753">
        <w:rPr>
          <w:b/>
          <w:bCs/>
          <w:szCs w:val="20"/>
          <w:lang w:val="en-US"/>
        </w:rPr>
        <w:t xml:space="preserve"> of Department Director </w:t>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r>
      <w:r w:rsidRPr="00846753">
        <w:rPr>
          <w:b/>
          <w:bCs/>
          <w:szCs w:val="20"/>
          <w:lang w:val="en-US"/>
        </w:rPr>
        <w:tab/>
        <w:t xml:space="preserve">Prof. Dr. </w:t>
      </w:r>
      <w:proofErr w:type="spellStart"/>
      <w:r w:rsidRPr="00846753">
        <w:rPr>
          <w:b/>
          <w:bCs/>
          <w:szCs w:val="20"/>
          <w:lang w:val="en-US"/>
        </w:rPr>
        <w:t>Carmem</w:t>
      </w:r>
      <w:proofErr w:type="spellEnd"/>
      <w:r w:rsidRPr="00846753">
        <w:rPr>
          <w:b/>
          <w:bCs/>
          <w:szCs w:val="20"/>
          <w:lang w:val="en-US"/>
        </w:rPr>
        <w:t xml:space="preserve"> Elena </w:t>
      </w:r>
      <w:proofErr w:type="spellStart"/>
      <w:r w:rsidRPr="00846753">
        <w:rPr>
          <w:b/>
          <w:bCs/>
          <w:szCs w:val="20"/>
          <w:lang w:val="en-US"/>
        </w:rPr>
        <w:t>Cotrutz</w:t>
      </w:r>
      <w:proofErr w:type="spellEnd"/>
      <w:r w:rsidRPr="00837453">
        <w:rPr>
          <w:b/>
          <w:bCs/>
          <w:color w:val="FF0000"/>
          <w:szCs w:val="20"/>
          <w:lang w:val="en-US"/>
        </w:rPr>
        <w:t xml:space="preserve"> </w:t>
      </w:r>
      <w:r w:rsidRPr="00837453">
        <w:rPr>
          <w:b/>
          <w:bCs/>
          <w:color w:val="FF0000"/>
          <w:szCs w:val="20"/>
          <w:lang w:val="en-US"/>
        </w:rPr>
        <w:tab/>
      </w:r>
      <w:r w:rsidRPr="00837453">
        <w:rPr>
          <w:b/>
          <w:bCs/>
          <w:szCs w:val="20"/>
          <w:lang w:val="en-US"/>
        </w:rPr>
        <w:t xml:space="preserve"> </w:t>
      </w:r>
    </w:p>
    <w:p w:rsidR="00F438AE" w:rsidRPr="00837453" w:rsidRDefault="00F438AE" w:rsidP="00135259">
      <w:pPr>
        <w:spacing w:line="276" w:lineRule="auto"/>
        <w:jc w:val="both"/>
        <w:rPr>
          <w:b/>
          <w:bCs/>
          <w:szCs w:val="20"/>
          <w:lang w:val="en-US"/>
        </w:rPr>
      </w:pP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r w:rsidRPr="00837453">
        <w:rPr>
          <w:b/>
          <w:bCs/>
          <w:szCs w:val="20"/>
          <w:lang w:val="en-US"/>
        </w:rPr>
        <w:tab/>
      </w:r>
    </w:p>
    <w:p w:rsidR="00F438AE" w:rsidRPr="00135259" w:rsidRDefault="00F438AE" w:rsidP="00135259">
      <w:pPr>
        <w:rPr>
          <w:szCs w:val="20"/>
        </w:rPr>
      </w:pPr>
    </w:p>
    <w:sectPr w:rsidR="00F438AE" w:rsidRPr="00135259"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7CA" w:rsidRDefault="008C47CA" w:rsidP="003620AC">
      <w:pPr>
        <w:spacing w:line="240" w:lineRule="auto"/>
      </w:pPr>
      <w:r>
        <w:separator/>
      </w:r>
    </w:p>
  </w:endnote>
  <w:endnote w:type="continuationSeparator" w:id="0">
    <w:p w:rsidR="008C47CA" w:rsidRDefault="008C47CA"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AE" w:rsidRDefault="004C418E">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F438AE" w:rsidRDefault="00F438AE" w:rsidP="00A314B1">
                <w:pPr>
                  <w:pStyle w:val="ContactUMF"/>
                  <w:jc w:val="right"/>
                </w:pPr>
                <w:r>
                  <w:t xml:space="preserve">pagina </w:t>
                </w:r>
                <w:r w:rsidR="004C418E" w:rsidRPr="00B51601">
                  <w:rPr>
                    <w:color w:val="7F7F7F"/>
                  </w:rPr>
                  <w:fldChar w:fldCharType="begin"/>
                </w:r>
                <w:r w:rsidRPr="00B51601">
                  <w:rPr>
                    <w:color w:val="7F7F7F"/>
                  </w:rPr>
                  <w:instrText xml:space="preserve"> PAGE   \* MERGEFORMAT </w:instrText>
                </w:r>
                <w:r w:rsidR="004C418E" w:rsidRPr="00B51601">
                  <w:rPr>
                    <w:color w:val="7F7F7F"/>
                  </w:rPr>
                  <w:fldChar w:fldCharType="separate"/>
                </w:r>
                <w:r w:rsidR="00535C57">
                  <w:rPr>
                    <w:noProof/>
                    <w:color w:val="7F7F7F"/>
                  </w:rPr>
                  <w:t>5</w:t>
                </w:r>
                <w:r w:rsidR="004C418E" w:rsidRPr="00B51601">
                  <w:rPr>
                    <w:color w:val="7F7F7F"/>
                  </w:rPr>
                  <w:fldChar w:fldCharType="end"/>
                </w:r>
                <w:r>
                  <w:t xml:space="preserve"> din </w:t>
                </w:r>
                <w:fldSimple w:instr=" NUMPAGES   \* MERGEFORMAT ">
                  <w:r w:rsidR="00535C57">
                    <w:rPr>
                      <w:noProof/>
                    </w:rPr>
                    <w:t>5</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AE" w:rsidRDefault="00CD5394">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8964930</wp:posOffset>
          </wp:positionV>
          <wp:extent cx="1224915" cy="1224915"/>
          <wp:effectExtent l="19050" t="0" r="0" b="0"/>
          <wp:wrapNone/>
          <wp:docPr id="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srcRect/>
                  <a:stretch>
                    <a:fillRect/>
                  </a:stretch>
                </pic:blipFill>
                <pic:spPr bwMode="auto">
                  <a:xfrm>
                    <a:off x="0" y="0"/>
                    <a:ext cx="1224915" cy="1224915"/>
                  </a:xfrm>
                  <a:prstGeom prst="rect">
                    <a:avLst/>
                  </a:prstGeom>
                  <a:noFill/>
                </pic:spPr>
              </pic:pic>
            </a:graphicData>
          </a:graphic>
        </wp:anchor>
      </w:drawing>
    </w:r>
    <w:r w:rsidR="004C418E">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F438AE" w:rsidRDefault="00F438AE" w:rsidP="00416344">
                <w:pPr>
                  <w:pStyle w:val="ContactUMF"/>
                  <w:jc w:val="right"/>
                </w:pPr>
                <w:r>
                  <w:t xml:space="preserve">pagina </w:t>
                </w:r>
                <w:r w:rsidR="004C418E" w:rsidRPr="00B51601">
                  <w:rPr>
                    <w:color w:val="7F7F7F"/>
                  </w:rPr>
                  <w:fldChar w:fldCharType="begin"/>
                </w:r>
                <w:r w:rsidRPr="00B51601">
                  <w:rPr>
                    <w:color w:val="7F7F7F"/>
                  </w:rPr>
                  <w:instrText xml:space="preserve"> PAGE   \* MERGEFORMAT </w:instrText>
                </w:r>
                <w:r w:rsidR="004C418E" w:rsidRPr="00B51601">
                  <w:rPr>
                    <w:color w:val="7F7F7F"/>
                  </w:rPr>
                  <w:fldChar w:fldCharType="separate"/>
                </w:r>
                <w:r w:rsidR="00535C57">
                  <w:rPr>
                    <w:noProof/>
                    <w:color w:val="7F7F7F"/>
                  </w:rPr>
                  <w:t>1</w:t>
                </w:r>
                <w:r w:rsidR="004C418E" w:rsidRPr="00B51601">
                  <w:rPr>
                    <w:color w:val="7F7F7F"/>
                  </w:rPr>
                  <w:fldChar w:fldCharType="end"/>
                </w:r>
                <w:r>
                  <w:t xml:space="preserve"> </w:t>
                </w:r>
                <w:r>
                  <w:t xml:space="preserve">din </w:t>
                </w:r>
                <w:fldSimple w:instr=" NUMPAGES   \* MERGEFORMAT ">
                  <w:r w:rsidR="00535C57">
                    <w:rPr>
                      <w:noProof/>
                    </w:rPr>
                    <w:t>5</w:t>
                  </w:r>
                </w:fldSimple>
              </w:p>
            </w:txbxContent>
          </v:textbox>
          <w10:wrap anchorx="page" anchory="page"/>
          <w10:anchorlock/>
        </v:shape>
      </w:pict>
    </w:r>
    <w:r w:rsidR="004C418E">
      <w:rPr>
        <w:noProof/>
        <w:lang w:val="en-US"/>
      </w:rPr>
      <w:pict>
        <v:rect id="Dreptunghi 12" o:spid="_x0000_s2056" style="position:absolute;margin-left:-1.35pt;margin-top:-100.95pt;width:498.75pt;height:11.05pt;z-index:251654656;visibility:visible;mso-wrap-distance-top:14.2pt;mso-wrap-distance-bottom:85.0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w:r>
    <w:r w:rsidR="004C418E">
      <w:rPr>
        <w:noProof/>
        <w:lang w:val="en-US"/>
      </w:rPr>
      <w:pict>
        <v:shape id="Casetă text 14" o:spid="_x0000_s2057" type="#_x0000_t202" style="position:absolute;margin-left:195.4pt;margin-top:726.85pt;width:221.6pt;height:46.7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rsidR="00F438AE" w:rsidRDefault="00F438AE" w:rsidP="00A85CED">
                <w:pPr>
                  <w:pStyle w:val="ContactUMF"/>
                  <w:rPr>
                    <w:b/>
                  </w:rPr>
                </w:pPr>
                <w:r>
                  <w:rPr>
                    <w:b/>
                  </w:rPr>
                  <w:t xml:space="preserve">FACULTATEA </w:t>
                </w:r>
                <w:r>
                  <w:rPr>
                    <w:b/>
                  </w:rPr>
                  <w:t>DE MEDICINĂ</w:t>
                </w:r>
              </w:p>
              <w:p w:rsidR="00F438AE" w:rsidRDefault="00F438AE"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7CA" w:rsidRDefault="008C47CA" w:rsidP="003620AC">
      <w:pPr>
        <w:spacing w:line="240" w:lineRule="auto"/>
      </w:pPr>
      <w:r>
        <w:separator/>
      </w:r>
    </w:p>
  </w:footnote>
  <w:footnote w:type="continuationSeparator" w:id="0">
    <w:p w:rsidR="008C47CA" w:rsidRDefault="008C47CA"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AE" w:rsidRDefault="004C418E">
    <w:pPr>
      <w:pStyle w:val="Header"/>
    </w:pPr>
    <w:r>
      <w:rPr>
        <w:noProof/>
        <w:lang w:val="en-US"/>
      </w:rPr>
      <w:pict>
        <v:rect id="Dreptunghi 13" o:spid="_x0000_s2050" style="position:absolute;margin-left:75.7pt;margin-top:169.05pt;width:474.5pt;height:8.75pt;z-index:251659776;visibility:visible;mso-wrap-distance-top:141.75pt;mso-wrap-distance-bottom:14.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F438AE" w:rsidRPr="000F6B2B" w:rsidRDefault="00F438AE"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F438AE" w:rsidRPr="000F6B2B" w:rsidRDefault="00F438AE" w:rsidP="000F6B2B">
                <w:pPr>
                  <w:pStyle w:val="ContactUMF"/>
                </w:pPr>
                <w:r w:rsidRPr="000F6B2B">
                  <w:t>Str. Universității nr.16, 700115, Iași, România</w:t>
                </w:r>
              </w:p>
              <w:p w:rsidR="00F438AE" w:rsidRPr="000F6B2B" w:rsidRDefault="00F438AE" w:rsidP="000F6B2B">
                <w:pPr>
                  <w:pStyle w:val="ContactUMF"/>
                </w:pPr>
                <w:r w:rsidRPr="000F6B2B">
                  <w:t>www.umfiasi.ro</w:t>
                </w:r>
              </w:p>
            </w:txbxContent>
          </v:textbox>
          <w10:wrap type="topAndBottom" anchorx="page" anchory="page"/>
          <w10:anchorlock/>
        </v:shape>
      </w:pict>
    </w:r>
    <w:r w:rsidR="00CD5394">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900430</wp:posOffset>
          </wp:positionV>
          <wp:extent cx="4102100" cy="612140"/>
          <wp:effectExtent l="19050" t="0" r="0" b="0"/>
          <wp:wrapNone/>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a:stretch>
                    <a:fillRect/>
                  </a:stretch>
                </pic:blipFill>
                <pic:spPr bwMode="auto">
                  <a:xfrm>
                    <a:off x="0" y="0"/>
                    <a:ext cx="4102100" cy="6121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9973B8"/>
    <w:multiLevelType w:val="multilevel"/>
    <w:tmpl w:val="36DC1F5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DE73876"/>
    <w:multiLevelType w:val="hybridMultilevel"/>
    <w:tmpl w:val="3C448F50"/>
    <w:lvl w:ilvl="0" w:tplc="A46E8546">
      <w:numFmt w:val="bullet"/>
      <w:lvlText w:val="-"/>
      <w:lvlJc w:val="left"/>
      <w:pPr>
        <w:tabs>
          <w:tab w:val="num" w:pos="432"/>
        </w:tabs>
        <w:ind w:left="432" w:hanging="360"/>
      </w:pPr>
      <w:rPr>
        <w:rFonts w:ascii="Times New Roman" w:eastAsia="Times New Roman" w:hAnsi="Times New Roman"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7AF73127"/>
    <w:multiLevelType w:val="multilevel"/>
    <w:tmpl w:val="CBD4194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620AC"/>
    <w:rsid w:val="00017AEA"/>
    <w:rsid w:val="0007561D"/>
    <w:rsid w:val="000F6B2B"/>
    <w:rsid w:val="00135259"/>
    <w:rsid w:val="00171AC8"/>
    <w:rsid w:val="00193145"/>
    <w:rsid w:val="002165F1"/>
    <w:rsid w:val="00243745"/>
    <w:rsid w:val="00250B99"/>
    <w:rsid w:val="00294FE2"/>
    <w:rsid w:val="002A017F"/>
    <w:rsid w:val="0036189C"/>
    <w:rsid w:val="003620AC"/>
    <w:rsid w:val="003C4B48"/>
    <w:rsid w:val="003C4D7F"/>
    <w:rsid w:val="003F30FC"/>
    <w:rsid w:val="00405CA0"/>
    <w:rsid w:val="00416344"/>
    <w:rsid w:val="00440601"/>
    <w:rsid w:val="00455179"/>
    <w:rsid w:val="004838BF"/>
    <w:rsid w:val="0049528C"/>
    <w:rsid w:val="00495EB6"/>
    <w:rsid w:val="004C418E"/>
    <w:rsid w:val="004F1E5B"/>
    <w:rsid w:val="00515E80"/>
    <w:rsid w:val="00535C57"/>
    <w:rsid w:val="005650A3"/>
    <w:rsid w:val="00567187"/>
    <w:rsid w:val="0057272D"/>
    <w:rsid w:val="00577576"/>
    <w:rsid w:val="005857C2"/>
    <w:rsid w:val="005D1148"/>
    <w:rsid w:val="005E5618"/>
    <w:rsid w:val="005F0B70"/>
    <w:rsid w:val="00652E98"/>
    <w:rsid w:val="00653586"/>
    <w:rsid w:val="00656F82"/>
    <w:rsid w:val="006853AE"/>
    <w:rsid w:val="006D6AB4"/>
    <w:rsid w:val="007151AC"/>
    <w:rsid w:val="0078171F"/>
    <w:rsid w:val="00833F6C"/>
    <w:rsid w:val="00837453"/>
    <w:rsid w:val="00846753"/>
    <w:rsid w:val="00881DB3"/>
    <w:rsid w:val="00895764"/>
    <w:rsid w:val="008C278B"/>
    <w:rsid w:val="008C47CA"/>
    <w:rsid w:val="0096788A"/>
    <w:rsid w:val="00973D0F"/>
    <w:rsid w:val="00990FC7"/>
    <w:rsid w:val="009B3FDD"/>
    <w:rsid w:val="009D0FEF"/>
    <w:rsid w:val="009E7357"/>
    <w:rsid w:val="00A314B1"/>
    <w:rsid w:val="00A7511A"/>
    <w:rsid w:val="00A85CED"/>
    <w:rsid w:val="00AC0143"/>
    <w:rsid w:val="00AC0DE9"/>
    <w:rsid w:val="00B51601"/>
    <w:rsid w:val="00BB08CD"/>
    <w:rsid w:val="00BC2D9B"/>
    <w:rsid w:val="00BC3F1D"/>
    <w:rsid w:val="00C062FD"/>
    <w:rsid w:val="00C104F8"/>
    <w:rsid w:val="00C37DCE"/>
    <w:rsid w:val="00C67F6F"/>
    <w:rsid w:val="00C77790"/>
    <w:rsid w:val="00CA74B5"/>
    <w:rsid w:val="00CB7F7E"/>
    <w:rsid w:val="00CC03B3"/>
    <w:rsid w:val="00CD5394"/>
    <w:rsid w:val="00D72560"/>
    <w:rsid w:val="00DC2B2B"/>
    <w:rsid w:val="00DC6BAC"/>
    <w:rsid w:val="00DD2BC5"/>
    <w:rsid w:val="00E11606"/>
    <w:rsid w:val="00E211B8"/>
    <w:rsid w:val="00E23912"/>
    <w:rsid w:val="00E846BB"/>
    <w:rsid w:val="00EB0691"/>
    <w:rsid w:val="00EB5461"/>
    <w:rsid w:val="00F438AE"/>
    <w:rsid w:val="00F7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szCs w:val="22"/>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Times New Roman"/>
      <w:b/>
      <w:sz w:val="32"/>
      <w:szCs w:val="32"/>
    </w:rPr>
  </w:style>
  <w:style w:type="character" w:customStyle="1" w:styleId="Heading2Char">
    <w:name w:val="Heading 2 Char"/>
    <w:link w:val="Heading2"/>
    <w:uiPriority w:val="99"/>
    <w:semiHidden/>
    <w:locked/>
    <w:rsid w:val="00171AC8"/>
    <w:rPr>
      <w:rFonts w:ascii="Trebuchet MS" w:hAnsi="Trebuchet MS" w:cs="Times New Roman"/>
      <w:b/>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link w:val="Header"/>
    <w:uiPriority w:val="99"/>
    <w:locked/>
    <w:rsid w:val="003620AC"/>
    <w:rPr>
      <w:rFonts w:cs="Times New Roman"/>
    </w:rPr>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link w:val="Footer"/>
    <w:uiPriority w:val="99"/>
    <w:locked/>
    <w:rsid w:val="003620AC"/>
    <w:rPr>
      <w:rFonts w:cs="Times New Roman"/>
    </w:rPr>
  </w:style>
  <w:style w:type="paragraph" w:customStyle="1" w:styleId="ContactUMF">
    <w:name w:val="Contact UMF"/>
    <w:next w:val="Normal"/>
    <w:uiPriority w:val="99"/>
    <w:rsid w:val="00171AC8"/>
    <w:pPr>
      <w:spacing w:line="280" w:lineRule="exact"/>
    </w:pPr>
    <w:rPr>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color w:val="808080"/>
      <w:spacing w:val="15"/>
    </w:rPr>
  </w:style>
  <w:style w:type="character" w:customStyle="1" w:styleId="SubtitleChar">
    <w:name w:val="Subtitle Char"/>
    <w:link w:val="Subtitle"/>
    <w:uiPriority w:val="99"/>
    <w:locked/>
    <w:rsid w:val="00973D0F"/>
    <w:rPr>
      <w:rFonts w:eastAsia="Times New Roman" w:cs="Times New Roman"/>
      <w:b/>
      <w:color w:val="808080"/>
      <w:spacing w:val="15"/>
      <w:sz w:val="20"/>
    </w:rPr>
  </w:style>
  <w:style w:type="character" w:styleId="SubtleEmphasis">
    <w:name w:val="Subtle Emphasis"/>
    <w:uiPriority w:val="99"/>
    <w:qFormat/>
    <w:rsid w:val="00973D0F"/>
    <w:rPr>
      <w:rFonts w:cs="Times New Roman"/>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imes New Roman"/>
      <w:i/>
      <w:iCs/>
      <w:color w:val="000000"/>
      <w:sz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imes New Roman"/>
      <w:i/>
      <w:iCs/>
      <w:color w:val="000000"/>
      <w:sz w:val="20"/>
    </w:rPr>
  </w:style>
  <w:style w:type="character" w:styleId="SubtleReference">
    <w:name w:val="Subtle Reference"/>
    <w:uiPriority w:val="99"/>
    <w:qFormat/>
    <w:rsid w:val="00973D0F"/>
    <w:rPr>
      <w:rFonts w:cs="Times New Roman"/>
      <w:smallCaps/>
      <w:color w:val="000000"/>
    </w:rPr>
  </w:style>
  <w:style w:type="character" w:styleId="IntenseReference">
    <w:name w:val="Intense Reference"/>
    <w:uiPriority w:val="99"/>
    <w:qFormat/>
    <w:rsid w:val="00973D0F"/>
    <w:rPr>
      <w:rFonts w:cs="Times New Roman"/>
      <w:b/>
      <w:bCs/>
      <w:smallCaps/>
      <w:color w:val="000000"/>
      <w:spacing w:val="5"/>
    </w:rPr>
  </w:style>
  <w:style w:type="paragraph" w:styleId="ListParagraph">
    <w:name w:val="List Paragraph"/>
    <w:basedOn w:val="Normal"/>
    <w:uiPriority w:val="99"/>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ahoma"/>
      <w:sz w:val="24"/>
      <w:szCs w:val="24"/>
      <w:lang w:val="en-US" w:eastAsia="ar-SA"/>
    </w:rPr>
  </w:style>
  <w:style w:type="paragraph" w:customStyle="1" w:styleId="Default">
    <w:name w:val="Default"/>
    <w:uiPriority w:val="99"/>
    <w:rsid w:val="00833F6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632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MACCJ7WAEWV6-711768695-206</_dlc_DocId>
    <_dlc_DocIdUrl xmlns="4c155583-69f9-458b-843e-56574a4bdc09">
      <Url>https://www.umfiasi.ro/ro/academic/facultati/medicina-generala/_layouts/15/DocIdRedir.aspx?ID=MACCJ7WAEWV6-711768695-206</Url>
      <Description>MACCJ7WAEWV6-711768695-206</Description>
    </_dlc_DocIdUrl>
  </documentManagement>
</p:properties>
</file>

<file path=customXml/itemProps1.xml><?xml version="1.0" encoding="utf-8"?>
<ds:datastoreItem xmlns:ds="http://schemas.openxmlformats.org/officeDocument/2006/customXml" ds:itemID="{F010F383-08A8-431B-9545-190ACDCE2563}"/>
</file>

<file path=customXml/itemProps2.xml><?xml version="1.0" encoding="utf-8"?>
<ds:datastoreItem xmlns:ds="http://schemas.openxmlformats.org/officeDocument/2006/customXml" ds:itemID="{AD1A7B33-D7E4-4187-909B-7E7FD1407334}"/>
</file>

<file path=customXml/itemProps3.xml><?xml version="1.0" encoding="utf-8"?>
<ds:datastoreItem xmlns:ds="http://schemas.openxmlformats.org/officeDocument/2006/customXml" ds:itemID="{77B0FE7B-CA2E-4F67-8BD9-FE49E29AD8E7}"/>
</file>

<file path=customXml/itemProps4.xml><?xml version="1.0" encoding="utf-8"?>
<ds:datastoreItem xmlns:ds="http://schemas.openxmlformats.org/officeDocument/2006/customXml" ds:itemID="{C3707956-4F2D-45C7-819A-FE18418AB4F5}"/>
</file>

<file path=docProps/app.xml><?xml version="1.0" encoding="utf-8"?>
<Properties xmlns="http://schemas.openxmlformats.org/officeDocument/2006/extended-properties" xmlns:vt="http://schemas.openxmlformats.org/officeDocument/2006/docPropsVTypes">
  <Template>Normal</Template>
  <TotalTime>6</TotalTime>
  <Pages>5</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Admin</cp:lastModifiedBy>
  <cp:revision>6</cp:revision>
  <cp:lastPrinted>2016-10-20T06:03:00Z</cp:lastPrinted>
  <dcterms:created xsi:type="dcterms:W3CDTF">2017-11-16T10:01:00Z</dcterms:created>
  <dcterms:modified xsi:type="dcterms:W3CDTF">2019-11-17T10:28:00Z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cce85e4d-439f-41c2-86ee-aec88fc9878f</vt:lpwstr>
  </property>
</Properties>
</file>