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87" w:rsidRPr="000B5A21" w:rsidRDefault="00D15987" w:rsidP="00DD2BC5">
      <w:pPr>
        <w:spacing w:line="276" w:lineRule="auto"/>
        <w:jc w:val="center"/>
        <w:rPr>
          <w:b/>
          <w:bCs/>
          <w:sz w:val="24"/>
          <w:szCs w:val="24"/>
        </w:rPr>
      </w:pPr>
      <w:r w:rsidRPr="000B5A21">
        <w:rPr>
          <w:b/>
          <w:bCs/>
          <w:sz w:val="24"/>
          <w:szCs w:val="24"/>
        </w:rPr>
        <w:t>FI</w:t>
      </w:r>
      <w:r>
        <w:rPr>
          <w:b/>
          <w:bCs/>
          <w:sz w:val="24"/>
          <w:szCs w:val="24"/>
        </w:rPr>
        <w:t>Ș</w:t>
      </w:r>
      <w:r w:rsidRPr="000B5A21">
        <w:rPr>
          <w:b/>
          <w:bCs/>
          <w:sz w:val="24"/>
          <w:szCs w:val="24"/>
        </w:rPr>
        <w:t>A DISCIPLINEI</w:t>
      </w:r>
    </w:p>
    <w:p w:rsidR="00D15987" w:rsidRPr="000B5A21" w:rsidRDefault="00D15987" w:rsidP="00DD2BC5">
      <w:pPr>
        <w:spacing w:line="276" w:lineRule="auto"/>
        <w:jc w:val="center"/>
        <w:rPr>
          <w:b/>
          <w:bCs/>
          <w:sz w:val="16"/>
          <w:szCs w:val="16"/>
        </w:rPr>
      </w:pPr>
    </w:p>
    <w:p w:rsidR="00D15987" w:rsidRPr="000B5A21" w:rsidRDefault="00D15987" w:rsidP="00DD2BC5">
      <w:pPr>
        <w:numPr>
          <w:ilvl w:val="0"/>
          <w:numId w:val="3"/>
        </w:numPr>
        <w:spacing w:line="276" w:lineRule="auto"/>
        <w:jc w:val="both"/>
        <w:rPr>
          <w:b/>
          <w:bCs/>
          <w:sz w:val="24"/>
          <w:szCs w:val="24"/>
        </w:rPr>
      </w:pPr>
      <w:r w:rsidRPr="000B5A21">
        <w:rPr>
          <w:b/>
          <w:bCs/>
          <w:sz w:val="24"/>
          <w:szCs w:val="24"/>
        </w:rPr>
        <w:t>Date despre program</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40"/>
      </w:tblGrid>
      <w:tr w:rsidR="00D15987" w:rsidRPr="00C4778A">
        <w:tc>
          <w:tcPr>
            <w:tcW w:w="648" w:type="dxa"/>
            <w:vAlign w:val="center"/>
          </w:tcPr>
          <w:p w:rsidR="00D15987" w:rsidRPr="00C4778A" w:rsidRDefault="00D15987" w:rsidP="002A0914">
            <w:pPr>
              <w:spacing w:line="276" w:lineRule="auto"/>
              <w:jc w:val="center"/>
              <w:rPr>
                <w:b/>
                <w:bCs/>
              </w:rPr>
            </w:pPr>
            <w:r w:rsidRPr="00C4778A">
              <w:rPr>
                <w:b/>
                <w:bCs/>
              </w:rPr>
              <w:t>1.1.</w:t>
            </w:r>
          </w:p>
        </w:tc>
        <w:tc>
          <w:tcPr>
            <w:tcW w:w="9540" w:type="dxa"/>
            <w:gridSpan w:val="8"/>
            <w:vAlign w:val="center"/>
          </w:tcPr>
          <w:p w:rsidR="00D15987" w:rsidRPr="00C4778A" w:rsidRDefault="00D15987" w:rsidP="002A0914">
            <w:pPr>
              <w:spacing w:line="276" w:lineRule="auto"/>
              <w:rPr>
                <w:b/>
                <w:bCs/>
              </w:rPr>
            </w:pPr>
            <w:r w:rsidRPr="00C4778A">
              <w:rPr>
                <w:b/>
                <w:bCs/>
              </w:rPr>
              <w:t>UNIVERSITATEA DE MEDICINĂ ȘI FARMACIE GRIGORE T. POPA IASI</w:t>
            </w:r>
          </w:p>
        </w:tc>
      </w:tr>
      <w:tr w:rsidR="00D15987" w:rsidRPr="00C4778A">
        <w:tc>
          <w:tcPr>
            <w:tcW w:w="648" w:type="dxa"/>
            <w:vAlign w:val="center"/>
          </w:tcPr>
          <w:p w:rsidR="00D15987" w:rsidRPr="00C4778A" w:rsidRDefault="00D15987" w:rsidP="002A0914">
            <w:pPr>
              <w:spacing w:line="276" w:lineRule="auto"/>
              <w:jc w:val="center"/>
              <w:rPr>
                <w:b/>
                <w:bCs/>
              </w:rPr>
            </w:pPr>
            <w:r w:rsidRPr="00C4778A">
              <w:rPr>
                <w:b/>
                <w:bCs/>
              </w:rPr>
              <w:t xml:space="preserve">1.2. </w:t>
            </w:r>
          </w:p>
        </w:tc>
        <w:tc>
          <w:tcPr>
            <w:tcW w:w="9540" w:type="dxa"/>
            <w:gridSpan w:val="8"/>
            <w:vAlign w:val="center"/>
          </w:tcPr>
          <w:p w:rsidR="00D15987" w:rsidRPr="00C4778A" w:rsidRDefault="00D15987" w:rsidP="002A0914">
            <w:pPr>
              <w:spacing w:line="276" w:lineRule="auto"/>
              <w:rPr>
                <w:b/>
                <w:bCs/>
              </w:rPr>
            </w:pPr>
            <w:r w:rsidRPr="00C4778A">
              <w:rPr>
                <w:b/>
                <w:bCs/>
              </w:rPr>
              <w:t>FACULTATEA MEDICINA/ DEPARTAMENTUL MEDICINĂ PREVENTIVĂ ȘI INTERDISCIPLINARITATE</w:t>
            </w:r>
          </w:p>
        </w:tc>
      </w:tr>
      <w:tr w:rsidR="00D15987" w:rsidRPr="00C4778A">
        <w:tc>
          <w:tcPr>
            <w:tcW w:w="648" w:type="dxa"/>
            <w:vAlign w:val="center"/>
          </w:tcPr>
          <w:p w:rsidR="00D15987" w:rsidRPr="00C4778A" w:rsidRDefault="00D15987" w:rsidP="00DD2BC5">
            <w:pPr>
              <w:spacing w:line="276" w:lineRule="auto"/>
              <w:jc w:val="center"/>
              <w:rPr>
                <w:b/>
                <w:bCs/>
              </w:rPr>
            </w:pPr>
            <w:r w:rsidRPr="00C4778A">
              <w:rPr>
                <w:b/>
                <w:bCs/>
              </w:rPr>
              <w:t>1.3.</w:t>
            </w:r>
          </w:p>
        </w:tc>
        <w:tc>
          <w:tcPr>
            <w:tcW w:w="9540" w:type="dxa"/>
            <w:gridSpan w:val="8"/>
            <w:vAlign w:val="center"/>
          </w:tcPr>
          <w:p w:rsidR="00D15987" w:rsidRPr="00C4778A" w:rsidRDefault="00D15987" w:rsidP="00EA43E8">
            <w:pPr>
              <w:spacing w:line="276" w:lineRule="auto"/>
              <w:rPr>
                <w:b/>
                <w:bCs/>
              </w:rPr>
            </w:pPr>
            <w:r w:rsidRPr="00C4778A">
              <w:rPr>
                <w:b/>
                <w:bCs/>
              </w:rPr>
              <w:t>DISCIPLINA: IGIENĂ ȘI SĂNĂTATEA MEDIULUI</w:t>
            </w:r>
          </w:p>
        </w:tc>
      </w:tr>
      <w:tr w:rsidR="00D15987" w:rsidRPr="00C4778A">
        <w:tc>
          <w:tcPr>
            <w:tcW w:w="648" w:type="dxa"/>
            <w:vAlign w:val="center"/>
          </w:tcPr>
          <w:p w:rsidR="00D15987" w:rsidRPr="00C4778A" w:rsidRDefault="00D15987" w:rsidP="00DD2BC5">
            <w:pPr>
              <w:spacing w:line="276" w:lineRule="auto"/>
              <w:jc w:val="center"/>
              <w:rPr>
                <w:b/>
                <w:bCs/>
              </w:rPr>
            </w:pPr>
            <w:r w:rsidRPr="00C4778A">
              <w:rPr>
                <w:b/>
                <w:bCs/>
              </w:rPr>
              <w:t xml:space="preserve">1.4. </w:t>
            </w:r>
          </w:p>
        </w:tc>
        <w:tc>
          <w:tcPr>
            <w:tcW w:w="9540" w:type="dxa"/>
            <w:gridSpan w:val="8"/>
            <w:vAlign w:val="center"/>
          </w:tcPr>
          <w:p w:rsidR="00D15987" w:rsidRPr="00C4778A" w:rsidRDefault="00D15987" w:rsidP="00C970A5">
            <w:pPr>
              <w:spacing w:line="276" w:lineRule="auto"/>
              <w:rPr>
                <w:b/>
                <w:bCs/>
              </w:rPr>
            </w:pPr>
            <w:r w:rsidRPr="00C4778A">
              <w:rPr>
                <w:b/>
                <w:bCs/>
              </w:rPr>
              <w:t>DOMENIUL DE STUDII: SĂNĂTATE</w:t>
            </w:r>
          </w:p>
        </w:tc>
      </w:tr>
      <w:tr w:rsidR="00D15987" w:rsidRPr="00C4778A">
        <w:tc>
          <w:tcPr>
            <w:tcW w:w="648" w:type="dxa"/>
            <w:vAlign w:val="center"/>
          </w:tcPr>
          <w:p w:rsidR="00D15987" w:rsidRPr="00C4778A" w:rsidRDefault="00D15987" w:rsidP="00DD2BC5">
            <w:pPr>
              <w:spacing w:line="276" w:lineRule="auto"/>
              <w:jc w:val="center"/>
              <w:rPr>
                <w:b/>
                <w:bCs/>
              </w:rPr>
            </w:pPr>
            <w:r w:rsidRPr="00C4778A">
              <w:rPr>
                <w:b/>
                <w:bCs/>
              </w:rPr>
              <w:t>1.5.</w:t>
            </w:r>
          </w:p>
        </w:tc>
        <w:tc>
          <w:tcPr>
            <w:tcW w:w="9540" w:type="dxa"/>
            <w:gridSpan w:val="8"/>
            <w:vAlign w:val="center"/>
          </w:tcPr>
          <w:p w:rsidR="00D15987" w:rsidRPr="00C4778A" w:rsidRDefault="00D15987" w:rsidP="00DD2BC5">
            <w:pPr>
              <w:spacing w:line="276" w:lineRule="auto"/>
              <w:rPr>
                <w:b/>
                <w:bCs/>
              </w:rPr>
            </w:pPr>
            <w:r w:rsidRPr="00C4778A">
              <w:rPr>
                <w:b/>
                <w:bCs/>
              </w:rPr>
              <w:t>CICLUL DE STUDII: LICENȚĂ</w:t>
            </w:r>
          </w:p>
        </w:tc>
      </w:tr>
      <w:tr w:rsidR="00D15987" w:rsidRPr="00C4778A">
        <w:tc>
          <w:tcPr>
            <w:tcW w:w="648" w:type="dxa"/>
            <w:vAlign w:val="center"/>
          </w:tcPr>
          <w:p w:rsidR="00D15987" w:rsidRPr="00C4778A" w:rsidRDefault="00D15987" w:rsidP="00DD2BC5">
            <w:pPr>
              <w:spacing w:line="276" w:lineRule="auto"/>
              <w:jc w:val="center"/>
              <w:rPr>
                <w:b/>
                <w:bCs/>
              </w:rPr>
            </w:pPr>
            <w:r w:rsidRPr="00C4778A">
              <w:rPr>
                <w:b/>
                <w:bCs/>
              </w:rPr>
              <w:t>1.6.</w:t>
            </w:r>
          </w:p>
        </w:tc>
        <w:tc>
          <w:tcPr>
            <w:tcW w:w="9540" w:type="dxa"/>
            <w:gridSpan w:val="8"/>
            <w:vAlign w:val="center"/>
          </w:tcPr>
          <w:p w:rsidR="00D15987" w:rsidRPr="00C4778A" w:rsidRDefault="00D15987" w:rsidP="00C970A5">
            <w:pPr>
              <w:spacing w:line="276" w:lineRule="auto"/>
              <w:rPr>
                <w:b/>
                <w:bCs/>
              </w:rPr>
            </w:pPr>
            <w:r w:rsidRPr="00C4778A">
              <w:rPr>
                <w:b/>
                <w:bCs/>
              </w:rPr>
              <w:t xml:space="preserve">PROGRAMUL DE STUDII: </w:t>
            </w:r>
            <w:r w:rsidRPr="00C4778A">
              <w:rPr>
                <w:b/>
                <w:bCs/>
                <w:color w:val="000000"/>
              </w:rPr>
              <w:t>ASISTENȚĂ MEDICALĂ GENERALĂ</w:t>
            </w:r>
          </w:p>
        </w:tc>
      </w:tr>
      <w:tr w:rsidR="00D15987" w:rsidRPr="00C4778A">
        <w:tc>
          <w:tcPr>
            <w:tcW w:w="10188" w:type="dxa"/>
            <w:gridSpan w:val="9"/>
            <w:tcBorders>
              <w:left w:val="nil"/>
              <w:right w:val="nil"/>
            </w:tcBorders>
          </w:tcPr>
          <w:p w:rsidR="00D15987" w:rsidRPr="00C4778A" w:rsidRDefault="00D15987" w:rsidP="00DD2BC5">
            <w:pPr>
              <w:spacing w:line="276" w:lineRule="auto"/>
              <w:rPr>
                <w:b/>
                <w:bCs/>
                <w:sz w:val="16"/>
                <w:szCs w:val="16"/>
              </w:rPr>
            </w:pPr>
          </w:p>
          <w:p w:rsidR="00D15987" w:rsidRPr="00C4778A" w:rsidRDefault="00D15987" w:rsidP="00DD2BC5">
            <w:pPr>
              <w:numPr>
                <w:ilvl w:val="0"/>
                <w:numId w:val="3"/>
              </w:numPr>
              <w:spacing w:line="276" w:lineRule="auto"/>
              <w:rPr>
                <w:b/>
                <w:bCs/>
                <w:sz w:val="24"/>
                <w:szCs w:val="24"/>
              </w:rPr>
            </w:pPr>
            <w:r w:rsidRPr="00C4778A">
              <w:rPr>
                <w:b/>
                <w:bCs/>
                <w:sz w:val="24"/>
                <w:szCs w:val="24"/>
              </w:rPr>
              <w:t>Date despre disciplină</w:t>
            </w:r>
          </w:p>
        </w:tc>
      </w:tr>
      <w:tr w:rsidR="00D15987" w:rsidRPr="00C4778A">
        <w:tc>
          <w:tcPr>
            <w:tcW w:w="648" w:type="dxa"/>
          </w:tcPr>
          <w:p w:rsidR="00D15987" w:rsidRPr="00C4778A" w:rsidRDefault="00D15987" w:rsidP="00DD2BC5">
            <w:pPr>
              <w:spacing w:line="276" w:lineRule="auto"/>
              <w:jc w:val="both"/>
              <w:rPr>
                <w:b/>
                <w:bCs/>
              </w:rPr>
            </w:pPr>
            <w:r w:rsidRPr="00C4778A">
              <w:rPr>
                <w:b/>
                <w:bCs/>
              </w:rPr>
              <w:t>2.1.</w:t>
            </w:r>
          </w:p>
        </w:tc>
        <w:tc>
          <w:tcPr>
            <w:tcW w:w="9540" w:type="dxa"/>
            <w:gridSpan w:val="8"/>
          </w:tcPr>
          <w:p w:rsidR="00D15987" w:rsidRPr="00C4778A" w:rsidRDefault="00D15987" w:rsidP="00EA43E8">
            <w:pPr>
              <w:spacing w:line="276" w:lineRule="auto"/>
              <w:jc w:val="both"/>
            </w:pPr>
            <w:r w:rsidRPr="00C4778A">
              <w:rPr>
                <w:b/>
                <w:bCs/>
              </w:rPr>
              <w:t>Denumirea disciplinei: IGIENĂ</w:t>
            </w:r>
          </w:p>
        </w:tc>
      </w:tr>
      <w:tr w:rsidR="00D15987" w:rsidRPr="00C4778A">
        <w:tc>
          <w:tcPr>
            <w:tcW w:w="648" w:type="dxa"/>
          </w:tcPr>
          <w:p w:rsidR="00D15987" w:rsidRPr="00C4778A" w:rsidRDefault="00D15987" w:rsidP="00DD2BC5">
            <w:pPr>
              <w:spacing w:line="276" w:lineRule="auto"/>
              <w:jc w:val="both"/>
              <w:rPr>
                <w:b/>
                <w:bCs/>
              </w:rPr>
            </w:pPr>
            <w:r w:rsidRPr="00C4778A">
              <w:rPr>
                <w:b/>
                <w:bCs/>
              </w:rPr>
              <w:t>2.2.</w:t>
            </w:r>
          </w:p>
        </w:tc>
        <w:tc>
          <w:tcPr>
            <w:tcW w:w="9540" w:type="dxa"/>
            <w:gridSpan w:val="8"/>
          </w:tcPr>
          <w:p w:rsidR="00D15987" w:rsidRPr="00C4778A" w:rsidRDefault="00D15987" w:rsidP="00EA43E8">
            <w:pPr>
              <w:spacing w:line="276" w:lineRule="auto"/>
              <w:jc w:val="both"/>
              <w:rPr>
                <w:b/>
                <w:bCs/>
              </w:rPr>
            </w:pPr>
            <w:r w:rsidRPr="00C4778A">
              <w:rPr>
                <w:b/>
                <w:bCs/>
              </w:rPr>
              <w:t>Titularul activităților de curs: Conf. Dr. Albu Adriana</w:t>
            </w:r>
          </w:p>
        </w:tc>
      </w:tr>
      <w:tr w:rsidR="00D15987" w:rsidRPr="00C4778A">
        <w:tc>
          <w:tcPr>
            <w:tcW w:w="648" w:type="dxa"/>
          </w:tcPr>
          <w:p w:rsidR="00D15987" w:rsidRPr="00C4778A" w:rsidRDefault="00D15987" w:rsidP="00DD2BC5">
            <w:pPr>
              <w:spacing w:line="276" w:lineRule="auto"/>
              <w:jc w:val="both"/>
              <w:rPr>
                <w:b/>
                <w:bCs/>
              </w:rPr>
            </w:pPr>
            <w:r w:rsidRPr="00C4778A">
              <w:rPr>
                <w:b/>
                <w:bCs/>
              </w:rPr>
              <w:t>2.3.</w:t>
            </w:r>
          </w:p>
        </w:tc>
        <w:tc>
          <w:tcPr>
            <w:tcW w:w="9540" w:type="dxa"/>
            <w:gridSpan w:val="8"/>
          </w:tcPr>
          <w:p w:rsidR="00D15987" w:rsidRPr="00C4778A" w:rsidRDefault="00D15987" w:rsidP="00EA43E8">
            <w:pPr>
              <w:spacing w:line="276" w:lineRule="auto"/>
              <w:jc w:val="both"/>
              <w:rPr>
                <w:b/>
                <w:bCs/>
              </w:rPr>
            </w:pPr>
            <w:r w:rsidRPr="00C4778A">
              <w:rPr>
                <w:b/>
                <w:bCs/>
              </w:rPr>
              <w:t>Titularul activităților de seminar: Asist. Dr. Ghica Dragoș Cătălin, Asist. Dr. Martinescu Gabriela</w:t>
            </w:r>
          </w:p>
        </w:tc>
      </w:tr>
      <w:tr w:rsidR="00D15987" w:rsidRPr="00C4778A">
        <w:tc>
          <w:tcPr>
            <w:tcW w:w="1638" w:type="dxa"/>
            <w:gridSpan w:val="2"/>
            <w:vAlign w:val="center"/>
          </w:tcPr>
          <w:p w:rsidR="00D15987" w:rsidRPr="00C4778A" w:rsidRDefault="00D15987" w:rsidP="008139F9">
            <w:pPr>
              <w:spacing w:line="276" w:lineRule="auto"/>
              <w:rPr>
                <w:b/>
                <w:bCs/>
              </w:rPr>
            </w:pPr>
            <w:r w:rsidRPr="00C4778A">
              <w:rPr>
                <w:b/>
                <w:bCs/>
              </w:rPr>
              <w:t xml:space="preserve">2.4. Anul de studiu </w:t>
            </w:r>
          </w:p>
        </w:tc>
        <w:tc>
          <w:tcPr>
            <w:tcW w:w="630" w:type="dxa"/>
            <w:vAlign w:val="center"/>
          </w:tcPr>
          <w:p w:rsidR="00D15987" w:rsidRPr="00C4778A" w:rsidRDefault="00D15987" w:rsidP="008139F9">
            <w:pPr>
              <w:spacing w:line="276" w:lineRule="auto"/>
              <w:jc w:val="center"/>
              <w:rPr>
                <w:b/>
                <w:bCs/>
                <w:color w:val="FF0000"/>
              </w:rPr>
            </w:pPr>
            <w:r w:rsidRPr="00C4778A">
              <w:rPr>
                <w:b/>
                <w:bCs/>
              </w:rPr>
              <w:t>II</w:t>
            </w:r>
          </w:p>
        </w:tc>
        <w:tc>
          <w:tcPr>
            <w:tcW w:w="1620" w:type="dxa"/>
            <w:vAlign w:val="center"/>
          </w:tcPr>
          <w:p w:rsidR="00D15987" w:rsidRPr="00C4778A" w:rsidRDefault="00D15987" w:rsidP="008139F9">
            <w:pPr>
              <w:spacing w:line="276" w:lineRule="auto"/>
              <w:rPr>
                <w:b/>
                <w:bCs/>
              </w:rPr>
            </w:pPr>
            <w:r w:rsidRPr="00C4778A">
              <w:rPr>
                <w:b/>
                <w:bCs/>
              </w:rPr>
              <w:t>2.5. Semestrul</w:t>
            </w:r>
          </w:p>
        </w:tc>
        <w:tc>
          <w:tcPr>
            <w:tcW w:w="720" w:type="dxa"/>
            <w:vAlign w:val="center"/>
          </w:tcPr>
          <w:p w:rsidR="00D15987" w:rsidRPr="00C4778A" w:rsidRDefault="00D15987" w:rsidP="008139F9">
            <w:pPr>
              <w:spacing w:line="276" w:lineRule="auto"/>
              <w:rPr>
                <w:b/>
                <w:bCs/>
              </w:rPr>
            </w:pPr>
            <w:r w:rsidRPr="00C4778A">
              <w:rPr>
                <w:b/>
                <w:bCs/>
              </w:rPr>
              <w:t xml:space="preserve"> I/II</w:t>
            </w:r>
          </w:p>
        </w:tc>
        <w:tc>
          <w:tcPr>
            <w:tcW w:w="1800" w:type="dxa"/>
            <w:vAlign w:val="center"/>
          </w:tcPr>
          <w:p w:rsidR="00D15987" w:rsidRPr="00C4778A" w:rsidRDefault="00D15987" w:rsidP="008139F9">
            <w:pPr>
              <w:spacing w:line="276" w:lineRule="auto"/>
              <w:rPr>
                <w:b/>
                <w:bCs/>
              </w:rPr>
            </w:pPr>
            <w:r w:rsidRPr="00C4778A">
              <w:rPr>
                <w:b/>
                <w:bCs/>
              </w:rPr>
              <w:t>2.6. Tipul de evaluare</w:t>
            </w:r>
          </w:p>
        </w:tc>
        <w:tc>
          <w:tcPr>
            <w:tcW w:w="900" w:type="dxa"/>
            <w:vAlign w:val="center"/>
          </w:tcPr>
          <w:p w:rsidR="00D15987" w:rsidRPr="00C4778A" w:rsidRDefault="00D15987" w:rsidP="008139F9">
            <w:pPr>
              <w:spacing w:line="276" w:lineRule="auto"/>
              <w:jc w:val="center"/>
              <w:rPr>
                <w:b/>
                <w:bCs/>
              </w:rPr>
            </w:pPr>
            <w:r w:rsidRPr="00C4778A">
              <w:rPr>
                <w:b/>
                <w:bCs/>
              </w:rPr>
              <w:t>C1/C2</w:t>
            </w:r>
          </w:p>
        </w:tc>
        <w:tc>
          <w:tcPr>
            <w:tcW w:w="1440" w:type="dxa"/>
            <w:vAlign w:val="center"/>
          </w:tcPr>
          <w:p w:rsidR="00D15987" w:rsidRPr="00C4778A" w:rsidRDefault="00D15987" w:rsidP="008139F9">
            <w:pPr>
              <w:spacing w:line="276" w:lineRule="auto"/>
              <w:rPr>
                <w:b/>
                <w:bCs/>
              </w:rPr>
            </w:pPr>
            <w:r w:rsidRPr="00C4778A">
              <w:rPr>
                <w:b/>
                <w:bCs/>
              </w:rPr>
              <w:t>2.7. Regimul disciplinei</w:t>
            </w:r>
          </w:p>
        </w:tc>
        <w:tc>
          <w:tcPr>
            <w:tcW w:w="1440" w:type="dxa"/>
            <w:vAlign w:val="center"/>
          </w:tcPr>
          <w:p w:rsidR="00D15987" w:rsidRPr="00C4778A" w:rsidRDefault="00D15987" w:rsidP="008139F9">
            <w:pPr>
              <w:spacing w:line="276" w:lineRule="auto"/>
              <w:rPr>
                <w:b/>
                <w:bCs/>
                <w:color w:val="FF0000"/>
              </w:rPr>
            </w:pPr>
            <w:r w:rsidRPr="00C4778A">
              <w:rPr>
                <w:b/>
                <w:bCs/>
              </w:rPr>
              <w:t>Obligatoriu</w:t>
            </w:r>
          </w:p>
        </w:tc>
      </w:tr>
    </w:tbl>
    <w:p w:rsidR="00D15987" w:rsidRPr="000B5A21" w:rsidRDefault="00D15987" w:rsidP="00DD2BC5">
      <w:pPr>
        <w:spacing w:line="276" w:lineRule="auto"/>
        <w:rPr>
          <w:sz w:val="18"/>
          <w:szCs w:val="18"/>
        </w:rPr>
      </w:pPr>
    </w:p>
    <w:p w:rsidR="00D15987" w:rsidRPr="000B5A21" w:rsidRDefault="00D15987" w:rsidP="00DD2BC5">
      <w:pPr>
        <w:numPr>
          <w:ilvl w:val="0"/>
          <w:numId w:val="3"/>
        </w:numPr>
        <w:spacing w:line="276" w:lineRule="auto"/>
        <w:rPr>
          <w:b/>
          <w:bCs/>
          <w:color w:val="FF0000"/>
          <w:sz w:val="24"/>
          <w:szCs w:val="24"/>
        </w:rPr>
      </w:pPr>
      <w:r w:rsidRPr="000B5A21">
        <w:rPr>
          <w:b/>
          <w:bCs/>
          <w:sz w:val="24"/>
          <w:szCs w:val="24"/>
        </w:rPr>
        <w:t>Timpul total estimat (ore/semestru de activitate didactic</w:t>
      </w:r>
      <w:r>
        <w:rPr>
          <w:b/>
          <w:bCs/>
          <w:sz w:val="24"/>
          <w:szCs w:val="24"/>
        </w:rPr>
        <w:t>ă</w:t>
      </w:r>
      <w:r w:rsidRPr="000B5A21">
        <w:rPr>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114"/>
        <w:gridCol w:w="1029"/>
        <w:gridCol w:w="1030"/>
        <w:gridCol w:w="1212"/>
        <w:gridCol w:w="2117"/>
        <w:gridCol w:w="1234"/>
      </w:tblGrid>
      <w:tr w:rsidR="00D15987" w:rsidRPr="00C4778A">
        <w:tc>
          <w:tcPr>
            <w:tcW w:w="2194" w:type="dxa"/>
          </w:tcPr>
          <w:p w:rsidR="00D15987" w:rsidRPr="00C4778A" w:rsidRDefault="00D15987" w:rsidP="00DD2BC5">
            <w:pPr>
              <w:numPr>
                <w:ilvl w:val="1"/>
                <w:numId w:val="3"/>
              </w:numPr>
              <w:spacing w:line="276" w:lineRule="auto"/>
              <w:rPr>
                <w:b/>
                <w:bCs/>
              </w:rPr>
            </w:pPr>
            <w:r w:rsidRPr="00C4778A">
              <w:rPr>
                <w:b/>
                <w:bCs/>
              </w:rPr>
              <w:t xml:space="preserve"> Nr ore pe săptămână</w:t>
            </w:r>
          </w:p>
        </w:tc>
        <w:tc>
          <w:tcPr>
            <w:tcW w:w="1114" w:type="dxa"/>
            <w:vAlign w:val="center"/>
          </w:tcPr>
          <w:p w:rsidR="00D15987" w:rsidRPr="00C4778A" w:rsidRDefault="00D15987" w:rsidP="00050155">
            <w:pPr>
              <w:spacing w:line="276" w:lineRule="auto"/>
              <w:jc w:val="center"/>
            </w:pPr>
            <w:r w:rsidRPr="00C4778A">
              <w:t>4</w:t>
            </w:r>
          </w:p>
        </w:tc>
        <w:tc>
          <w:tcPr>
            <w:tcW w:w="2059" w:type="dxa"/>
            <w:gridSpan w:val="2"/>
            <w:vAlign w:val="center"/>
          </w:tcPr>
          <w:p w:rsidR="00D15987" w:rsidRPr="00C4778A" w:rsidRDefault="00D15987" w:rsidP="00F731E1">
            <w:pPr>
              <w:spacing w:line="276" w:lineRule="auto"/>
              <w:rPr>
                <w:b/>
                <w:bCs/>
              </w:rPr>
            </w:pPr>
            <w:r w:rsidRPr="00C4778A">
              <w:rPr>
                <w:b/>
                <w:bCs/>
              </w:rPr>
              <w:t>Din care : 3.2. curs</w:t>
            </w:r>
          </w:p>
        </w:tc>
        <w:tc>
          <w:tcPr>
            <w:tcW w:w="1212" w:type="dxa"/>
            <w:vAlign w:val="center"/>
          </w:tcPr>
          <w:p w:rsidR="00D15987" w:rsidRPr="00C4778A" w:rsidRDefault="00D15987" w:rsidP="00050155">
            <w:pPr>
              <w:spacing w:line="276" w:lineRule="auto"/>
              <w:jc w:val="center"/>
            </w:pPr>
            <w:r w:rsidRPr="00C4778A">
              <w:t>2</w:t>
            </w:r>
          </w:p>
        </w:tc>
        <w:tc>
          <w:tcPr>
            <w:tcW w:w="2117" w:type="dxa"/>
          </w:tcPr>
          <w:p w:rsidR="00D15987" w:rsidRPr="00C4778A" w:rsidRDefault="00D15987" w:rsidP="00DD2BC5">
            <w:pPr>
              <w:numPr>
                <w:ilvl w:val="1"/>
                <w:numId w:val="4"/>
              </w:numPr>
              <w:spacing w:line="276" w:lineRule="auto"/>
              <w:rPr>
                <w:b/>
                <w:bCs/>
              </w:rPr>
            </w:pPr>
            <w:r w:rsidRPr="00C4778A">
              <w:rPr>
                <w:b/>
                <w:bCs/>
              </w:rPr>
              <w:t>seminar/ laborator</w:t>
            </w:r>
          </w:p>
        </w:tc>
        <w:tc>
          <w:tcPr>
            <w:tcW w:w="1234" w:type="dxa"/>
            <w:vAlign w:val="center"/>
          </w:tcPr>
          <w:p w:rsidR="00D15987" w:rsidRPr="00C4778A" w:rsidRDefault="00D15987" w:rsidP="00050155">
            <w:pPr>
              <w:spacing w:line="276" w:lineRule="auto"/>
              <w:jc w:val="center"/>
            </w:pPr>
            <w:r w:rsidRPr="00C4778A">
              <w:t>2</w:t>
            </w:r>
          </w:p>
        </w:tc>
      </w:tr>
      <w:tr w:rsidR="00D15987" w:rsidRPr="00C4778A">
        <w:tc>
          <w:tcPr>
            <w:tcW w:w="2194" w:type="dxa"/>
          </w:tcPr>
          <w:p w:rsidR="00D15987" w:rsidRPr="00C4778A" w:rsidRDefault="00D15987" w:rsidP="00DD2BC5">
            <w:pPr>
              <w:numPr>
                <w:ilvl w:val="1"/>
                <w:numId w:val="4"/>
              </w:numPr>
              <w:spacing w:line="276" w:lineRule="auto"/>
              <w:rPr>
                <w:b/>
                <w:bCs/>
              </w:rPr>
            </w:pPr>
            <w:r w:rsidRPr="00C4778A">
              <w:rPr>
                <w:b/>
                <w:bCs/>
              </w:rPr>
              <w:t xml:space="preserve"> Total ore </w:t>
            </w:r>
          </w:p>
          <w:p w:rsidR="00D15987" w:rsidRPr="00C4778A" w:rsidRDefault="00D15987" w:rsidP="008139F9">
            <w:pPr>
              <w:spacing w:line="276" w:lineRule="auto"/>
              <w:ind w:left="360"/>
              <w:rPr>
                <w:b/>
                <w:bCs/>
              </w:rPr>
            </w:pPr>
            <w:r w:rsidRPr="00C4778A">
              <w:rPr>
                <w:b/>
                <w:bCs/>
              </w:rPr>
              <w:t>din planul de învățământ</w:t>
            </w:r>
          </w:p>
        </w:tc>
        <w:tc>
          <w:tcPr>
            <w:tcW w:w="1114" w:type="dxa"/>
            <w:vAlign w:val="center"/>
          </w:tcPr>
          <w:p w:rsidR="00D15987" w:rsidRPr="00C4778A" w:rsidRDefault="00D15987" w:rsidP="00050155">
            <w:pPr>
              <w:spacing w:line="276" w:lineRule="auto"/>
              <w:jc w:val="center"/>
            </w:pPr>
            <w:r w:rsidRPr="00C4778A">
              <w:t>28</w:t>
            </w:r>
          </w:p>
        </w:tc>
        <w:tc>
          <w:tcPr>
            <w:tcW w:w="2059" w:type="dxa"/>
            <w:gridSpan w:val="2"/>
            <w:vAlign w:val="center"/>
          </w:tcPr>
          <w:p w:rsidR="00D15987" w:rsidRPr="00C4778A" w:rsidRDefault="00D15987" w:rsidP="00F731E1">
            <w:pPr>
              <w:spacing w:line="276" w:lineRule="auto"/>
              <w:rPr>
                <w:b/>
                <w:bCs/>
              </w:rPr>
            </w:pPr>
            <w:r w:rsidRPr="00C4778A">
              <w:rPr>
                <w:b/>
                <w:bCs/>
              </w:rPr>
              <w:t>Din care : 3.5. curs</w:t>
            </w:r>
          </w:p>
        </w:tc>
        <w:tc>
          <w:tcPr>
            <w:tcW w:w="1212" w:type="dxa"/>
            <w:vAlign w:val="center"/>
          </w:tcPr>
          <w:p w:rsidR="00D15987" w:rsidRPr="00C4778A" w:rsidRDefault="00D15987" w:rsidP="00050155">
            <w:pPr>
              <w:spacing w:line="276" w:lineRule="auto"/>
              <w:jc w:val="center"/>
            </w:pPr>
            <w:r w:rsidRPr="00C4778A">
              <w:t>14</w:t>
            </w:r>
          </w:p>
        </w:tc>
        <w:tc>
          <w:tcPr>
            <w:tcW w:w="2117" w:type="dxa"/>
          </w:tcPr>
          <w:p w:rsidR="00D15987" w:rsidRPr="00C4778A" w:rsidRDefault="00D15987" w:rsidP="00DD2BC5">
            <w:pPr>
              <w:spacing w:line="276" w:lineRule="auto"/>
              <w:rPr>
                <w:b/>
                <w:bCs/>
              </w:rPr>
            </w:pPr>
            <w:r w:rsidRPr="00C4778A">
              <w:rPr>
                <w:b/>
                <w:bCs/>
              </w:rPr>
              <w:t>3.6. seminar/ laborator</w:t>
            </w:r>
          </w:p>
        </w:tc>
        <w:tc>
          <w:tcPr>
            <w:tcW w:w="1234" w:type="dxa"/>
            <w:vAlign w:val="center"/>
          </w:tcPr>
          <w:p w:rsidR="00D15987" w:rsidRPr="00C4778A" w:rsidRDefault="00D15987" w:rsidP="00050155">
            <w:pPr>
              <w:spacing w:line="276" w:lineRule="auto"/>
              <w:jc w:val="center"/>
            </w:pPr>
            <w:r w:rsidRPr="00C4778A">
              <w:t>14</w:t>
            </w:r>
          </w:p>
        </w:tc>
      </w:tr>
      <w:tr w:rsidR="00D15987" w:rsidRPr="00C4778A">
        <w:tc>
          <w:tcPr>
            <w:tcW w:w="2194" w:type="dxa"/>
          </w:tcPr>
          <w:p w:rsidR="00D15987" w:rsidRPr="00C4778A" w:rsidRDefault="00D15987" w:rsidP="00DD2BC5">
            <w:pPr>
              <w:spacing w:line="276" w:lineRule="auto"/>
              <w:rPr>
                <w:b/>
                <w:bCs/>
              </w:rPr>
            </w:pPr>
            <w:r w:rsidRPr="00C4778A">
              <w:rPr>
                <w:b/>
                <w:bCs/>
              </w:rPr>
              <w:t xml:space="preserve">Distribuția </w:t>
            </w:r>
          </w:p>
          <w:p w:rsidR="00D15987" w:rsidRPr="00C4778A" w:rsidRDefault="00D15987" w:rsidP="00DD2BC5">
            <w:pPr>
              <w:spacing w:line="276" w:lineRule="auto"/>
              <w:rPr>
                <w:b/>
                <w:bCs/>
              </w:rPr>
            </w:pPr>
            <w:r w:rsidRPr="00C4778A">
              <w:rPr>
                <w:b/>
                <w:bCs/>
              </w:rPr>
              <w:t>fondului de timp</w:t>
            </w:r>
          </w:p>
        </w:tc>
        <w:tc>
          <w:tcPr>
            <w:tcW w:w="1114" w:type="dxa"/>
            <w:vAlign w:val="center"/>
          </w:tcPr>
          <w:p w:rsidR="00D15987" w:rsidRPr="00C4778A" w:rsidRDefault="00D15987" w:rsidP="00050155">
            <w:pPr>
              <w:spacing w:line="276" w:lineRule="auto"/>
              <w:jc w:val="center"/>
              <w:rPr>
                <w:b/>
                <w:bCs/>
              </w:rPr>
            </w:pPr>
          </w:p>
        </w:tc>
        <w:tc>
          <w:tcPr>
            <w:tcW w:w="2059" w:type="dxa"/>
            <w:gridSpan w:val="2"/>
          </w:tcPr>
          <w:p w:rsidR="00D15987" w:rsidRPr="00C4778A" w:rsidRDefault="00D15987" w:rsidP="00DD2BC5">
            <w:pPr>
              <w:spacing w:line="276" w:lineRule="auto"/>
              <w:rPr>
                <w:b/>
                <w:bCs/>
              </w:rPr>
            </w:pPr>
          </w:p>
        </w:tc>
        <w:tc>
          <w:tcPr>
            <w:tcW w:w="1212" w:type="dxa"/>
            <w:vAlign w:val="center"/>
          </w:tcPr>
          <w:p w:rsidR="00D15987" w:rsidRPr="00C4778A" w:rsidRDefault="00D15987" w:rsidP="00050155">
            <w:pPr>
              <w:spacing w:line="276" w:lineRule="auto"/>
              <w:jc w:val="center"/>
            </w:pPr>
          </w:p>
        </w:tc>
        <w:tc>
          <w:tcPr>
            <w:tcW w:w="2117" w:type="dxa"/>
          </w:tcPr>
          <w:p w:rsidR="00D15987" w:rsidRPr="00C4778A" w:rsidRDefault="00D15987" w:rsidP="00DD2BC5">
            <w:pPr>
              <w:spacing w:line="276" w:lineRule="auto"/>
            </w:pPr>
          </w:p>
        </w:tc>
        <w:tc>
          <w:tcPr>
            <w:tcW w:w="1234" w:type="dxa"/>
            <w:vAlign w:val="center"/>
          </w:tcPr>
          <w:p w:rsidR="00D15987" w:rsidRPr="00C4778A" w:rsidRDefault="00D15987" w:rsidP="00050155">
            <w:pPr>
              <w:spacing w:line="276" w:lineRule="auto"/>
              <w:jc w:val="center"/>
            </w:pPr>
            <w:r w:rsidRPr="00C4778A">
              <w:t>ore</w:t>
            </w:r>
          </w:p>
        </w:tc>
      </w:tr>
      <w:tr w:rsidR="00D15987" w:rsidRPr="00C4778A">
        <w:tc>
          <w:tcPr>
            <w:tcW w:w="8696" w:type="dxa"/>
            <w:gridSpan w:val="6"/>
          </w:tcPr>
          <w:p w:rsidR="00D15987" w:rsidRPr="00C4778A" w:rsidRDefault="00D15987" w:rsidP="002A0914">
            <w:pPr>
              <w:spacing w:line="276" w:lineRule="auto"/>
              <w:rPr>
                <w:b/>
                <w:bCs/>
              </w:rPr>
            </w:pPr>
            <w:r w:rsidRPr="00C4778A">
              <w:rPr>
                <w:b/>
                <w:bCs/>
              </w:rPr>
              <w:t>Studiul după manual, suport de curs, bibliografie și notițe</w:t>
            </w:r>
          </w:p>
        </w:tc>
        <w:tc>
          <w:tcPr>
            <w:tcW w:w="1234" w:type="dxa"/>
            <w:vAlign w:val="center"/>
          </w:tcPr>
          <w:p w:rsidR="00D15987" w:rsidRPr="00C4778A" w:rsidRDefault="00D15987" w:rsidP="002A0914">
            <w:pPr>
              <w:spacing w:line="240" w:lineRule="auto"/>
              <w:jc w:val="center"/>
            </w:pPr>
            <w:r w:rsidRPr="00C4778A">
              <w:t>8</w:t>
            </w:r>
          </w:p>
        </w:tc>
      </w:tr>
      <w:tr w:rsidR="00D15987" w:rsidRPr="00C4778A">
        <w:tc>
          <w:tcPr>
            <w:tcW w:w="8696" w:type="dxa"/>
            <w:gridSpan w:val="6"/>
          </w:tcPr>
          <w:p w:rsidR="00D15987" w:rsidRPr="00C4778A" w:rsidRDefault="00D15987" w:rsidP="002A0914">
            <w:pPr>
              <w:spacing w:line="276" w:lineRule="auto"/>
              <w:rPr>
                <w:b/>
                <w:bCs/>
              </w:rPr>
            </w:pPr>
            <w:r w:rsidRPr="00C4778A">
              <w:rPr>
                <w:b/>
                <w:bCs/>
              </w:rPr>
              <w:t xml:space="preserve">Documentare suplimentară în bibliotecă, </w:t>
            </w:r>
          </w:p>
          <w:p w:rsidR="00D15987" w:rsidRPr="00C4778A" w:rsidRDefault="00D15987" w:rsidP="002A0914">
            <w:pPr>
              <w:spacing w:line="276" w:lineRule="auto"/>
              <w:rPr>
                <w:b/>
                <w:bCs/>
              </w:rPr>
            </w:pPr>
            <w:r w:rsidRPr="00C4778A">
              <w:rPr>
                <w:b/>
                <w:bCs/>
              </w:rPr>
              <w:t>pe platformele electronice de specialitate și pe teren</w:t>
            </w:r>
          </w:p>
        </w:tc>
        <w:tc>
          <w:tcPr>
            <w:tcW w:w="1234" w:type="dxa"/>
            <w:vAlign w:val="center"/>
          </w:tcPr>
          <w:p w:rsidR="00D15987" w:rsidRPr="00C4778A" w:rsidRDefault="00D15987" w:rsidP="002A0914">
            <w:pPr>
              <w:spacing w:line="240" w:lineRule="auto"/>
              <w:jc w:val="center"/>
            </w:pPr>
            <w:r w:rsidRPr="00C4778A">
              <w:t>6</w:t>
            </w:r>
          </w:p>
        </w:tc>
      </w:tr>
      <w:tr w:rsidR="00D15987" w:rsidRPr="00C4778A">
        <w:tc>
          <w:tcPr>
            <w:tcW w:w="8696" w:type="dxa"/>
            <w:gridSpan w:val="6"/>
          </w:tcPr>
          <w:p w:rsidR="00D15987" w:rsidRPr="00C4778A" w:rsidRDefault="00D15987" w:rsidP="002A0914">
            <w:pPr>
              <w:spacing w:line="276" w:lineRule="auto"/>
              <w:rPr>
                <w:b/>
                <w:bCs/>
              </w:rPr>
            </w:pPr>
            <w:r w:rsidRPr="00C4778A">
              <w:rPr>
                <w:b/>
                <w:bCs/>
              </w:rPr>
              <w:t>Pregătire seminarii / laboratoare, teme, referate, portofolii și eseuri</w:t>
            </w:r>
          </w:p>
        </w:tc>
        <w:tc>
          <w:tcPr>
            <w:tcW w:w="1234" w:type="dxa"/>
            <w:vAlign w:val="center"/>
          </w:tcPr>
          <w:p w:rsidR="00D15987" w:rsidRPr="00C4778A" w:rsidRDefault="00D15987" w:rsidP="002A0914">
            <w:pPr>
              <w:spacing w:line="240" w:lineRule="auto"/>
              <w:jc w:val="center"/>
            </w:pPr>
            <w:r w:rsidRPr="00C4778A">
              <w:t>4</w:t>
            </w:r>
          </w:p>
        </w:tc>
      </w:tr>
      <w:tr w:rsidR="00D15987" w:rsidRPr="00C4778A">
        <w:tc>
          <w:tcPr>
            <w:tcW w:w="8696" w:type="dxa"/>
            <w:gridSpan w:val="6"/>
          </w:tcPr>
          <w:p w:rsidR="00D15987" w:rsidRPr="00C4778A" w:rsidRDefault="00D15987" w:rsidP="002A0914">
            <w:pPr>
              <w:spacing w:line="276" w:lineRule="auto"/>
              <w:rPr>
                <w:b/>
                <w:bCs/>
              </w:rPr>
            </w:pPr>
            <w:r w:rsidRPr="00C4778A">
              <w:rPr>
                <w:b/>
                <w:bCs/>
              </w:rPr>
              <w:t>Tutoriat</w:t>
            </w:r>
          </w:p>
        </w:tc>
        <w:tc>
          <w:tcPr>
            <w:tcW w:w="1234" w:type="dxa"/>
            <w:vAlign w:val="center"/>
          </w:tcPr>
          <w:p w:rsidR="00D15987" w:rsidRPr="00C4778A" w:rsidRDefault="00D15987" w:rsidP="002A0914">
            <w:pPr>
              <w:spacing w:line="240" w:lineRule="auto"/>
              <w:jc w:val="center"/>
            </w:pPr>
            <w:r w:rsidRPr="00C4778A">
              <w:t>2</w:t>
            </w:r>
          </w:p>
        </w:tc>
      </w:tr>
      <w:tr w:rsidR="00D15987" w:rsidRPr="00C4778A">
        <w:tc>
          <w:tcPr>
            <w:tcW w:w="8696" w:type="dxa"/>
            <w:gridSpan w:val="6"/>
          </w:tcPr>
          <w:p w:rsidR="00D15987" w:rsidRPr="00C4778A" w:rsidRDefault="00D15987" w:rsidP="002A0914">
            <w:pPr>
              <w:spacing w:line="276" w:lineRule="auto"/>
              <w:rPr>
                <w:b/>
                <w:bCs/>
              </w:rPr>
            </w:pPr>
            <w:r w:rsidRPr="00C4778A">
              <w:rPr>
                <w:b/>
                <w:bCs/>
              </w:rPr>
              <w:t>Examinări</w:t>
            </w:r>
          </w:p>
        </w:tc>
        <w:tc>
          <w:tcPr>
            <w:tcW w:w="1234" w:type="dxa"/>
            <w:vAlign w:val="center"/>
          </w:tcPr>
          <w:p w:rsidR="00D15987" w:rsidRPr="00C4778A" w:rsidRDefault="00D15987" w:rsidP="002A0914">
            <w:pPr>
              <w:spacing w:line="240" w:lineRule="auto"/>
              <w:jc w:val="center"/>
            </w:pPr>
            <w:r w:rsidRPr="00C4778A">
              <w:rPr>
                <w:color w:val="000000"/>
              </w:rPr>
              <w:t>2</w:t>
            </w:r>
          </w:p>
        </w:tc>
      </w:tr>
      <w:tr w:rsidR="00D15987" w:rsidRPr="00C4778A">
        <w:tc>
          <w:tcPr>
            <w:tcW w:w="8696" w:type="dxa"/>
            <w:gridSpan w:val="6"/>
          </w:tcPr>
          <w:p w:rsidR="00D15987" w:rsidRPr="00C4778A" w:rsidRDefault="00D15987" w:rsidP="002A0914">
            <w:pPr>
              <w:spacing w:line="276" w:lineRule="auto"/>
              <w:rPr>
                <w:b/>
                <w:bCs/>
              </w:rPr>
            </w:pPr>
            <w:r w:rsidRPr="00C4778A">
              <w:rPr>
                <w:b/>
                <w:bCs/>
              </w:rPr>
              <w:t>Alte activități</w:t>
            </w:r>
          </w:p>
        </w:tc>
        <w:tc>
          <w:tcPr>
            <w:tcW w:w="1234" w:type="dxa"/>
            <w:vAlign w:val="center"/>
          </w:tcPr>
          <w:p w:rsidR="00D15987" w:rsidRPr="00C4778A" w:rsidRDefault="00D15987" w:rsidP="002A0914">
            <w:pPr>
              <w:spacing w:line="240" w:lineRule="auto"/>
              <w:jc w:val="center"/>
            </w:pPr>
            <w:r w:rsidRPr="00C4778A">
              <w:t>-</w:t>
            </w:r>
          </w:p>
        </w:tc>
      </w:tr>
      <w:tr w:rsidR="00D15987" w:rsidRPr="00C4778A">
        <w:tc>
          <w:tcPr>
            <w:tcW w:w="4337" w:type="dxa"/>
            <w:gridSpan w:val="3"/>
          </w:tcPr>
          <w:p w:rsidR="00D15987" w:rsidRPr="00C4778A" w:rsidRDefault="00D15987" w:rsidP="002A0914">
            <w:pPr>
              <w:spacing w:line="276" w:lineRule="auto"/>
              <w:rPr>
                <w:b/>
                <w:bCs/>
              </w:rPr>
            </w:pPr>
            <w:r w:rsidRPr="00C4778A">
              <w:rPr>
                <w:b/>
                <w:bCs/>
              </w:rPr>
              <w:t>3.7. Total ore de studiu individual</w:t>
            </w:r>
          </w:p>
        </w:tc>
        <w:tc>
          <w:tcPr>
            <w:tcW w:w="4359" w:type="dxa"/>
            <w:gridSpan w:val="3"/>
            <w:vAlign w:val="center"/>
          </w:tcPr>
          <w:p w:rsidR="00D15987" w:rsidRPr="00C4778A" w:rsidRDefault="00D15987" w:rsidP="002A0914">
            <w:pPr>
              <w:spacing w:line="276" w:lineRule="auto"/>
              <w:jc w:val="center"/>
              <w:rPr>
                <w:b/>
                <w:bCs/>
              </w:rPr>
            </w:pPr>
          </w:p>
        </w:tc>
        <w:tc>
          <w:tcPr>
            <w:tcW w:w="1234" w:type="dxa"/>
            <w:vAlign w:val="center"/>
          </w:tcPr>
          <w:p w:rsidR="00D15987" w:rsidRPr="00C4778A" w:rsidRDefault="00D15987" w:rsidP="002A0914">
            <w:pPr>
              <w:spacing w:line="276" w:lineRule="auto"/>
              <w:jc w:val="center"/>
              <w:rPr>
                <w:b/>
                <w:bCs/>
              </w:rPr>
            </w:pPr>
            <w:r w:rsidRPr="00C4778A">
              <w:rPr>
                <w:b/>
                <w:bCs/>
              </w:rPr>
              <w:t>22</w:t>
            </w:r>
          </w:p>
        </w:tc>
      </w:tr>
      <w:tr w:rsidR="00D15987" w:rsidRPr="00C4778A">
        <w:tc>
          <w:tcPr>
            <w:tcW w:w="4337" w:type="dxa"/>
            <w:gridSpan w:val="3"/>
          </w:tcPr>
          <w:p w:rsidR="00D15987" w:rsidRPr="00C4778A" w:rsidRDefault="00D15987" w:rsidP="002A0914">
            <w:pPr>
              <w:spacing w:line="276" w:lineRule="auto"/>
              <w:rPr>
                <w:b/>
                <w:bCs/>
              </w:rPr>
            </w:pPr>
            <w:r w:rsidRPr="00C4778A">
              <w:rPr>
                <w:b/>
                <w:bCs/>
              </w:rPr>
              <w:t>3.8. Total ore pe semestru</w:t>
            </w:r>
          </w:p>
        </w:tc>
        <w:tc>
          <w:tcPr>
            <w:tcW w:w="4359" w:type="dxa"/>
            <w:gridSpan w:val="3"/>
            <w:vAlign w:val="center"/>
          </w:tcPr>
          <w:p w:rsidR="00D15987" w:rsidRPr="00C4778A" w:rsidRDefault="00D15987" w:rsidP="002A0914">
            <w:pPr>
              <w:spacing w:line="276" w:lineRule="auto"/>
              <w:jc w:val="center"/>
              <w:rPr>
                <w:b/>
                <w:bCs/>
              </w:rPr>
            </w:pPr>
          </w:p>
        </w:tc>
        <w:tc>
          <w:tcPr>
            <w:tcW w:w="1234" w:type="dxa"/>
            <w:vAlign w:val="center"/>
          </w:tcPr>
          <w:p w:rsidR="00D15987" w:rsidRPr="00C4778A" w:rsidRDefault="00D15987" w:rsidP="002A0914">
            <w:pPr>
              <w:spacing w:line="276" w:lineRule="auto"/>
              <w:jc w:val="center"/>
              <w:rPr>
                <w:b/>
                <w:bCs/>
              </w:rPr>
            </w:pPr>
            <w:r w:rsidRPr="00C4778A">
              <w:rPr>
                <w:b/>
                <w:bCs/>
              </w:rPr>
              <w:t>50</w:t>
            </w:r>
          </w:p>
        </w:tc>
      </w:tr>
      <w:tr w:rsidR="00D15987" w:rsidRPr="00C4778A">
        <w:tc>
          <w:tcPr>
            <w:tcW w:w="4337" w:type="dxa"/>
            <w:gridSpan w:val="3"/>
          </w:tcPr>
          <w:p w:rsidR="00D15987" w:rsidRPr="00C4778A" w:rsidRDefault="00D15987" w:rsidP="002A0914">
            <w:pPr>
              <w:spacing w:line="276" w:lineRule="auto"/>
              <w:rPr>
                <w:b/>
                <w:bCs/>
              </w:rPr>
            </w:pPr>
            <w:r w:rsidRPr="00C4778A">
              <w:rPr>
                <w:b/>
                <w:bCs/>
              </w:rPr>
              <w:t>3.9. Numărul de credite</w:t>
            </w:r>
          </w:p>
        </w:tc>
        <w:tc>
          <w:tcPr>
            <w:tcW w:w="4359" w:type="dxa"/>
            <w:gridSpan w:val="3"/>
          </w:tcPr>
          <w:p w:rsidR="00D15987" w:rsidRPr="00C4778A" w:rsidRDefault="00D15987" w:rsidP="002A0914">
            <w:pPr>
              <w:spacing w:line="276" w:lineRule="auto"/>
              <w:jc w:val="center"/>
              <w:rPr>
                <w:b/>
                <w:bCs/>
              </w:rPr>
            </w:pPr>
          </w:p>
        </w:tc>
        <w:tc>
          <w:tcPr>
            <w:tcW w:w="1234" w:type="dxa"/>
          </w:tcPr>
          <w:p w:rsidR="00D15987" w:rsidRPr="00C4778A" w:rsidRDefault="00D15987" w:rsidP="002A0914">
            <w:pPr>
              <w:spacing w:line="276" w:lineRule="auto"/>
              <w:jc w:val="center"/>
              <w:rPr>
                <w:b/>
                <w:bCs/>
              </w:rPr>
            </w:pPr>
            <w:r w:rsidRPr="00C4778A">
              <w:rPr>
                <w:b/>
                <w:bCs/>
              </w:rPr>
              <w:t>2</w:t>
            </w:r>
          </w:p>
        </w:tc>
      </w:tr>
    </w:tbl>
    <w:p w:rsidR="00D15987" w:rsidRPr="000B5A21" w:rsidRDefault="00D15987" w:rsidP="00DD2BC5">
      <w:pPr>
        <w:spacing w:line="276" w:lineRule="auto"/>
        <w:rPr>
          <w:sz w:val="18"/>
          <w:szCs w:val="18"/>
        </w:rPr>
      </w:pPr>
    </w:p>
    <w:p w:rsidR="00D15987" w:rsidRPr="000B5A21" w:rsidRDefault="00D15987" w:rsidP="00DD2BC5">
      <w:pPr>
        <w:numPr>
          <w:ilvl w:val="0"/>
          <w:numId w:val="4"/>
        </w:numPr>
        <w:spacing w:line="276" w:lineRule="auto"/>
        <w:rPr>
          <w:b/>
          <w:bCs/>
          <w:sz w:val="24"/>
          <w:szCs w:val="24"/>
        </w:rPr>
      </w:pPr>
      <w:r w:rsidRPr="000B5A21">
        <w:rPr>
          <w:b/>
          <w:bCs/>
          <w:sz w:val="24"/>
          <w:szCs w:val="24"/>
        </w:rPr>
        <w:t>Precondi</w:t>
      </w:r>
      <w:r>
        <w:rPr>
          <w:b/>
          <w:bCs/>
          <w:sz w:val="24"/>
          <w:szCs w:val="24"/>
        </w:rPr>
        <w:t>ț</w:t>
      </w:r>
      <w:r w:rsidRPr="000B5A21">
        <w:rPr>
          <w:b/>
          <w:bCs/>
          <w:sz w:val="24"/>
          <w:szCs w:val="24"/>
        </w:rPr>
        <w:t>ii (acolo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8"/>
        <w:gridCol w:w="5008"/>
      </w:tblGrid>
      <w:tr w:rsidR="00D15987" w:rsidRPr="00C4778A">
        <w:tc>
          <w:tcPr>
            <w:tcW w:w="5154" w:type="dxa"/>
          </w:tcPr>
          <w:p w:rsidR="00D15987" w:rsidRPr="00C4778A" w:rsidRDefault="00D15987" w:rsidP="00DD2BC5">
            <w:pPr>
              <w:spacing w:line="276" w:lineRule="auto"/>
              <w:rPr>
                <w:b/>
                <w:bCs/>
              </w:rPr>
            </w:pPr>
            <w:r w:rsidRPr="00C4778A">
              <w:rPr>
                <w:b/>
                <w:bCs/>
              </w:rPr>
              <w:t>4.1.  de curriculum</w:t>
            </w:r>
          </w:p>
        </w:tc>
        <w:tc>
          <w:tcPr>
            <w:tcW w:w="5155" w:type="dxa"/>
          </w:tcPr>
          <w:p w:rsidR="00D15987" w:rsidRPr="00C4778A" w:rsidRDefault="00D15987" w:rsidP="00DD2BC5">
            <w:pPr>
              <w:spacing w:line="276" w:lineRule="auto"/>
            </w:pPr>
            <w:r w:rsidRPr="00C4778A">
              <w:t>Nu e cazul</w:t>
            </w:r>
          </w:p>
        </w:tc>
      </w:tr>
      <w:tr w:rsidR="00D15987" w:rsidRPr="00C4778A">
        <w:tc>
          <w:tcPr>
            <w:tcW w:w="5154" w:type="dxa"/>
          </w:tcPr>
          <w:p w:rsidR="00D15987" w:rsidRPr="00C4778A" w:rsidRDefault="00D15987" w:rsidP="00DD2BC5">
            <w:pPr>
              <w:spacing w:line="276" w:lineRule="auto"/>
              <w:rPr>
                <w:b/>
                <w:bCs/>
              </w:rPr>
            </w:pPr>
            <w:r w:rsidRPr="00C4778A">
              <w:rPr>
                <w:b/>
                <w:bCs/>
              </w:rPr>
              <w:t>4.2. de competențe</w:t>
            </w:r>
          </w:p>
        </w:tc>
        <w:tc>
          <w:tcPr>
            <w:tcW w:w="5155" w:type="dxa"/>
          </w:tcPr>
          <w:p w:rsidR="00D15987" w:rsidRPr="00C4778A" w:rsidRDefault="00D15987" w:rsidP="00DD2BC5">
            <w:pPr>
              <w:spacing w:line="276" w:lineRule="auto"/>
            </w:pPr>
            <w:r w:rsidRPr="00C4778A">
              <w:t>Nu e cazul</w:t>
            </w:r>
          </w:p>
        </w:tc>
      </w:tr>
    </w:tbl>
    <w:p w:rsidR="00D15987" w:rsidRPr="000B5A21" w:rsidRDefault="00D15987" w:rsidP="00DD2BC5">
      <w:pPr>
        <w:spacing w:line="276" w:lineRule="auto"/>
        <w:rPr>
          <w:b/>
          <w:bCs/>
          <w:sz w:val="24"/>
          <w:szCs w:val="24"/>
        </w:rPr>
      </w:pPr>
    </w:p>
    <w:p w:rsidR="00D15987" w:rsidRPr="000B5A21" w:rsidRDefault="00D15987" w:rsidP="00DD2BC5">
      <w:pPr>
        <w:numPr>
          <w:ilvl w:val="0"/>
          <w:numId w:val="4"/>
        </w:numPr>
        <w:spacing w:line="276" w:lineRule="auto"/>
        <w:rPr>
          <w:b/>
          <w:bCs/>
          <w:sz w:val="24"/>
          <w:szCs w:val="24"/>
        </w:rPr>
      </w:pPr>
      <w:r w:rsidRPr="000B5A21">
        <w:rPr>
          <w:b/>
          <w:bCs/>
          <w:sz w:val="24"/>
          <w:szCs w:val="24"/>
        </w:rPr>
        <w:t>Condi</w:t>
      </w:r>
      <w:r>
        <w:rPr>
          <w:b/>
          <w:bCs/>
          <w:sz w:val="24"/>
          <w:szCs w:val="24"/>
        </w:rPr>
        <w:t>ț</w:t>
      </w:r>
      <w:r w:rsidRPr="000B5A21">
        <w:rPr>
          <w:b/>
          <w:bCs/>
          <w:sz w:val="24"/>
          <w:szCs w:val="24"/>
        </w:rPr>
        <w:t>ii (acolo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0"/>
        <w:gridCol w:w="5006"/>
      </w:tblGrid>
      <w:tr w:rsidR="00D15987" w:rsidRPr="00C4778A">
        <w:tc>
          <w:tcPr>
            <w:tcW w:w="5154" w:type="dxa"/>
          </w:tcPr>
          <w:p w:rsidR="00D15987" w:rsidRPr="00C4778A" w:rsidRDefault="00D15987" w:rsidP="00DD2BC5">
            <w:pPr>
              <w:spacing w:line="276" w:lineRule="auto"/>
              <w:rPr>
                <w:b/>
                <w:bCs/>
              </w:rPr>
            </w:pPr>
            <w:r w:rsidRPr="00C4778A">
              <w:rPr>
                <w:b/>
                <w:bCs/>
              </w:rPr>
              <w:t>5.1.  de desfășurare a cursului</w:t>
            </w:r>
          </w:p>
        </w:tc>
        <w:tc>
          <w:tcPr>
            <w:tcW w:w="5155" w:type="dxa"/>
          </w:tcPr>
          <w:p w:rsidR="00D15987" w:rsidRPr="00C4778A" w:rsidRDefault="00D15987" w:rsidP="00DD2BC5">
            <w:pPr>
              <w:spacing w:line="276" w:lineRule="auto"/>
            </w:pPr>
            <w:r w:rsidRPr="00C4778A">
              <w:t>Nu e cazul</w:t>
            </w:r>
          </w:p>
        </w:tc>
      </w:tr>
      <w:tr w:rsidR="00D15987" w:rsidRPr="00C4778A">
        <w:tc>
          <w:tcPr>
            <w:tcW w:w="5154" w:type="dxa"/>
          </w:tcPr>
          <w:p w:rsidR="00D15987" w:rsidRPr="00C4778A" w:rsidRDefault="00D15987" w:rsidP="00DD2BC5">
            <w:pPr>
              <w:spacing w:line="276" w:lineRule="auto"/>
              <w:rPr>
                <w:b/>
                <w:bCs/>
              </w:rPr>
            </w:pPr>
            <w:r w:rsidRPr="00C4778A">
              <w:rPr>
                <w:b/>
                <w:bCs/>
              </w:rPr>
              <w:t>5.2. de desfășurare a seminarului / laboratorului</w:t>
            </w:r>
          </w:p>
        </w:tc>
        <w:tc>
          <w:tcPr>
            <w:tcW w:w="5155" w:type="dxa"/>
          </w:tcPr>
          <w:p w:rsidR="00D15987" w:rsidRPr="00C4778A" w:rsidRDefault="00D15987" w:rsidP="00DD2BC5">
            <w:pPr>
              <w:spacing w:line="276" w:lineRule="auto"/>
            </w:pPr>
            <w:r w:rsidRPr="00C4778A">
              <w:t>Nu e cazul</w:t>
            </w:r>
          </w:p>
        </w:tc>
      </w:tr>
    </w:tbl>
    <w:p w:rsidR="00D15987" w:rsidRPr="000B5A21" w:rsidRDefault="00D15987" w:rsidP="00DD2BC5">
      <w:pPr>
        <w:spacing w:line="276" w:lineRule="auto"/>
        <w:rPr>
          <w:b/>
          <w:bCs/>
          <w:sz w:val="24"/>
          <w:szCs w:val="24"/>
        </w:rPr>
      </w:pPr>
    </w:p>
    <w:p w:rsidR="00D15987" w:rsidRPr="000B5A21" w:rsidRDefault="00D15987" w:rsidP="00DD2BC5">
      <w:pPr>
        <w:pStyle w:val="ListParagraph"/>
        <w:numPr>
          <w:ilvl w:val="0"/>
          <w:numId w:val="4"/>
        </w:numPr>
        <w:spacing w:line="276" w:lineRule="auto"/>
        <w:rPr>
          <w:b/>
          <w:bCs/>
          <w:sz w:val="24"/>
          <w:szCs w:val="24"/>
        </w:rPr>
      </w:pPr>
      <w:r w:rsidRPr="000B5A21">
        <w:rPr>
          <w:b/>
          <w:bCs/>
          <w:sz w:val="24"/>
          <w:szCs w:val="24"/>
        </w:rPr>
        <w:t>Competen</w:t>
      </w:r>
      <w:r>
        <w:rPr>
          <w:b/>
          <w:bCs/>
          <w:sz w:val="24"/>
          <w:szCs w:val="24"/>
        </w:rPr>
        <w:t>ț</w:t>
      </w:r>
      <w:r w:rsidRPr="000B5A21">
        <w:rPr>
          <w:b/>
          <w:bCs/>
          <w:sz w:val="24"/>
          <w:szCs w:val="24"/>
        </w:rPr>
        <w:t>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6693"/>
      </w:tblGrid>
      <w:tr w:rsidR="00D15987" w:rsidRPr="00C4778A">
        <w:tc>
          <w:tcPr>
            <w:tcW w:w="3237" w:type="dxa"/>
          </w:tcPr>
          <w:p w:rsidR="00D15987" w:rsidRPr="00C4778A" w:rsidRDefault="00D15987" w:rsidP="00DD2BC5">
            <w:pPr>
              <w:spacing w:line="276" w:lineRule="auto"/>
              <w:rPr>
                <w:b/>
                <w:bCs/>
              </w:rPr>
            </w:pPr>
            <w:r w:rsidRPr="00C4778A">
              <w:rPr>
                <w:b/>
                <w:bCs/>
              </w:rPr>
              <w:t>Competențe profesionale (exprimate prin cunoștințe și abilități)</w:t>
            </w:r>
          </w:p>
        </w:tc>
        <w:tc>
          <w:tcPr>
            <w:tcW w:w="6693" w:type="dxa"/>
          </w:tcPr>
          <w:p w:rsidR="00D15987" w:rsidRPr="00C4778A" w:rsidRDefault="00D15987" w:rsidP="00050155">
            <w:pPr>
              <w:numPr>
                <w:ilvl w:val="0"/>
                <w:numId w:val="20"/>
              </w:numPr>
              <w:tabs>
                <w:tab w:val="clear" w:pos="720"/>
                <w:tab w:val="num" w:pos="305"/>
              </w:tabs>
              <w:spacing w:line="240" w:lineRule="auto"/>
              <w:ind w:hanging="720"/>
              <w:jc w:val="both"/>
            </w:pPr>
            <w:r w:rsidRPr="00C4778A">
              <w:t>Realizarea unei anchete alimentare.</w:t>
            </w:r>
          </w:p>
          <w:p w:rsidR="00D15987" w:rsidRPr="00C4778A" w:rsidRDefault="00D15987" w:rsidP="00050155">
            <w:pPr>
              <w:numPr>
                <w:ilvl w:val="0"/>
                <w:numId w:val="20"/>
              </w:numPr>
              <w:tabs>
                <w:tab w:val="clear" w:pos="720"/>
                <w:tab w:val="num" w:pos="305"/>
              </w:tabs>
              <w:spacing w:line="240" w:lineRule="auto"/>
              <w:ind w:hanging="720"/>
              <w:jc w:val="both"/>
            </w:pPr>
            <w:r w:rsidRPr="00C4778A">
              <w:t>Stabilirea diagnosticului de dezvoltare fizică a copiilor și adolescenților.</w:t>
            </w:r>
          </w:p>
          <w:p w:rsidR="00D15987" w:rsidRPr="00C4778A" w:rsidRDefault="00D15987" w:rsidP="00050155">
            <w:pPr>
              <w:numPr>
                <w:ilvl w:val="0"/>
                <w:numId w:val="20"/>
              </w:numPr>
              <w:tabs>
                <w:tab w:val="clear" w:pos="720"/>
                <w:tab w:val="num" w:pos="305"/>
              </w:tabs>
              <w:spacing w:line="240" w:lineRule="auto"/>
              <w:ind w:hanging="720"/>
              <w:jc w:val="both"/>
            </w:pPr>
            <w:r w:rsidRPr="00C4778A">
              <w:t>Evaluarea problemelor medicale ce apar în condițiile expunerii populației la poluarea aerului.</w:t>
            </w:r>
          </w:p>
          <w:p w:rsidR="00D15987" w:rsidRPr="00C4778A" w:rsidRDefault="00D15987" w:rsidP="00050155">
            <w:pPr>
              <w:numPr>
                <w:ilvl w:val="0"/>
                <w:numId w:val="20"/>
              </w:numPr>
              <w:tabs>
                <w:tab w:val="clear" w:pos="720"/>
                <w:tab w:val="num" w:pos="305"/>
              </w:tabs>
              <w:spacing w:line="240" w:lineRule="auto"/>
              <w:ind w:hanging="720"/>
              <w:jc w:val="both"/>
            </w:pPr>
            <w:r w:rsidRPr="00C4778A">
              <w:t>Aplicarea măsurilor igienico-sanitare ce se impun pentru asigurarea potabilității apei din surse individuale.</w:t>
            </w:r>
          </w:p>
        </w:tc>
      </w:tr>
      <w:tr w:rsidR="00D15987" w:rsidRPr="00C4778A">
        <w:tc>
          <w:tcPr>
            <w:tcW w:w="3237" w:type="dxa"/>
          </w:tcPr>
          <w:p w:rsidR="00D15987" w:rsidRPr="00C4778A" w:rsidRDefault="00D15987" w:rsidP="00DD2BC5">
            <w:pPr>
              <w:spacing w:line="276" w:lineRule="auto"/>
              <w:rPr>
                <w:b/>
                <w:bCs/>
              </w:rPr>
            </w:pPr>
            <w:r w:rsidRPr="00C4778A">
              <w:rPr>
                <w:b/>
                <w:bCs/>
              </w:rPr>
              <w:t xml:space="preserve">Competențe transversale </w:t>
            </w:r>
          </w:p>
          <w:p w:rsidR="00D15987" w:rsidRPr="00C4778A" w:rsidRDefault="00D15987" w:rsidP="00DD2BC5">
            <w:pPr>
              <w:spacing w:line="276" w:lineRule="auto"/>
              <w:rPr>
                <w:b/>
                <w:bCs/>
              </w:rPr>
            </w:pPr>
            <w:r w:rsidRPr="00C4778A">
              <w:rPr>
                <w:b/>
                <w:bCs/>
              </w:rPr>
              <w:t>(de rol, de dezvoltare profesională, personale)</w:t>
            </w:r>
          </w:p>
        </w:tc>
        <w:tc>
          <w:tcPr>
            <w:tcW w:w="6693" w:type="dxa"/>
          </w:tcPr>
          <w:p w:rsidR="00D15987" w:rsidRPr="00C4778A" w:rsidRDefault="00D15987" w:rsidP="00050155">
            <w:pPr>
              <w:pStyle w:val="ListParagraph"/>
              <w:numPr>
                <w:ilvl w:val="0"/>
                <w:numId w:val="21"/>
              </w:numPr>
              <w:tabs>
                <w:tab w:val="num" w:pos="305"/>
              </w:tabs>
              <w:spacing w:line="276" w:lineRule="auto"/>
              <w:ind w:hanging="720"/>
            </w:pPr>
            <w:r w:rsidRPr="00C4778A">
              <w:t>Organizarea unor programe educaționale coerente legate de alimentația persoanelor sănătoase și bolnave.</w:t>
            </w:r>
          </w:p>
          <w:p w:rsidR="00D15987" w:rsidRPr="00C4778A" w:rsidRDefault="00D15987" w:rsidP="00050155">
            <w:pPr>
              <w:pStyle w:val="ListParagraph"/>
              <w:numPr>
                <w:ilvl w:val="0"/>
                <w:numId w:val="21"/>
              </w:numPr>
              <w:tabs>
                <w:tab w:val="num" w:pos="305"/>
              </w:tabs>
              <w:spacing w:line="276" w:lineRule="auto"/>
              <w:ind w:hanging="720"/>
            </w:pPr>
            <w:r w:rsidRPr="00C4778A">
              <w:t>Evaluarea dezvoltării generale a copiilor și tinerilor.</w:t>
            </w:r>
          </w:p>
        </w:tc>
      </w:tr>
    </w:tbl>
    <w:p w:rsidR="00D15987" w:rsidRPr="000B5A21" w:rsidRDefault="00D15987" w:rsidP="00DD2BC5">
      <w:pPr>
        <w:spacing w:line="276" w:lineRule="auto"/>
        <w:rPr>
          <w:b/>
          <w:bCs/>
          <w:sz w:val="24"/>
          <w:szCs w:val="24"/>
        </w:rPr>
      </w:pPr>
    </w:p>
    <w:p w:rsidR="00D15987" w:rsidRPr="000B5A21" w:rsidRDefault="00D15987" w:rsidP="00DD2BC5">
      <w:pPr>
        <w:numPr>
          <w:ilvl w:val="0"/>
          <w:numId w:val="4"/>
        </w:numPr>
        <w:spacing w:line="276" w:lineRule="auto"/>
        <w:rPr>
          <w:b/>
          <w:bCs/>
          <w:sz w:val="24"/>
          <w:szCs w:val="24"/>
        </w:rPr>
      </w:pPr>
      <w:r w:rsidRPr="000B5A21">
        <w:rPr>
          <w:rStyle w:val="ln2tpunct"/>
          <w:b/>
          <w:bCs/>
          <w:sz w:val="24"/>
          <w:szCs w:val="24"/>
        </w:rPr>
        <w:t>Obiectivele disciplinei (reie</w:t>
      </w:r>
      <w:r>
        <w:rPr>
          <w:rStyle w:val="ln2tpunct"/>
          <w:b/>
          <w:bCs/>
          <w:sz w:val="24"/>
          <w:szCs w:val="24"/>
        </w:rPr>
        <w:t>ș</w:t>
      </w:r>
      <w:r w:rsidRPr="000B5A21">
        <w:rPr>
          <w:rStyle w:val="ln2tpunct"/>
          <w:b/>
          <w:bCs/>
          <w:sz w:val="24"/>
          <w:szCs w:val="24"/>
        </w:rPr>
        <w:t>ind din grila competen</w:t>
      </w:r>
      <w:r>
        <w:rPr>
          <w:rStyle w:val="ln2tpunct"/>
          <w:b/>
          <w:bCs/>
          <w:sz w:val="24"/>
          <w:szCs w:val="24"/>
        </w:rPr>
        <w:t>ț</w:t>
      </w:r>
      <w:r w:rsidRPr="000B5A21">
        <w:rPr>
          <w:rStyle w:val="ln2tpunct"/>
          <w:b/>
          <w:bCs/>
          <w:sz w:val="24"/>
          <w:szCs w:val="24"/>
        </w:rPr>
        <w:t>elor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6682"/>
      </w:tblGrid>
      <w:tr w:rsidR="00D15987" w:rsidRPr="00C4778A">
        <w:tc>
          <w:tcPr>
            <w:tcW w:w="3438" w:type="dxa"/>
          </w:tcPr>
          <w:p w:rsidR="00D15987" w:rsidRPr="00C4778A" w:rsidRDefault="00D15987" w:rsidP="00DD2BC5">
            <w:pPr>
              <w:spacing w:line="276" w:lineRule="auto"/>
              <w:rPr>
                <w:b/>
                <w:bCs/>
              </w:rPr>
            </w:pPr>
            <w:r w:rsidRPr="00C4778A">
              <w:rPr>
                <w:b/>
                <w:bCs/>
              </w:rPr>
              <w:t>7.1. Obiectivul general</w:t>
            </w:r>
          </w:p>
        </w:tc>
        <w:tc>
          <w:tcPr>
            <w:tcW w:w="6871" w:type="dxa"/>
          </w:tcPr>
          <w:p w:rsidR="00D15987" w:rsidRPr="00C4778A" w:rsidRDefault="00D15987" w:rsidP="00C86EA9">
            <w:pPr>
              <w:widowControl w:val="0"/>
              <w:autoSpaceDE w:val="0"/>
              <w:snapToGrid w:val="0"/>
              <w:spacing w:line="276" w:lineRule="auto"/>
              <w:ind w:right="62"/>
            </w:pPr>
            <w:r w:rsidRPr="00C4778A">
              <w:t>Menținerea stării de sănătate a populației prin asigurarea unei  alimentații echilibrate , a unui mediu de viață cât mai puțin poluat, a unei ape de calitate.</w:t>
            </w:r>
          </w:p>
        </w:tc>
      </w:tr>
      <w:tr w:rsidR="00D15987" w:rsidRPr="00C4778A">
        <w:tc>
          <w:tcPr>
            <w:tcW w:w="3438" w:type="dxa"/>
          </w:tcPr>
          <w:p w:rsidR="00D15987" w:rsidRPr="00C4778A" w:rsidRDefault="00D15987" w:rsidP="00DD2BC5">
            <w:pPr>
              <w:spacing w:line="276" w:lineRule="auto"/>
              <w:rPr>
                <w:b/>
                <w:bCs/>
              </w:rPr>
            </w:pPr>
            <w:r w:rsidRPr="00C4778A">
              <w:rPr>
                <w:b/>
                <w:bCs/>
              </w:rPr>
              <w:t>7.2. Obiective specifice</w:t>
            </w:r>
          </w:p>
        </w:tc>
        <w:tc>
          <w:tcPr>
            <w:tcW w:w="6871" w:type="dxa"/>
          </w:tcPr>
          <w:p w:rsidR="00D15987" w:rsidRPr="00C4778A" w:rsidRDefault="00D15987" w:rsidP="00C86EA9">
            <w:pPr>
              <w:numPr>
                <w:ilvl w:val="0"/>
                <w:numId w:val="19"/>
              </w:numPr>
              <w:spacing w:line="240" w:lineRule="auto"/>
              <w:jc w:val="both"/>
            </w:pPr>
            <w:r w:rsidRPr="00C4778A">
              <w:t>Calcularea unei anchete alimentare și interpretarea rezultatelor obținute.</w:t>
            </w:r>
          </w:p>
          <w:p w:rsidR="00D15987" w:rsidRPr="00C4778A" w:rsidRDefault="00D15987" w:rsidP="00C86EA9">
            <w:pPr>
              <w:numPr>
                <w:ilvl w:val="0"/>
                <w:numId w:val="19"/>
              </w:numPr>
              <w:spacing w:line="240" w:lineRule="auto"/>
              <w:jc w:val="both"/>
            </w:pPr>
            <w:r w:rsidRPr="00C4778A">
              <w:t>Determinarea nivelului de poluanți din aerului  unui  centru populat.</w:t>
            </w:r>
          </w:p>
          <w:p w:rsidR="00D15987" w:rsidRPr="00C4778A" w:rsidRDefault="00D15987" w:rsidP="00C86EA9">
            <w:pPr>
              <w:numPr>
                <w:ilvl w:val="0"/>
                <w:numId w:val="19"/>
              </w:numPr>
              <w:spacing w:line="240" w:lineRule="auto"/>
              <w:jc w:val="both"/>
            </w:pPr>
            <w:r w:rsidRPr="00C4778A">
              <w:t xml:space="preserve">Cunoașterea tehnicilor de apreciere a proprietăților fizico-chimice și microbiologice ale apei potabile. </w:t>
            </w:r>
          </w:p>
          <w:p w:rsidR="00D15987" w:rsidRPr="00C4778A" w:rsidRDefault="00D15987" w:rsidP="00C86EA9">
            <w:pPr>
              <w:numPr>
                <w:ilvl w:val="0"/>
                <w:numId w:val="19"/>
              </w:numPr>
              <w:spacing w:line="240" w:lineRule="auto"/>
              <w:jc w:val="both"/>
            </w:pPr>
            <w:r w:rsidRPr="00C4778A">
              <w:t>Determinarea și evaluarea microclimatului din diferite forme de habitat (locuințe, unități cu profil medical, colectivități școlare)</w:t>
            </w:r>
          </w:p>
          <w:p w:rsidR="00D15987" w:rsidRPr="00C4778A" w:rsidRDefault="00D15987" w:rsidP="00C86EA9">
            <w:pPr>
              <w:numPr>
                <w:ilvl w:val="0"/>
                <w:numId w:val="19"/>
              </w:numPr>
              <w:spacing w:line="240" w:lineRule="auto"/>
              <w:jc w:val="both"/>
            </w:pPr>
            <w:r w:rsidRPr="00C4778A">
              <w:t>Aprecierea corelativă a  indicatorilor de dezvoltare fizică a copiilor și adolescenților.</w:t>
            </w:r>
          </w:p>
        </w:tc>
      </w:tr>
    </w:tbl>
    <w:p w:rsidR="00D15987" w:rsidRDefault="00D15987" w:rsidP="00DD2BC5">
      <w:pPr>
        <w:spacing w:line="276" w:lineRule="auto"/>
        <w:rPr>
          <w:sz w:val="18"/>
          <w:szCs w:val="18"/>
        </w:rPr>
      </w:pPr>
    </w:p>
    <w:p w:rsidR="00D15987" w:rsidRPr="000B5A21" w:rsidRDefault="00D15987" w:rsidP="00DD2BC5">
      <w:pPr>
        <w:spacing w:line="276" w:lineRule="auto"/>
        <w:rPr>
          <w:sz w:val="18"/>
          <w:szCs w:val="18"/>
        </w:rPr>
      </w:pPr>
    </w:p>
    <w:p w:rsidR="00D15987" w:rsidRPr="000B5A21" w:rsidRDefault="00D15987" w:rsidP="00DD2BC5">
      <w:pPr>
        <w:numPr>
          <w:ilvl w:val="0"/>
          <w:numId w:val="4"/>
        </w:numPr>
        <w:spacing w:line="276" w:lineRule="auto"/>
        <w:rPr>
          <w:b/>
          <w:bCs/>
          <w:sz w:val="24"/>
          <w:szCs w:val="24"/>
        </w:rPr>
      </w:pPr>
      <w:r w:rsidRPr="000B5A21">
        <w:rPr>
          <w:b/>
          <w:bCs/>
          <w:sz w:val="24"/>
          <w:szCs w:val="24"/>
        </w:rPr>
        <w:t xml:space="preserve"> Con</w:t>
      </w:r>
      <w:r>
        <w:rPr>
          <w:b/>
          <w:bCs/>
          <w:sz w:val="24"/>
          <w:szCs w:val="24"/>
        </w:rPr>
        <w:t>ț</w:t>
      </w:r>
      <w:r w:rsidRPr="000B5A21">
        <w:rPr>
          <w:b/>
          <w:bCs/>
          <w:sz w:val="24"/>
          <w:szCs w:val="24"/>
        </w:rPr>
        <w:t>inuturi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1175"/>
      </w:tblGrid>
      <w:tr w:rsidR="00D15987" w:rsidRPr="00C4778A">
        <w:tc>
          <w:tcPr>
            <w:tcW w:w="6629" w:type="dxa"/>
          </w:tcPr>
          <w:p w:rsidR="00D15987" w:rsidRPr="00C4778A" w:rsidRDefault="00D15987" w:rsidP="00DD2BC5">
            <w:pPr>
              <w:spacing w:line="276" w:lineRule="auto"/>
              <w:rPr>
                <w:b/>
                <w:bCs/>
              </w:rPr>
            </w:pPr>
            <w:r w:rsidRPr="00C4778A">
              <w:rPr>
                <w:b/>
                <w:bCs/>
              </w:rPr>
              <w:t>8.1. Curs</w:t>
            </w:r>
          </w:p>
        </w:tc>
        <w:tc>
          <w:tcPr>
            <w:tcW w:w="2126" w:type="dxa"/>
          </w:tcPr>
          <w:p w:rsidR="00D15987" w:rsidRPr="00C4778A" w:rsidRDefault="00D15987" w:rsidP="00F731E1">
            <w:pPr>
              <w:spacing w:line="276" w:lineRule="auto"/>
              <w:jc w:val="center"/>
              <w:rPr>
                <w:b/>
                <w:bCs/>
              </w:rPr>
            </w:pPr>
            <w:r w:rsidRPr="00C4778A">
              <w:rPr>
                <w:b/>
                <w:bCs/>
              </w:rPr>
              <w:t>Metode de predare</w:t>
            </w:r>
          </w:p>
        </w:tc>
        <w:tc>
          <w:tcPr>
            <w:tcW w:w="1175" w:type="dxa"/>
          </w:tcPr>
          <w:p w:rsidR="00D15987" w:rsidRPr="00C4778A" w:rsidRDefault="00D15987" w:rsidP="00F731E1">
            <w:pPr>
              <w:spacing w:line="276" w:lineRule="auto"/>
              <w:jc w:val="center"/>
              <w:rPr>
                <w:b/>
                <w:bCs/>
              </w:rPr>
            </w:pPr>
            <w:r w:rsidRPr="00C4778A">
              <w:rPr>
                <w:b/>
                <w:bCs/>
              </w:rPr>
              <w:t>Observații</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t>I. Necesarul energetic al organismului uman</w:t>
            </w:r>
          </w:p>
          <w:p w:rsidR="00D15987" w:rsidRPr="00C4778A" w:rsidRDefault="00D15987" w:rsidP="000B5A21">
            <w:pPr>
              <w:spacing w:line="240" w:lineRule="auto"/>
              <w:rPr>
                <w:sz w:val="18"/>
                <w:szCs w:val="18"/>
              </w:rPr>
            </w:pPr>
            <w:r w:rsidRPr="00C4778A">
              <w:rPr>
                <w:sz w:val="18"/>
                <w:szCs w:val="18"/>
              </w:rPr>
              <w:t xml:space="preserve">Cheltuiala energetică în repaus și în activitatea musculară </w:t>
            </w:r>
          </w:p>
          <w:p w:rsidR="00D15987" w:rsidRPr="00C4778A" w:rsidRDefault="00D15987" w:rsidP="000B5A21">
            <w:pPr>
              <w:spacing w:line="240" w:lineRule="auto"/>
              <w:rPr>
                <w:sz w:val="18"/>
                <w:szCs w:val="18"/>
              </w:rPr>
            </w:pPr>
            <w:r w:rsidRPr="00C4778A">
              <w:rPr>
                <w:sz w:val="18"/>
                <w:szCs w:val="18"/>
              </w:rPr>
              <w:t>și acțiunea dinamică specifică a alimentelor.</w:t>
            </w:r>
            <w:r w:rsidRPr="00C4778A">
              <w:rPr>
                <w:b/>
                <w:bCs/>
                <w:sz w:val="18"/>
                <w:szCs w:val="18"/>
              </w:rPr>
              <w:t xml:space="preserve"> </w:t>
            </w:r>
          </w:p>
          <w:p w:rsidR="00D15987" w:rsidRPr="00C4778A" w:rsidRDefault="00D15987" w:rsidP="000B5A21">
            <w:pPr>
              <w:spacing w:line="240" w:lineRule="auto"/>
              <w:rPr>
                <w:sz w:val="18"/>
                <w:szCs w:val="18"/>
              </w:rPr>
            </w:pPr>
            <w:r w:rsidRPr="00C4778A">
              <w:rPr>
                <w:sz w:val="18"/>
                <w:szCs w:val="18"/>
              </w:rPr>
              <w:t xml:space="preserve">Nevoile energetice pentru menținerea constantă a compoziției corpului uman pentru termoreglare și în anumite stări fiziologice. </w:t>
            </w:r>
          </w:p>
          <w:p w:rsidR="00D15987" w:rsidRPr="00C4778A" w:rsidRDefault="00D15987" w:rsidP="00585212">
            <w:pPr>
              <w:spacing w:line="240" w:lineRule="auto"/>
              <w:rPr>
                <w:b/>
                <w:bCs/>
                <w:sz w:val="18"/>
                <w:szCs w:val="18"/>
              </w:rPr>
            </w:pPr>
            <w:r w:rsidRPr="00C4778A">
              <w:rPr>
                <w:b/>
                <w:bCs/>
                <w:sz w:val="18"/>
                <w:szCs w:val="18"/>
              </w:rPr>
              <w:t>Trofinele alimentare cu rol energetic</w:t>
            </w:r>
          </w:p>
          <w:p w:rsidR="00D15987" w:rsidRPr="00C4778A" w:rsidRDefault="00D15987" w:rsidP="000B5A21">
            <w:pPr>
              <w:spacing w:line="240" w:lineRule="auto"/>
              <w:rPr>
                <w:sz w:val="18"/>
                <w:szCs w:val="18"/>
              </w:rPr>
            </w:pPr>
            <w:r w:rsidRPr="00C4778A">
              <w:rPr>
                <w:sz w:val="18"/>
                <w:szCs w:val="18"/>
              </w:rPr>
              <w:t>Proteinele: clasificare, rolul în nutriție și necesarul zilnic; sursele alimentare.</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t>II. Trofinele alimentare cu rol energetic</w:t>
            </w:r>
          </w:p>
          <w:p w:rsidR="00D15987" w:rsidRPr="00C4778A" w:rsidRDefault="00D15987" w:rsidP="000B5A21">
            <w:pPr>
              <w:spacing w:line="240" w:lineRule="auto"/>
              <w:rPr>
                <w:sz w:val="18"/>
                <w:szCs w:val="18"/>
              </w:rPr>
            </w:pPr>
            <w:r w:rsidRPr="00C4778A">
              <w:rPr>
                <w:sz w:val="18"/>
                <w:szCs w:val="18"/>
              </w:rPr>
              <w:t>Lipidele: clasificare, rolul în nutriție și necesarul zilnic; sursele alimentare.</w:t>
            </w:r>
          </w:p>
          <w:p w:rsidR="00D15987" w:rsidRPr="00C4778A" w:rsidRDefault="00D15987" w:rsidP="000B5A21">
            <w:pPr>
              <w:spacing w:line="240" w:lineRule="auto"/>
              <w:rPr>
                <w:sz w:val="18"/>
                <w:szCs w:val="18"/>
              </w:rPr>
            </w:pPr>
            <w:r w:rsidRPr="00C4778A">
              <w:rPr>
                <w:sz w:val="18"/>
                <w:szCs w:val="18"/>
              </w:rPr>
              <w:t>Glucidele: clasificare, rolul în nutriție și necesarul zilnic; sursele alimentare.</w:t>
            </w:r>
          </w:p>
          <w:p w:rsidR="00D15987" w:rsidRPr="00C4778A" w:rsidRDefault="00D15987" w:rsidP="00585212">
            <w:pPr>
              <w:spacing w:line="240" w:lineRule="auto"/>
              <w:rPr>
                <w:b/>
                <w:bCs/>
                <w:sz w:val="18"/>
                <w:szCs w:val="18"/>
              </w:rPr>
            </w:pPr>
            <w:r w:rsidRPr="00C4778A">
              <w:rPr>
                <w:b/>
                <w:bCs/>
                <w:sz w:val="18"/>
                <w:szCs w:val="18"/>
              </w:rPr>
              <w:t>Vitaminele liposolubile și hidrosolubile</w:t>
            </w:r>
          </w:p>
          <w:p w:rsidR="00D15987" w:rsidRPr="00C4778A" w:rsidRDefault="00D15987" w:rsidP="000B5A21">
            <w:pPr>
              <w:spacing w:line="240" w:lineRule="auto"/>
              <w:rPr>
                <w:b/>
                <w:bCs/>
                <w:sz w:val="18"/>
                <w:szCs w:val="18"/>
              </w:rPr>
            </w:pPr>
            <w:r w:rsidRPr="00C4778A">
              <w:rPr>
                <w:sz w:val="18"/>
                <w:szCs w:val="18"/>
              </w:rPr>
              <w:t>Vitaminele liposolubile: rolul în nutriție, efectele carenței și ale excesului, sursele alimentare.</w:t>
            </w:r>
            <w:r w:rsidRPr="00C4778A">
              <w:rPr>
                <w:b/>
                <w:bCs/>
                <w:sz w:val="18"/>
                <w:szCs w:val="18"/>
              </w:rPr>
              <w:t xml:space="preserve"> </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t>III. Vitaminele liposolubile și hidrosolubile</w:t>
            </w:r>
          </w:p>
          <w:p w:rsidR="00D15987" w:rsidRPr="00C4778A" w:rsidRDefault="00D15987" w:rsidP="000B5A21">
            <w:pPr>
              <w:spacing w:line="240" w:lineRule="auto"/>
              <w:rPr>
                <w:b/>
                <w:bCs/>
                <w:sz w:val="18"/>
                <w:szCs w:val="18"/>
              </w:rPr>
            </w:pPr>
            <w:r w:rsidRPr="00C4778A">
              <w:rPr>
                <w:sz w:val="18"/>
                <w:szCs w:val="18"/>
              </w:rPr>
              <w:t>Vitaminele hidrosolubile: rolul în nutriție, efectele carenței și ale excesului, sursele alimentare</w:t>
            </w:r>
          </w:p>
          <w:p w:rsidR="00D15987" w:rsidRPr="00C4778A" w:rsidRDefault="00D15987" w:rsidP="00585212">
            <w:pPr>
              <w:spacing w:line="240" w:lineRule="auto"/>
              <w:rPr>
                <w:b/>
                <w:bCs/>
                <w:sz w:val="18"/>
                <w:szCs w:val="18"/>
              </w:rPr>
            </w:pPr>
            <w:r w:rsidRPr="00C4778A">
              <w:rPr>
                <w:b/>
                <w:bCs/>
                <w:sz w:val="18"/>
                <w:szCs w:val="18"/>
              </w:rPr>
              <w:t>Elementele minerale</w:t>
            </w:r>
          </w:p>
          <w:p w:rsidR="00D15987" w:rsidRPr="00C4778A" w:rsidRDefault="00D15987" w:rsidP="000B5A21">
            <w:pPr>
              <w:spacing w:line="240" w:lineRule="auto"/>
              <w:rPr>
                <w:b/>
                <w:bCs/>
                <w:sz w:val="18"/>
                <w:szCs w:val="18"/>
              </w:rPr>
            </w:pPr>
            <w:r w:rsidRPr="00C4778A">
              <w:rPr>
                <w:sz w:val="18"/>
                <w:szCs w:val="18"/>
              </w:rPr>
              <w:t>Macroelementele (Ca, Mg, P, S, Na, K, Cl): rolul în nutriție, efectele carenței și ale excesului, sursele alimentare.</w:t>
            </w:r>
          </w:p>
          <w:p w:rsidR="00D15987" w:rsidRPr="00C4778A" w:rsidRDefault="00D15987" w:rsidP="000B5A21">
            <w:pPr>
              <w:spacing w:line="240" w:lineRule="auto"/>
              <w:rPr>
                <w:b/>
                <w:bCs/>
                <w:sz w:val="18"/>
                <w:szCs w:val="18"/>
              </w:rPr>
            </w:pPr>
            <w:r w:rsidRPr="00C4778A">
              <w:rPr>
                <w:sz w:val="18"/>
                <w:szCs w:val="18"/>
              </w:rPr>
              <w:t xml:space="preserve">Microelementele (Fe, I, F): rolul în nutriție, efectele carenței și ale excesului, </w:t>
            </w:r>
            <w:r w:rsidRPr="00C4778A">
              <w:rPr>
                <w:sz w:val="18"/>
                <w:szCs w:val="18"/>
              </w:rPr>
              <w:lastRenderedPageBreak/>
              <w:t>sursele alimentare.</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lastRenderedPageBreak/>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lastRenderedPageBreak/>
              <w:t>IV. Importanța aerului ca factor de mediu</w:t>
            </w:r>
          </w:p>
          <w:p w:rsidR="00D15987" w:rsidRPr="00C4778A" w:rsidRDefault="00D15987" w:rsidP="000B5A21">
            <w:pPr>
              <w:spacing w:line="240" w:lineRule="auto"/>
              <w:rPr>
                <w:sz w:val="18"/>
                <w:szCs w:val="18"/>
              </w:rPr>
            </w:pPr>
            <w:r w:rsidRPr="00C4778A">
              <w:rPr>
                <w:sz w:val="18"/>
                <w:szCs w:val="18"/>
              </w:rPr>
              <w:t xml:space="preserve">Efecte asupra sănătății prin modificarea proprietăților fizice și  a concentrației componenților chimici normali. </w:t>
            </w:r>
          </w:p>
          <w:p w:rsidR="00D15987" w:rsidRPr="00C4778A" w:rsidRDefault="00D15987" w:rsidP="000B5A21">
            <w:pPr>
              <w:spacing w:line="240" w:lineRule="auto"/>
              <w:rPr>
                <w:sz w:val="18"/>
                <w:szCs w:val="18"/>
              </w:rPr>
            </w:pPr>
            <w:r w:rsidRPr="00C4778A">
              <w:rPr>
                <w:sz w:val="18"/>
                <w:szCs w:val="18"/>
              </w:rPr>
              <w:t>Ambianța termică – efecte asupra termoreglării organismului.</w:t>
            </w:r>
          </w:p>
          <w:p w:rsidR="00D15987" w:rsidRPr="00C4778A" w:rsidRDefault="00D15987" w:rsidP="000B5A21">
            <w:pPr>
              <w:tabs>
                <w:tab w:val="left" w:pos="360"/>
              </w:tabs>
              <w:spacing w:line="240" w:lineRule="auto"/>
              <w:rPr>
                <w:sz w:val="18"/>
                <w:szCs w:val="18"/>
              </w:rPr>
            </w:pPr>
            <w:r w:rsidRPr="00C4778A">
              <w:rPr>
                <w:b/>
                <w:bCs/>
                <w:sz w:val="18"/>
                <w:szCs w:val="18"/>
              </w:rPr>
              <w:t>Poluarea aerului în relație cu starea de sănătate</w:t>
            </w:r>
            <w:r w:rsidRPr="00C4778A">
              <w:rPr>
                <w:sz w:val="18"/>
                <w:szCs w:val="18"/>
              </w:rPr>
              <w:t xml:space="preserve"> </w:t>
            </w:r>
          </w:p>
          <w:p w:rsidR="00D15987" w:rsidRPr="00C4778A" w:rsidRDefault="00D15987" w:rsidP="000B5A21">
            <w:pPr>
              <w:spacing w:line="240" w:lineRule="auto"/>
              <w:rPr>
                <w:sz w:val="18"/>
                <w:szCs w:val="18"/>
              </w:rPr>
            </w:pPr>
            <w:r w:rsidRPr="00C4778A">
              <w:rPr>
                <w:sz w:val="18"/>
                <w:szCs w:val="18"/>
              </w:rPr>
              <w:t>Sursele care cauzează poluarea și procesul de autopurificare a aerului. Efectele acute/cronice, directe/indirecte ale poluării aerului asupra sănătății.</w:t>
            </w:r>
          </w:p>
          <w:p w:rsidR="00D15987" w:rsidRPr="00C4778A" w:rsidRDefault="00D15987" w:rsidP="000B5A21">
            <w:pPr>
              <w:spacing w:line="240" w:lineRule="auto"/>
              <w:rPr>
                <w:sz w:val="18"/>
                <w:szCs w:val="18"/>
              </w:rPr>
            </w:pPr>
            <w:r w:rsidRPr="00C4778A">
              <w:rPr>
                <w:sz w:val="18"/>
                <w:szCs w:val="18"/>
              </w:rPr>
              <w:t>Modificările climatice și impactul lor asupra stări de sănătate a populației.</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t xml:space="preserve">V. Poluarea de natură fizică </w:t>
            </w:r>
          </w:p>
          <w:p w:rsidR="00D15987" w:rsidRPr="00C4778A" w:rsidRDefault="00D15987" w:rsidP="000B5A21">
            <w:pPr>
              <w:spacing w:line="240" w:lineRule="auto"/>
              <w:rPr>
                <w:sz w:val="18"/>
                <w:szCs w:val="18"/>
              </w:rPr>
            </w:pPr>
            <w:r w:rsidRPr="00C4778A">
              <w:rPr>
                <w:sz w:val="18"/>
                <w:szCs w:val="18"/>
              </w:rPr>
              <w:t xml:space="preserve">Radiațiile ionizante - surse naturale și artificiale, </w:t>
            </w:r>
          </w:p>
          <w:p w:rsidR="00D15987" w:rsidRPr="00C4778A" w:rsidRDefault="00D15987" w:rsidP="000B5A21">
            <w:pPr>
              <w:spacing w:line="240" w:lineRule="auto"/>
              <w:rPr>
                <w:sz w:val="18"/>
                <w:szCs w:val="18"/>
              </w:rPr>
            </w:pPr>
            <w:r w:rsidRPr="00C4778A">
              <w:rPr>
                <w:sz w:val="18"/>
                <w:szCs w:val="18"/>
              </w:rPr>
              <w:t xml:space="preserve">efecte patogene acute și cronice, profilaxia expunerii la radiații ionizante. </w:t>
            </w:r>
          </w:p>
          <w:p w:rsidR="00D15987" w:rsidRPr="00C4778A" w:rsidRDefault="00D15987" w:rsidP="000B5A21">
            <w:pPr>
              <w:spacing w:line="240" w:lineRule="auto"/>
              <w:rPr>
                <w:sz w:val="18"/>
                <w:szCs w:val="18"/>
              </w:rPr>
            </w:pPr>
            <w:r w:rsidRPr="00C4778A">
              <w:rPr>
                <w:sz w:val="18"/>
                <w:szCs w:val="18"/>
              </w:rPr>
              <w:t>Radiațiile neionizante (ultraviolete, luminoase, infraroșii) – surse naturale și artificiale, efecte sanogene și patogene, măsuri de profilaxie și combatere.</w:t>
            </w:r>
          </w:p>
          <w:p w:rsidR="00D15987" w:rsidRPr="00C4778A" w:rsidRDefault="00D15987" w:rsidP="00585212">
            <w:pPr>
              <w:spacing w:line="240" w:lineRule="auto"/>
              <w:rPr>
                <w:sz w:val="18"/>
                <w:szCs w:val="18"/>
              </w:rPr>
            </w:pPr>
            <w:r w:rsidRPr="00C4778A">
              <w:rPr>
                <w:sz w:val="18"/>
                <w:szCs w:val="18"/>
              </w:rPr>
              <w:t>Poluarea fonică</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t>VI. Rolul apei în menținerea stării de sănătate</w:t>
            </w:r>
          </w:p>
          <w:p w:rsidR="00D15987" w:rsidRPr="00C4778A" w:rsidRDefault="00D15987" w:rsidP="000B5A21">
            <w:pPr>
              <w:spacing w:line="240" w:lineRule="auto"/>
              <w:rPr>
                <w:sz w:val="18"/>
                <w:szCs w:val="18"/>
              </w:rPr>
            </w:pPr>
            <w:r w:rsidRPr="00C4778A">
              <w:rPr>
                <w:sz w:val="18"/>
                <w:szCs w:val="18"/>
              </w:rPr>
              <w:t>Sursele de apă potabilă.</w:t>
            </w:r>
          </w:p>
          <w:p w:rsidR="00D15987" w:rsidRPr="00C4778A" w:rsidRDefault="00D15987" w:rsidP="000B5A21">
            <w:pPr>
              <w:spacing w:line="240" w:lineRule="auto"/>
              <w:rPr>
                <w:sz w:val="18"/>
                <w:szCs w:val="18"/>
              </w:rPr>
            </w:pPr>
            <w:r w:rsidRPr="00C4778A">
              <w:rPr>
                <w:sz w:val="18"/>
                <w:szCs w:val="18"/>
              </w:rPr>
              <w:t>Poluarea și autopurificarea apei.</w:t>
            </w:r>
          </w:p>
          <w:p w:rsidR="00D15987" w:rsidRPr="00C4778A" w:rsidRDefault="00D15987" w:rsidP="000B5A21">
            <w:pPr>
              <w:spacing w:line="240" w:lineRule="auto"/>
              <w:rPr>
                <w:sz w:val="18"/>
                <w:szCs w:val="18"/>
              </w:rPr>
            </w:pPr>
            <w:r w:rsidRPr="00C4778A">
              <w:rPr>
                <w:sz w:val="18"/>
                <w:szCs w:val="18"/>
              </w:rPr>
              <w:t>Impactul poluării apei asupra stării de sănătate: efectul poluării cu nitrați, detergenți, pesticide, substanțe cancerigene, metale grele.</w:t>
            </w:r>
          </w:p>
          <w:p w:rsidR="00D15987" w:rsidRPr="00C4778A" w:rsidRDefault="00D15987" w:rsidP="000B5A21">
            <w:pPr>
              <w:spacing w:line="240" w:lineRule="auto"/>
              <w:rPr>
                <w:sz w:val="18"/>
                <w:szCs w:val="18"/>
              </w:rPr>
            </w:pPr>
            <w:r w:rsidRPr="00C4778A">
              <w:rPr>
                <w:sz w:val="18"/>
                <w:szCs w:val="18"/>
              </w:rPr>
              <w:t>Microelementele din apă și impactul lor asupra stării de sănătate.</w:t>
            </w:r>
          </w:p>
          <w:p w:rsidR="00D15987" w:rsidRPr="00C4778A" w:rsidRDefault="00D15987" w:rsidP="000B5A21">
            <w:pPr>
              <w:spacing w:line="240" w:lineRule="auto"/>
              <w:rPr>
                <w:sz w:val="18"/>
                <w:szCs w:val="18"/>
              </w:rPr>
            </w:pPr>
            <w:r w:rsidRPr="00C4778A">
              <w:rPr>
                <w:sz w:val="18"/>
                <w:szCs w:val="18"/>
              </w:rPr>
              <w:t>Mineralizarea apei și implicarea ei în bolile cardiovasculare.</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6629" w:type="dxa"/>
          </w:tcPr>
          <w:p w:rsidR="00D15987" w:rsidRPr="00C4778A" w:rsidRDefault="00D15987" w:rsidP="00585212">
            <w:pPr>
              <w:spacing w:line="240" w:lineRule="auto"/>
              <w:rPr>
                <w:b/>
                <w:bCs/>
                <w:sz w:val="18"/>
                <w:szCs w:val="18"/>
              </w:rPr>
            </w:pPr>
            <w:r w:rsidRPr="00C4778A">
              <w:rPr>
                <w:b/>
                <w:bCs/>
                <w:sz w:val="18"/>
                <w:szCs w:val="18"/>
              </w:rPr>
              <w:t>VII. Igiena solului</w:t>
            </w:r>
          </w:p>
          <w:p w:rsidR="00D15987" w:rsidRPr="00C4778A" w:rsidRDefault="00D15987" w:rsidP="000B5A21">
            <w:pPr>
              <w:spacing w:line="240" w:lineRule="auto"/>
              <w:rPr>
                <w:sz w:val="18"/>
                <w:szCs w:val="18"/>
              </w:rPr>
            </w:pPr>
            <w:r w:rsidRPr="00C4778A">
              <w:rPr>
                <w:sz w:val="18"/>
                <w:szCs w:val="18"/>
              </w:rPr>
              <w:t>Proprietățile solului. Poluarea solului</w:t>
            </w:r>
          </w:p>
          <w:p w:rsidR="00D15987" w:rsidRPr="00C4778A" w:rsidRDefault="00D15987" w:rsidP="00585212">
            <w:pPr>
              <w:spacing w:line="240" w:lineRule="auto"/>
              <w:rPr>
                <w:b/>
                <w:bCs/>
                <w:sz w:val="18"/>
                <w:szCs w:val="18"/>
              </w:rPr>
            </w:pPr>
            <w:r w:rsidRPr="00C4778A">
              <w:rPr>
                <w:b/>
                <w:bCs/>
                <w:sz w:val="18"/>
                <w:szCs w:val="18"/>
              </w:rPr>
              <w:t>Reziduurile colectivităților umane</w:t>
            </w:r>
          </w:p>
          <w:p w:rsidR="00D15987" w:rsidRPr="00C4778A" w:rsidRDefault="00D15987" w:rsidP="00585212">
            <w:pPr>
              <w:spacing w:line="240" w:lineRule="auto"/>
              <w:rPr>
                <w:color w:val="FF0000"/>
                <w:sz w:val="18"/>
                <w:szCs w:val="18"/>
              </w:rPr>
            </w:pPr>
            <w:r w:rsidRPr="00C4778A">
              <w:rPr>
                <w:b/>
                <w:bCs/>
                <w:sz w:val="18"/>
                <w:szCs w:val="18"/>
              </w:rPr>
              <w:t>Deșeurile lichide și solide</w:t>
            </w:r>
            <w:r w:rsidRPr="00C4778A">
              <w:rPr>
                <w:color w:val="FF0000"/>
                <w:sz w:val="18"/>
                <w:szCs w:val="18"/>
              </w:rPr>
              <w:t xml:space="preserve"> </w:t>
            </w:r>
          </w:p>
          <w:p w:rsidR="00D15987" w:rsidRPr="00C4778A" w:rsidRDefault="00D15987" w:rsidP="00585212">
            <w:pPr>
              <w:spacing w:line="240" w:lineRule="auto"/>
              <w:rPr>
                <w:b/>
                <w:bCs/>
                <w:sz w:val="18"/>
                <w:szCs w:val="18"/>
              </w:rPr>
            </w:pPr>
            <w:r w:rsidRPr="00C4778A">
              <w:rPr>
                <w:b/>
                <w:bCs/>
                <w:sz w:val="18"/>
                <w:szCs w:val="18"/>
              </w:rPr>
              <w:t>Aspecte generale de Igiena copilului și adolescentului</w:t>
            </w:r>
          </w:p>
          <w:p w:rsidR="00D15987" w:rsidRPr="00C4778A" w:rsidRDefault="00D15987" w:rsidP="000B5A21">
            <w:pPr>
              <w:spacing w:line="240" w:lineRule="auto"/>
              <w:rPr>
                <w:sz w:val="18"/>
                <w:szCs w:val="18"/>
              </w:rPr>
            </w:pPr>
            <w:r w:rsidRPr="00C4778A">
              <w:rPr>
                <w:sz w:val="18"/>
                <w:szCs w:val="18"/>
              </w:rPr>
              <w:t>Legile creșterii</w:t>
            </w:r>
          </w:p>
          <w:p w:rsidR="00D15987" w:rsidRPr="00C4778A" w:rsidRDefault="00D15987" w:rsidP="00585212">
            <w:pPr>
              <w:spacing w:line="240" w:lineRule="auto"/>
              <w:rPr>
                <w:b/>
                <w:bCs/>
                <w:sz w:val="18"/>
                <w:szCs w:val="18"/>
              </w:rPr>
            </w:pPr>
            <w:r w:rsidRPr="00C4778A">
              <w:rPr>
                <w:b/>
                <w:bCs/>
                <w:sz w:val="18"/>
                <w:szCs w:val="18"/>
              </w:rPr>
              <w:t>Procesul de dezvoltare a copiilor și adolescenților</w:t>
            </w:r>
          </w:p>
          <w:p w:rsidR="00D15987" w:rsidRPr="00C4778A" w:rsidRDefault="00D15987" w:rsidP="000B5A21">
            <w:pPr>
              <w:spacing w:line="240" w:lineRule="auto"/>
              <w:rPr>
                <w:sz w:val="18"/>
                <w:szCs w:val="18"/>
              </w:rPr>
            </w:pPr>
            <w:r w:rsidRPr="00C4778A">
              <w:rPr>
                <w:sz w:val="18"/>
                <w:szCs w:val="18"/>
              </w:rPr>
              <w:t xml:space="preserve">Factorii care influențează dezvoltarea fizică și neuropsihică </w:t>
            </w:r>
          </w:p>
          <w:p w:rsidR="00D15987" w:rsidRPr="00C4778A" w:rsidRDefault="00D15987" w:rsidP="000B5A21">
            <w:pPr>
              <w:spacing w:line="240" w:lineRule="auto"/>
              <w:rPr>
                <w:sz w:val="18"/>
                <w:szCs w:val="18"/>
              </w:rPr>
            </w:pPr>
            <w:r w:rsidRPr="00C4778A">
              <w:rPr>
                <w:sz w:val="18"/>
                <w:szCs w:val="18"/>
              </w:rPr>
              <w:t>a copiilor și adolescenților.</w:t>
            </w:r>
          </w:p>
          <w:p w:rsidR="00D15987" w:rsidRPr="00C4778A" w:rsidRDefault="00D15987" w:rsidP="00585212">
            <w:pPr>
              <w:spacing w:line="240" w:lineRule="auto"/>
              <w:rPr>
                <w:sz w:val="18"/>
                <w:szCs w:val="18"/>
              </w:rPr>
            </w:pPr>
            <w:r w:rsidRPr="00C4778A">
              <w:rPr>
                <w:sz w:val="18"/>
                <w:szCs w:val="18"/>
              </w:rPr>
              <w:t>Dezvoltarea fizică și neuropsihică a copiilor și tinerilor</w:t>
            </w:r>
          </w:p>
        </w:tc>
        <w:tc>
          <w:tcPr>
            <w:tcW w:w="2126" w:type="dxa"/>
            <w:vAlign w:val="center"/>
          </w:tcPr>
          <w:p w:rsidR="00D15987" w:rsidRPr="00C4778A" w:rsidRDefault="00D15987" w:rsidP="00585212">
            <w:pPr>
              <w:spacing w:line="240" w:lineRule="auto"/>
              <w:jc w:val="center"/>
              <w:rPr>
                <w:sz w:val="18"/>
                <w:szCs w:val="18"/>
              </w:rPr>
            </w:pPr>
            <w:r w:rsidRPr="00C4778A">
              <w:rPr>
                <w:sz w:val="18"/>
                <w:szCs w:val="18"/>
              </w:rPr>
              <w:t>- activ - interactiv</w:t>
            </w:r>
          </w:p>
          <w:p w:rsidR="00D15987" w:rsidRPr="00C4778A" w:rsidRDefault="00D15987" w:rsidP="00585212">
            <w:pPr>
              <w:spacing w:line="240" w:lineRule="auto"/>
              <w:jc w:val="center"/>
              <w:rPr>
                <w:sz w:val="18"/>
                <w:szCs w:val="18"/>
              </w:rPr>
            </w:pPr>
            <w:r w:rsidRPr="00C4778A">
              <w:rPr>
                <w:sz w:val="18"/>
                <w:szCs w:val="18"/>
              </w:rPr>
              <w:t>- video proiecție</w:t>
            </w:r>
          </w:p>
        </w:tc>
        <w:tc>
          <w:tcPr>
            <w:tcW w:w="1175" w:type="dxa"/>
            <w:vAlign w:val="center"/>
          </w:tcPr>
          <w:p w:rsidR="00D15987" w:rsidRPr="00C4778A" w:rsidRDefault="00D15987" w:rsidP="00585212">
            <w:pPr>
              <w:spacing w:line="240" w:lineRule="auto"/>
              <w:jc w:val="center"/>
              <w:rPr>
                <w:sz w:val="18"/>
                <w:szCs w:val="18"/>
              </w:rPr>
            </w:pPr>
            <w:r w:rsidRPr="00C4778A">
              <w:rPr>
                <w:sz w:val="18"/>
                <w:szCs w:val="18"/>
              </w:rPr>
              <w:t>2 ore</w:t>
            </w:r>
          </w:p>
        </w:tc>
      </w:tr>
      <w:tr w:rsidR="00D15987" w:rsidRPr="00C4778A">
        <w:tc>
          <w:tcPr>
            <w:tcW w:w="9930" w:type="dxa"/>
            <w:gridSpan w:val="3"/>
          </w:tcPr>
          <w:p w:rsidR="00D15987" w:rsidRPr="00C4778A" w:rsidRDefault="00D15987" w:rsidP="000A694B">
            <w:pPr>
              <w:spacing w:line="240" w:lineRule="auto"/>
              <w:jc w:val="both"/>
              <w:rPr>
                <w:b/>
                <w:bCs/>
              </w:rPr>
            </w:pPr>
          </w:p>
          <w:p w:rsidR="00D15987" w:rsidRPr="00C4778A" w:rsidRDefault="00D15987" w:rsidP="000A694B">
            <w:pPr>
              <w:spacing w:line="240" w:lineRule="auto"/>
              <w:jc w:val="both"/>
            </w:pPr>
            <w:r w:rsidRPr="00C4778A">
              <w:rPr>
                <w:b/>
                <w:bCs/>
              </w:rPr>
              <w:t>Bibliografie</w:t>
            </w:r>
            <w:r w:rsidRPr="00C4778A">
              <w:t xml:space="preserve"> </w:t>
            </w:r>
          </w:p>
          <w:p w:rsidR="00D15987" w:rsidRPr="00C4778A" w:rsidRDefault="00D15987" w:rsidP="000B5A21">
            <w:pPr>
              <w:pStyle w:val="ListParagraph"/>
              <w:numPr>
                <w:ilvl w:val="0"/>
                <w:numId w:val="23"/>
              </w:numPr>
              <w:spacing w:line="240" w:lineRule="auto"/>
              <w:ind w:left="284"/>
              <w:jc w:val="both"/>
              <w:rPr>
                <w:sz w:val="18"/>
                <w:szCs w:val="18"/>
              </w:rPr>
            </w:pPr>
            <w:r w:rsidRPr="00C4778A">
              <w:rPr>
                <w:sz w:val="18"/>
                <w:szCs w:val="18"/>
              </w:rPr>
              <w:t xml:space="preserve">Gavăt V. </w:t>
            </w:r>
            <w:r w:rsidRPr="00C4778A">
              <w:rPr>
                <w:i/>
                <w:iCs/>
                <w:sz w:val="18"/>
                <w:szCs w:val="18"/>
              </w:rPr>
              <w:t xml:space="preserve">Sănătatea mediului și implicațiile sale în medicină </w:t>
            </w:r>
            <w:r w:rsidRPr="00C4778A">
              <w:rPr>
                <w:sz w:val="18"/>
                <w:szCs w:val="18"/>
              </w:rPr>
              <w:t>Iasi: Editura “Gr. T. Popa”, 2007.</w:t>
            </w:r>
          </w:p>
          <w:p w:rsidR="00D15987" w:rsidRPr="00C4778A" w:rsidRDefault="00D15987" w:rsidP="00812689">
            <w:pPr>
              <w:pStyle w:val="ListParagraph"/>
              <w:numPr>
                <w:ilvl w:val="0"/>
                <w:numId w:val="23"/>
              </w:numPr>
              <w:spacing w:line="240" w:lineRule="auto"/>
              <w:ind w:left="284"/>
              <w:jc w:val="both"/>
              <w:rPr>
                <w:sz w:val="18"/>
                <w:szCs w:val="18"/>
              </w:rPr>
            </w:pPr>
            <w:r w:rsidRPr="00C4778A">
              <w:rPr>
                <w:sz w:val="18"/>
                <w:szCs w:val="18"/>
              </w:rPr>
              <w:t xml:space="preserve">Gavăt V., Petrariu F.D., Gavăt CC,Indrei L.L. </w:t>
            </w:r>
            <w:r w:rsidRPr="00C4778A">
              <w:rPr>
                <w:i/>
                <w:iCs/>
                <w:sz w:val="18"/>
                <w:szCs w:val="18"/>
              </w:rPr>
              <w:t>Alimentația și patologia nutrițională</w:t>
            </w:r>
            <w:r w:rsidRPr="00C4778A">
              <w:rPr>
                <w:sz w:val="18"/>
                <w:szCs w:val="18"/>
              </w:rPr>
              <w:t>, Iași: Editura „Gr.T.Popa”, 2003.</w:t>
            </w:r>
          </w:p>
          <w:p w:rsidR="00D15987" w:rsidRPr="00C4778A" w:rsidRDefault="00D15987" w:rsidP="000B5A21">
            <w:pPr>
              <w:pStyle w:val="ListParagraph"/>
              <w:numPr>
                <w:ilvl w:val="0"/>
                <w:numId w:val="23"/>
              </w:numPr>
              <w:spacing w:line="240" w:lineRule="auto"/>
              <w:ind w:left="284"/>
              <w:jc w:val="both"/>
              <w:rPr>
                <w:sz w:val="18"/>
                <w:szCs w:val="18"/>
              </w:rPr>
            </w:pPr>
            <w:r w:rsidRPr="00C4778A">
              <w:rPr>
                <w:sz w:val="18"/>
                <w:szCs w:val="18"/>
              </w:rPr>
              <w:t xml:space="preserve">Gavăt V., Albu A., Petrariu F.D. Alimentația și mediul de viață în relație cu dezvoltarea copiilor și a tinerilor, </w:t>
            </w:r>
          </w:p>
          <w:p w:rsidR="00D15987" w:rsidRPr="00C4778A" w:rsidRDefault="00D15987" w:rsidP="000B5A21">
            <w:pPr>
              <w:pStyle w:val="ListParagraph"/>
              <w:spacing w:line="240" w:lineRule="auto"/>
              <w:ind w:left="284"/>
              <w:jc w:val="both"/>
              <w:rPr>
                <w:sz w:val="18"/>
                <w:szCs w:val="18"/>
              </w:rPr>
            </w:pPr>
            <w:r w:rsidRPr="00C4778A">
              <w:rPr>
                <w:sz w:val="18"/>
                <w:szCs w:val="18"/>
              </w:rPr>
              <w:t>Iași: Editura “Gr. T. Popa”, 2006.</w:t>
            </w:r>
          </w:p>
          <w:p w:rsidR="00D15987" w:rsidRPr="00C4778A" w:rsidRDefault="00D15987" w:rsidP="000B5A21">
            <w:pPr>
              <w:pStyle w:val="ListParagraph"/>
              <w:numPr>
                <w:ilvl w:val="0"/>
                <w:numId w:val="23"/>
              </w:numPr>
              <w:spacing w:line="240" w:lineRule="auto"/>
              <w:ind w:left="284"/>
              <w:jc w:val="both"/>
              <w:rPr>
                <w:sz w:val="18"/>
                <w:szCs w:val="18"/>
              </w:rPr>
            </w:pPr>
            <w:r w:rsidRPr="00C4778A">
              <w:rPr>
                <w:sz w:val="18"/>
                <w:szCs w:val="18"/>
              </w:rPr>
              <w:t xml:space="preserve">Martin Ș.A.,Tarcea M. </w:t>
            </w:r>
            <w:r w:rsidRPr="00C4778A">
              <w:rPr>
                <w:i/>
                <w:iCs/>
                <w:sz w:val="18"/>
                <w:szCs w:val="18"/>
              </w:rPr>
              <w:t>Nutriția sportivului. Compendiu,</w:t>
            </w:r>
            <w:r w:rsidRPr="00C4778A">
              <w:rPr>
                <w:sz w:val="18"/>
                <w:szCs w:val="18"/>
              </w:rPr>
              <w:t xml:space="preserve"> Târgu Mureș: Editura University Press, 2015.</w:t>
            </w:r>
          </w:p>
          <w:p w:rsidR="00D15987" w:rsidRPr="00C4778A" w:rsidRDefault="00D15987" w:rsidP="000B5A21">
            <w:pPr>
              <w:pStyle w:val="ListParagraph"/>
              <w:numPr>
                <w:ilvl w:val="0"/>
                <w:numId w:val="23"/>
              </w:numPr>
              <w:spacing w:line="240" w:lineRule="auto"/>
              <w:ind w:left="284"/>
              <w:jc w:val="both"/>
              <w:rPr>
                <w:sz w:val="18"/>
                <w:szCs w:val="18"/>
              </w:rPr>
            </w:pPr>
            <w:r w:rsidRPr="00C4778A">
              <w:rPr>
                <w:sz w:val="18"/>
                <w:szCs w:val="18"/>
              </w:rPr>
              <w:t xml:space="preserve">Mănescu S. </w:t>
            </w:r>
            <w:r w:rsidRPr="00C4778A">
              <w:rPr>
                <w:i/>
                <w:iCs/>
                <w:sz w:val="18"/>
                <w:szCs w:val="18"/>
              </w:rPr>
              <w:t>et al. Chimia sanitară a mediului</w:t>
            </w:r>
            <w:r w:rsidRPr="00C4778A">
              <w:rPr>
                <w:sz w:val="18"/>
                <w:szCs w:val="18"/>
              </w:rPr>
              <w:t>, Bucuresti: Editura Medicală, 1994</w:t>
            </w:r>
          </w:p>
          <w:p w:rsidR="00D15987" w:rsidRPr="00C4778A" w:rsidRDefault="00D15987" w:rsidP="00F731E1">
            <w:pPr>
              <w:pStyle w:val="ListParagraph"/>
              <w:numPr>
                <w:ilvl w:val="0"/>
                <w:numId w:val="23"/>
              </w:numPr>
              <w:spacing w:line="240" w:lineRule="auto"/>
              <w:ind w:left="284"/>
              <w:jc w:val="both"/>
              <w:rPr>
                <w:sz w:val="18"/>
                <w:szCs w:val="18"/>
              </w:rPr>
            </w:pPr>
            <w:r w:rsidRPr="00C4778A">
              <w:rPr>
                <w:sz w:val="18"/>
                <w:szCs w:val="18"/>
              </w:rPr>
              <w:t xml:space="preserve">Prejbeanu I. </w:t>
            </w:r>
            <w:r w:rsidRPr="00C4778A">
              <w:rPr>
                <w:i/>
                <w:iCs/>
                <w:sz w:val="18"/>
                <w:szCs w:val="18"/>
              </w:rPr>
              <w:t>Igiena mediului.</w:t>
            </w:r>
            <w:r w:rsidRPr="00C4778A">
              <w:rPr>
                <w:sz w:val="18"/>
                <w:szCs w:val="18"/>
              </w:rPr>
              <w:t xml:space="preserve"> Craiova: Editura Sitech, 2014.</w:t>
            </w:r>
          </w:p>
        </w:tc>
      </w:tr>
      <w:tr w:rsidR="00D15987" w:rsidRPr="00C4778A">
        <w:tc>
          <w:tcPr>
            <w:tcW w:w="6629" w:type="dxa"/>
          </w:tcPr>
          <w:p w:rsidR="00D15987" w:rsidRPr="00C4778A" w:rsidRDefault="00D15987" w:rsidP="00DD2BC5">
            <w:pPr>
              <w:spacing w:line="276" w:lineRule="auto"/>
              <w:rPr>
                <w:b/>
                <w:bCs/>
              </w:rPr>
            </w:pPr>
            <w:r w:rsidRPr="00C4778A">
              <w:rPr>
                <w:b/>
                <w:bCs/>
              </w:rPr>
              <w:t>8.2. Seminar / laborator</w:t>
            </w:r>
          </w:p>
        </w:tc>
        <w:tc>
          <w:tcPr>
            <w:tcW w:w="2126" w:type="dxa"/>
          </w:tcPr>
          <w:p w:rsidR="00D15987" w:rsidRPr="00C4778A" w:rsidRDefault="00D15987" w:rsidP="00585212">
            <w:pPr>
              <w:spacing w:line="276" w:lineRule="auto"/>
              <w:jc w:val="center"/>
              <w:rPr>
                <w:b/>
                <w:bCs/>
              </w:rPr>
            </w:pPr>
            <w:r w:rsidRPr="00C4778A">
              <w:rPr>
                <w:b/>
                <w:bCs/>
              </w:rPr>
              <w:t>Metode de predare</w:t>
            </w:r>
          </w:p>
        </w:tc>
        <w:tc>
          <w:tcPr>
            <w:tcW w:w="1175" w:type="dxa"/>
          </w:tcPr>
          <w:p w:rsidR="00D15987" w:rsidRPr="00C4778A" w:rsidRDefault="00D15987" w:rsidP="00585212">
            <w:pPr>
              <w:spacing w:line="276" w:lineRule="auto"/>
              <w:jc w:val="center"/>
              <w:rPr>
                <w:b/>
                <w:bCs/>
              </w:rPr>
            </w:pPr>
            <w:r w:rsidRPr="00C4778A">
              <w:rPr>
                <w:b/>
                <w:bCs/>
              </w:rPr>
              <w:t>Observații</w:t>
            </w:r>
          </w:p>
        </w:tc>
      </w:tr>
      <w:tr w:rsidR="00D15987" w:rsidRPr="00C4778A">
        <w:tc>
          <w:tcPr>
            <w:tcW w:w="6629" w:type="dxa"/>
            <w:vAlign w:val="center"/>
          </w:tcPr>
          <w:p w:rsidR="00D15987" w:rsidRPr="00C4778A" w:rsidRDefault="00D15987" w:rsidP="000B5A21">
            <w:pPr>
              <w:spacing w:line="240" w:lineRule="auto"/>
            </w:pPr>
            <w:r w:rsidRPr="00C4778A">
              <w:t xml:space="preserve">1.Tehnica realizării anchetelor alimentare </w:t>
            </w:r>
          </w:p>
          <w:p w:rsidR="00D15987" w:rsidRPr="00C4778A" w:rsidRDefault="00D15987" w:rsidP="000B5A21">
            <w:pPr>
              <w:spacing w:line="240" w:lineRule="auto"/>
            </w:pPr>
            <w:r w:rsidRPr="00C4778A">
              <w:t>(anchete alimentare pe grupe de alimente)</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color w:val="222222"/>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spacing w:line="240" w:lineRule="auto"/>
              <w:jc w:val="center"/>
              <w:rPr>
                <w:color w:val="222222"/>
                <w:sz w:val="18"/>
                <w:szCs w:val="18"/>
              </w:rPr>
            </w:pPr>
            <w:r w:rsidRPr="00C4778A">
              <w:rPr>
                <w:color w:val="222222"/>
                <w:sz w:val="18"/>
                <w:szCs w:val="18"/>
              </w:rPr>
              <w:t>2 ore</w:t>
            </w:r>
          </w:p>
        </w:tc>
      </w:tr>
      <w:tr w:rsidR="00D15987" w:rsidRPr="00C4778A">
        <w:tc>
          <w:tcPr>
            <w:tcW w:w="6629" w:type="dxa"/>
            <w:vAlign w:val="center"/>
          </w:tcPr>
          <w:p w:rsidR="00D15987" w:rsidRPr="00C4778A" w:rsidRDefault="00D15987" w:rsidP="000B5A21">
            <w:pPr>
              <w:spacing w:line="240" w:lineRule="auto"/>
            </w:pPr>
            <w:r w:rsidRPr="00C4778A">
              <w:t xml:space="preserve">2.Tehnica realizării anchetelor alimentare </w:t>
            </w:r>
          </w:p>
          <w:p w:rsidR="00D15987" w:rsidRPr="00C4778A" w:rsidRDefault="00D15987" w:rsidP="000B5A21">
            <w:pPr>
              <w:spacing w:line="240" w:lineRule="auto"/>
            </w:pPr>
            <w:r w:rsidRPr="00C4778A">
              <w:t>(anchete alimentare pe principii nutritive folosind metoda statistică)</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jc w:val="center"/>
              <w:rPr>
                <w:sz w:val="18"/>
                <w:szCs w:val="18"/>
              </w:rPr>
            </w:pPr>
            <w:r w:rsidRPr="00C4778A">
              <w:rPr>
                <w:color w:val="222222"/>
                <w:sz w:val="18"/>
                <w:szCs w:val="18"/>
              </w:rPr>
              <w:t>2 ore</w:t>
            </w:r>
          </w:p>
        </w:tc>
      </w:tr>
      <w:tr w:rsidR="00D15987" w:rsidRPr="00C4778A">
        <w:tc>
          <w:tcPr>
            <w:tcW w:w="6629" w:type="dxa"/>
          </w:tcPr>
          <w:p w:rsidR="00D15987" w:rsidRPr="00C4778A" w:rsidRDefault="00D15987" w:rsidP="000B5A21">
            <w:pPr>
              <w:spacing w:line="240" w:lineRule="auto"/>
            </w:pPr>
            <w:r w:rsidRPr="00C4778A">
              <w:t>3.Tehnicile de evaluare a poluării aerului într-un centru populat și de apreciere a efectelor ei asupra stării de sănătate a  populației.</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jc w:val="center"/>
              <w:rPr>
                <w:sz w:val="18"/>
                <w:szCs w:val="18"/>
              </w:rPr>
            </w:pPr>
            <w:r w:rsidRPr="00C4778A">
              <w:rPr>
                <w:color w:val="222222"/>
                <w:sz w:val="18"/>
                <w:szCs w:val="18"/>
              </w:rPr>
              <w:t>2 ore</w:t>
            </w:r>
          </w:p>
        </w:tc>
      </w:tr>
      <w:tr w:rsidR="00D15987" w:rsidRPr="00C4778A">
        <w:tc>
          <w:tcPr>
            <w:tcW w:w="6629" w:type="dxa"/>
          </w:tcPr>
          <w:p w:rsidR="00D15987" w:rsidRPr="00C4778A" w:rsidRDefault="00D15987" w:rsidP="000B5A21">
            <w:pPr>
              <w:spacing w:line="240" w:lineRule="auto"/>
            </w:pPr>
            <w:r w:rsidRPr="00C4778A">
              <w:t xml:space="preserve">4. Metode de apreciere a  potabilității apei </w:t>
            </w:r>
          </w:p>
          <w:p w:rsidR="00D15987" w:rsidRPr="00C4778A" w:rsidRDefault="00D15987" w:rsidP="000B5A21">
            <w:pPr>
              <w:spacing w:line="240" w:lineRule="auto"/>
            </w:pPr>
            <w:r w:rsidRPr="00C4778A">
              <w:t>(potabilitatea din punct de vedere fizico-chimic: indicatori chimici pentru aprecierea contaminării microbiene a apei: supravegherea concentrației nitraților în apa de băut în profilaxia apariției methemoglobinemiilor).</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jc w:val="center"/>
              <w:rPr>
                <w:sz w:val="18"/>
                <w:szCs w:val="18"/>
              </w:rPr>
            </w:pPr>
            <w:r w:rsidRPr="00C4778A">
              <w:rPr>
                <w:color w:val="222222"/>
                <w:sz w:val="18"/>
                <w:szCs w:val="18"/>
              </w:rPr>
              <w:t>2 ore</w:t>
            </w:r>
          </w:p>
        </w:tc>
      </w:tr>
      <w:tr w:rsidR="00D15987" w:rsidRPr="00C4778A">
        <w:tc>
          <w:tcPr>
            <w:tcW w:w="6629" w:type="dxa"/>
          </w:tcPr>
          <w:p w:rsidR="00D15987" w:rsidRPr="00C4778A" w:rsidRDefault="00D15987" w:rsidP="000B5A21">
            <w:pPr>
              <w:spacing w:line="240" w:lineRule="auto"/>
            </w:pPr>
            <w:r w:rsidRPr="00C4778A">
              <w:t xml:space="preserve">5. Metode de apreciere a  potabilității apei  </w:t>
            </w:r>
          </w:p>
          <w:p w:rsidR="00D15987" w:rsidRPr="00C4778A" w:rsidRDefault="00D15987" w:rsidP="000B5A21">
            <w:pPr>
              <w:spacing w:line="240" w:lineRule="auto"/>
            </w:pPr>
            <w:r w:rsidRPr="00C4778A">
              <w:t xml:space="preserve">(potabilitate din punct de vedere microbiologic, </w:t>
            </w:r>
          </w:p>
          <w:p w:rsidR="00D15987" w:rsidRPr="00C4778A" w:rsidRDefault="00D15987" w:rsidP="000B5A21">
            <w:pPr>
              <w:spacing w:line="240" w:lineRule="auto"/>
            </w:pPr>
            <w:r w:rsidRPr="00C4778A">
              <w:t>metodologia de supraveghere a calității apei și legislația în domeniu)</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jc w:val="center"/>
              <w:rPr>
                <w:sz w:val="18"/>
                <w:szCs w:val="18"/>
              </w:rPr>
            </w:pPr>
            <w:r w:rsidRPr="00C4778A">
              <w:rPr>
                <w:color w:val="222222"/>
                <w:sz w:val="18"/>
                <w:szCs w:val="18"/>
              </w:rPr>
              <w:t>2 ore</w:t>
            </w:r>
          </w:p>
        </w:tc>
      </w:tr>
      <w:tr w:rsidR="00D15987" w:rsidRPr="00C4778A">
        <w:tc>
          <w:tcPr>
            <w:tcW w:w="6629" w:type="dxa"/>
          </w:tcPr>
          <w:p w:rsidR="00D15987" w:rsidRPr="00C4778A" w:rsidRDefault="00D15987" w:rsidP="000B5A21">
            <w:pPr>
              <w:spacing w:line="240" w:lineRule="auto"/>
            </w:pPr>
            <w:r w:rsidRPr="00C4778A">
              <w:t>6. Tehnici de determinare a factorilor fizici de microclimat din încăperi (temperatură, umiditate, curenți de aer, temperatură radiantă).</w:t>
            </w:r>
          </w:p>
          <w:p w:rsidR="00D15987" w:rsidRPr="00C4778A" w:rsidRDefault="00D15987" w:rsidP="000B5A21">
            <w:pPr>
              <w:spacing w:line="240" w:lineRule="auto"/>
            </w:pPr>
            <w:r w:rsidRPr="00C4778A">
              <w:t>Indicatori fiziologici subiectivi și obiectivi de apreciere a efectului microclimatului asupra organismului uman.</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jc w:val="center"/>
              <w:rPr>
                <w:sz w:val="18"/>
                <w:szCs w:val="18"/>
              </w:rPr>
            </w:pPr>
            <w:r w:rsidRPr="00C4778A">
              <w:rPr>
                <w:color w:val="222222"/>
                <w:sz w:val="18"/>
                <w:szCs w:val="18"/>
              </w:rPr>
              <w:t>2 ore</w:t>
            </w:r>
          </w:p>
        </w:tc>
      </w:tr>
      <w:tr w:rsidR="00D15987" w:rsidRPr="00C4778A">
        <w:tc>
          <w:tcPr>
            <w:tcW w:w="6629" w:type="dxa"/>
            <w:vAlign w:val="center"/>
          </w:tcPr>
          <w:p w:rsidR="00D15987" w:rsidRPr="00C4778A" w:rsidRDefault="00D15987" w:rsidP="000B5A21">
            <w:pPr>
              <w:spacing w:line="240" w:lineRule="auto"/>
            </w:pPr>
            <w:r w:rsidRPr="00C4778A">
              <w:t xml:space="preserve">7. Diagnosticul de dezvoltare fizică a copiilor și adolescenților – </w:t>
            </w:r>
          </w:p>
          <w:p w:rsidR="00D15987" w:rsidRPr="00C4778A" w:rsidRDefault="00D15987" w:rsidP="000B5A21">
            <w:pPr>
              <w:spacing w:line="240" w:lineRule="auto"/>
            </w:pPr>
            <w:r w:rsidRPr="00C4778A">
              <w:t>aprecierea dezvoltării prin încadrare în clasele sigmatice de dezvoltare.</w:t>
            </w:r>
          </w:p>
        </w:tc>
        <w:tc>
          <w:tcPr>
            <w:tcW w:w="2126" w:type="dxa"/>
            <w:vAlign w:val="center"/>
          </w:tcPr>
          <w:p w:rsidR="00D15987" w:rsidRPr="00C4778A" w:rsidRDefault="00D15987" w:rsidP="000B5A21">
            <w:pPr>
              <w:spacing w:line="240" w:lineRule="auto"/>
              <w:jc w:val="center"/>
              <w:rPr>
                <w:color w:val="222222"/>
                <w:sz w:val="18"/>
                <w:szCs w:val="18"/>
              </w:rPr>
            </w:pPr>
            <w:r w:rsidRPr="00C4778A">
              <w:rPr>
                <w:color w:val="222222"/>
                <w:sz w:val="18"/>
                <w:szCs w:val="18"/>
              </w:rPr>
              <w:t>Discuții și întrebări</w:t>
            </w:r>
          </w:p>
          <w:p w:rsidR="00D15987" w:rsidRPr="00C4778A" w:rsidRDefault="00D15987" w:rsidP="000B5A21">
            <w:pPr>
              <w:spacing w:line="240" w:lineRule="auto"/>
              <w:jc w:val="center"/>
              <w:rPr>
                <w:sz w:val="18"/>
                <w:szCs w:val="18"/>
              </w:rPr>
            </w:pPr>
            <w:r w:rsidRPr="00C4778A">
              <w:rPr>
                <w:color w:val="222222"/>
                <w:sz w:val="18"/>
                <w:szCs w:val="18"/>
              </w:rPr>
              <w:t>Analiza unor cazuri practice</w:t>
            </w:r>
          </w:p>
        </w:tc>
        <w:tc>
          <w:tcPr>
            <w:tcW w:w="1175" w:type="dxa"/>
            <w:vAlign w:val="center"/>
          </w:tcPr>
          <w:p w:rsidR="00D15987" w:rsidRPr="00C4778A" w:rsidRDefault="00D15987" w:rsidP="00585212">
            <w:pPr>
              <w:jc w:val="center"/>
              <w:rPr>
                <w:sz w:val="18"/>
                <w:szCs w:val="18"/>
              </w:rPr>
            </w:pPr>
            <w:r w:rsidRPr="00C4778A">
              <w:rPr>
                <w:color w:val="222222"/>
                <w:sz w:val="18"/>
                <w:szCs w:val="18"/>
              </w:rPr>
              <w:t>2 ore</w:t>
            </w:r>
          </w:p>
        </w:tc>
      </w:tr>
      <w:tr w:rsidR="00D15987" w:rsidRPr="00C4778A">
        <w:tc>
          <w:tcPr>
            <w:tcW w:w="9930" w:type="dxa"/>
            <w:gridSpan w:val="3"/>
          </w:tcPr>
          <w:p w:rsidR="00D15987" w:rsidRPr="00C4778A" w:rsidRDefault="00D15987" w:rsidP="00DD2BC5">
            <w:pPr>
              <w:spacing w:line="276" w:lineRule="auto"/>
              <w:rPr>
                <w:b/>
                <w:bCs/>
              </w:rPr>
            </w:pPr>
          </w:p>
          <w:p w:rsidR="00D15987" w:rsidRPr="00C4778A" w:rsidRDefault="00D15987" w:rsidP="00DD2BC5">
            <w:pPr>
              <w:spacing w:line="276" w:lineRule="auto"/>
              <w:rPr>
                <w:b/>
                <w:bCs/>
              </w:rPr>
            </w:pPr>
            <w:r w:rsidRPr="00C4778A">
              <w:rPr>
                <w:b/>
                <w:bCs/>
              </w:rPr>
              <w:t>Bibliografie</w:t>
            </w:r>
          </w:p>
          <w:p w:rsidR="00D15987" w:rsidRPr="00C4778A" w:rsidRDefault="00D15987" w:rsidP="006A04E7">
            <w:pPr>
              <w:pStyle w:val="ListParagraph"/>
              <w:numPr>
                <w:ilvl w:val="0"/>
                <w:numId w:val="26"/>
              </w:numPr>
              <w:spacing w:line="240" w:lineRule="auto"/>
              <w:jc w:val="both"/>
              <w:rPr>
                <w:sz w:val="18"/>
                <w:szCs w:val="18"/>
              </w:rPr>
            </w:pPr>
            <w:r w:rsidRPr="00C4778A">
              <w:rPr>
                <w:sz w:val="18"/>
                <w:szCs w:val="18"/>
              </w:rPr>
              <w:t xml:space="preserve">Gavăt Viorica </w:t>
            </w:r>
            <w:r w:rsidRPr="00C4778A">
              <w:rPr>
                <w:i/>
                <w:iCs/>
                <w:sz w:val="18"/>
                <w:szCs w:val="18"/>
              </w:rPr>
              <w:t>Igiena Lucrări practice</w:t>
            </w:r>
            <w:r w:rsidRPr="00C4778A">
              <w:rPr>
                <w:sz w:val="18"/>
                <w:szCs w:val="18"/>
              </w:rPr>
              <w:t>, U.M.F. Iași, 1998.</w:t>
            </w:r>
          </w:p>
          <w:p w:rsidR="00D15987" w:rsidRPr="00C4778A" w:rsidRDefault="00D15987" w:rsidP="006A04E7">
            <w:pPr>
              <w:pStyle w:val="ListParagraph"/>
              <w:numPr>
                <w:ilvl w:val="0"/>
                <w:numId w:val="26"/>
              </w:numPr>
              <w:spacing w:line="240" w:lineRule="auto"/>
              <w:jc w:val="both"/>
              <w:rPr>
                <w:sz w:val="18"/>
                <w:szCs w:val="18"/>
              </w:rPr>
            </w:pPr>
            <w:r w:rsidRPr="00C4778A">
              <w:rPr>
                <w:sz w:val="18"/>
                <w:szCs w:val="18"/>
              </w:rPr>
              <w:t xml:space="preserve">Gavăt V. </w:t>
            </w:r>
            <w:r w:rsidRPr="00C4778A">
              <w:rPr>
                <w:i/>
                <w:iCs/>
                <w:sz w:val="18"/>
                <w:szCs w:val="18"/>
              </w:rPr>
              <w:t xml:space="preserve">Sănătatea mediului și implicațiile sale în medicină </w:t>
            </w:r>
            <w:r w:rsidRPr="00C4778A">
              <w:rPr>
                <w:sz w:val="18"/>
                <w:szCs w:val="18"/>
              </w:rPr>
              <w:t>Iasi: Editura “Gr. T. Popa”, 2007.</w:t>
            </w:r>
          </w:p>
          <w:p w:rsidR="00D15987" w:rsidRPr="00C4778A" w:rsidRDefault="00D15987" w:rsidP="00C11496">
            <w:pPr>
              <w:pStyle w:val="ListParagraph"/>
              <w:numPr>
                <w:ilvl w:val="0"/>
                <w:numId w:val="26"/>
              </w:numPr>
              <w:spacing w:line="240" w:lineRule="auto"/>
              <w:jc w:val="both"/>
              <w:rPr>
                <w:sz w:val="18"/>
                <w:szCs w:val="18"/>
              </w:rPr>
            </w:pPr>
            <w:r w:rsidRPr="00C4778A">
              <w:rPr>
                <w:sz w:val="18"/>
                <w:szCs w:val="18"/>
              </w:rPr>
              <w:t>Gavăt V., Petrariu F.D.,Gavăt CC.,Indrei L.L.</w:t>
            </w:r>
            <w:r w:rsidRPr="00C4778A">
              <w:rPr>
                <w:i/>
                <w:iCs/>
                <w:sz w:val="18"/>
                <w:szCs w:val="18"/>
              </w:rPr>
              <w:t>Alimentația și patologia nutrițională</w:t>
            </w:r>
            <w:r w:rsidRPr="00C4778A">
              <w:rPr>
                <w:sz w:val="18"/>
                <w:szCs w:val="18"/>
              </w:rPr>
              <w:t>, Iași: Editura „Gr.T.Popa”, 2003.</w:t>
            </w:r>
          </w:p>
          <w:p w:rsidR="00D15987" w:rsidRPr="00C4778A" w:rsidRDefault="00D15987" w:rsidP="006A04E7">
            <w:pPr>
              <w:pStyle w:val="ListParagraph"/>
              <w:numPr>
                <w:ilvl w:val="0"/>
                <w:numId w:val="26"/>
              </w:numPr>
              <w:spacing w:line="240" w:lineRule="auto"/>
              <w:jc w:val="both"/>
              <w:rPr>
                <w:sz w:val="18"/>
                <w:szCs w:val="18"/>
              </w:rPr>
            </w:pPr>
            <w:r w:rsidRPr="00C4778A">
              <w:rPr>
                <w:sz w:val="18"/>
                <w:szCs w:val="18"/>
              </w:rPr>
              <w:t xml:space="preserve">Gavăt V., Albu A., Petrariu F.D. </w:t>
            </w:r>
            <w:r w:rsidRPr="00C4778A">
              <w:rPr>
                <w:i/>
                <w:iCs/>
                <w:sz w:val="18"/>
                <w:szCs w:val="18"/>
              </w:rPr>
              <w:t>Alimentația și mediul de viață în relație cu dezvoltarea copiilor și a tinerilor</w:t>
            </w:r>
            <w:r w:rsidRPr="00C4778A">
              <w:rPr>
                <w:sz w:val="18"/>
                <w:szCs w:val="18"/>
              </w:rPr>
              <w:t xml:space="preserve">, </w:t>
            </w:r>
          </w:p>
          <w:p w:rsidR="00D15987" w:rsidRPr="00C4778A" w:rsidRDefault="00D15987" w:rsidP="006A04E7">
            <w:pPr>
              <w:pStyle w:val="ListParagraph"/>
              <w:spacing w:line="240" w:lineRule="auto"/>
              <w:ind w:left="360"/>
              <w:jc w:val="both"/>
              <w:rPr>
                <w:sz w:val="18"/>
                <w:szCs w:val="18"/>
              </w:rPr>
            </w:pPr>
            <w:r w:rsidRPr="00C4778A">
              <w:rPr>
                <w:sz w:val="18"/>
                <w:szCs w:val="18"/>
              </w:rPr>
              <w:t>Iași: Editura “Gr. T. Popa”, 2006.</w:t>
            </w:r>
          </w:p>
          <w:p w:rsidR="00D15987" w:rsidRPr="00C4778A" w:rsidRDefault="00D15987" w:rsidP="006A04E7">
            <w:pPr>
              <w:pStyle w:val="ListParagraph"/>
              <w:numPr>
                <w:ilvl w:val="0"/>
                <w:numId w:val="26"/>
              </w:numPr>
              <w:spacing w:line="240" w:lineRule="auto"/>
              <w:jc w:val="both"/>
              <w:rPr>
                <w:sz w:val="18"/>
                <w:szCs w:val="18"/>
              </w:rPr>
            </w:pPr>
            <w:r w:rsidRPr="00C4778A">
              <w:rPr>
                <w:sz w:val="18"/>
                <w:szCs w:val="18"/>
              </w:rPr>
              <w:t>Mănescu S. et al.</w:t>
            </w:r>
            <w:r w:rsidRPr="00C4778A">
              <w:rPr>
                <w:i/>
                <w:iCs/>
                <w:sz w:val="18"/>
                <w:szCs w:val="18"/>
              </w:rPr>
              <w:t xml:space="preserve"> Chimia sanitară a mediului</w:t>
            </w:r>
            <w:r w:rsidRPr="00C4778A">
              <w:rPr>
                <w:sz w:val="18"/>
                <w:szCs w:val="18"/>
              </w:rPr>
              <w:t>, Bucuresti: Editura Medicală, 1994</w:t>
            </w:r>
          </w:p>
          <w:p w:rsidR="00D15987" w:rsidRPr="00C4778A" w:rsidRDefault="00D15987" w:rsidP="006A04E7">
            <w:pPr>
              <w:pStyle w:val="ListParagraph"/>
              <w:numPr>
                <w:ilvl w:val="0"/>
                <w:numId w:val="26"/>
              </w:numPr>
              <w:spacing w:line="240" w:lineRule="auto"/>
              <w:jc w:val="both"/>
              <w:rPr>
                <w:sz w:val="18"/>
                <w:szCs w:val="18"/>
              </w:rPr>
            </w:pPr>
            <w:r w:rsidRPr="00C4778A">
              <w:rPr>
                <w:sz w:val="18"/>
                <w:szCs w:val="18"/>
              </w:rPr>
              <w:t xml:space="preserve">Martin Ș.A.,Tarcea M. </w:t>
            </w:r>
            <w:r w:rsidRPr="00C4778A">
              <w:rPr>
                <w:i/>
                <w:iCs/>
                <w:sz w:val="18"/>
                <w:szCs w:val="18"/>
              </w:rPr>
              <w:t>Nutriția sportivului. Compendiu,</w:t>
            </w:r>
            <w:r w:rsidRPr="00C4778A">
              <w:rPr>
                <w:sz w:val="18"/>
                <w:szCs w:val="18"/>
              </w:rPr>
              <w:t xml:space="preserve"> Târgu Mureș: Editura University Press, 2015.</w:t>
            </w:r>
          </w:p>
          <w:p w:rsidR="00D15987" w:rsidRPr="00C4778A" w:rsidRDefault="00D15987" w:rsidP="006A04E7">
            <w:pPr>
              <w:pStyle w:val="ListParagraph"/>
              <w:numPr>
                <w:ilvl w:val="0"/>
                <w:numId w:val="26"/>
              </w:numPr>
              <w:suppressAutoHyphens/>
              <w:spacing w:line="276" w:lineRule="auto"/>
            </w:pPr>
            <w:r w:rsidRPr="00C4778A">
              <w:rPr>
                <w:sz w:val="18"/>
                <w:szCs w:val="18"/>
              </w:rPr>
              <w:t xml:space="preserve">Prejbeanu I. </w:t>
            </w:r>
            <w:r w:rsidRPr="00C4778A">
              <w:rPr>
                <w:i/>
                <w:iCs/>
                <w:sz w:val="18"/>
                <w:szCs w:val="18"/>
              </w:rPr>
              <w:t>Igiena.</w:t>
            </w:r>
            <w:r w:rsidRPr="00C4778A">
              <w:rPr>
                <w:sz w:val="18"/>
                <w:szCs w:val="18"/>
              </w:rPr>
              <w:t xml:space="preserve"> Craiova: Editura Sitech, 2014.</w:t>
            </w:r>
          </w:p>
          <w:p w:rsidR="00D15987" w:rsidRPr="00C4778A" w:rsidRDefault="00D15987" w:rsidP="008139F9">
            <w:pPr>
              <w:pStyle w:val="ListParagraph"/>
              <w:suppressAutoHyphens/>
              <w:spacing w:line="276" w:lineRule="auto"/>
              <w:ind w:left="360"/>
            </w:pPr>
          </w:p>
        </w:tc>
      </w:tr>
    </w:tbl>
    <w:p w:rsidR="00D15987" w:rsidRPr="000B5A21" w:rsidRDefault="00D15987" w:rsidP="00DD2BC5">
      <w:pPr>
        <w:spacing w:line="276" w:lineRule="auto"/>
      </w:pPr>
    </w:p>
    <w:p w:rsidR="00D15987" w:rsidRPr="000B5A21" w:rsidRDefault="00D15987" w:rsidP="00DD2BC5">
      <w:pPr>
        <w:numPr>
          <w:ilvl w:val="0"/>
          <w:numId w:val="4"/>
        </w:numPr>
        <w:spacing w:line="276" w:lineRule="auto"/>
        <w:jc w:val="both"/>
        <w:rPr>
          <w:rStyle w:val="ln2tpunct"/>
          <w:b/>
          <w:bCs/>
          <w:sz w:val="24"/>
          <w:szCs w:val="24"/>
        </w:rPr>
      </w:pPr>
      <w:r w:rsidRPr="000B5A21">
        <w:rPr>
          <w:rStyle w:val="ln2tpunct"/>
          <w:b/>
          <w:bCs/>
          <w:sz w:val="24"/>
          <w:szCs w:val="24"/>
        </w:rPr>
        <w:t>Coroborarea con</w:t>
      </w:r>
      <w:r>
        <w:rPr>
          <w:rStyle w:val="ln2tpunct"/>
          <w:b/>
          <w:bCs/>
          <w:sz w:val="24"/>
          <w:szCs w:val="24"/>
        </w:rPr>
        <w:t>ț</w:t>
      </w:r>
      <w:r w:rsidRPr="000B5A21">
        <w:rPr>
          <w:rStyle w:val="ln2tpunct"/>
          <w:b/>
          <w:bCs/>
          <w:sz w:val="24"/>
          <w:szCs w:val="24"/>
        </w:rPr>
        <w:t>inuturilor disciplinei cu a</w:t>
      </w:r>
      <w:r>
        <w:rPr>
          <w:rStyle w:val="ln2tpunct"/>
          <w:b/>
          <w:bCs/>
          <w:sz w:val="24"/>
          <w:szCs w:val="24"/>
        </w:rPr>
        <w:t>ș</w:t>
      </w:r>
      <w:r w:rsidRPr="000B5A21">
        <w:rPr>
          <w:rStyle w:val="ln2tpunct"/>
          <w:b/>
          <w:bCs/>
          <w:sz w:val="24"/>
          <w:szCs w:val="24"/>
        </w:rPr>
        <w:t>tept</w:t>
      </w:r>
      <w:r>
        <w:rPr>
          <w:rStyle w:val="ln2tpunct"/>
          <w:b/>
          <w:bCs/>
          <w:sz w:val="24"/>
          <w:szCs w:val="24"/>
        </w:rPr>
        <w:t>ă</w:t>
      </w:r>
      <w:r w:rsidRPr="000B5A21">
        <w:rPr>
          <w:rStyle w:val="ln2tpunct"/>
          <w:b/>
          <w:bCs/>
          <w:sz w:val="24"/>
          <w:szCs w:val="24"/>
        </w:rPr>
        <w:t>rile reprezentan</w:t>
      </w:r>
      <w:r>
        <w:rPr>
          <w:rStyle w:val="ln2tpunct"/>
          <w:b/>
          <w:bCs/>
          <w:sz w:val="24"/>
          <w:szCs w:val="24"/>
        </w:rPr>
        <w:t>ț</w:t>
      </w:r>
      <w:r w:rsidRPr="000B5A21">
        <w:rPr>
          <w:rStyle w:val="ln2tpunct"/>
          <w:b/>
          <w:bCs/>
          <w:sz w:val="24"/>
          <w:szCs w:val="24"/>
        </w:rPr>
        <w:t>ilor comunit</w:t>
      </w:r>
      <w:r>
        <w:rPr>
          <w:rStyle w:val="ln2tpunct"/>
          <w:b/>
          <w:bCs/>
          <w:sz w:val="24"/>
          <w:szCs w:val="24"/>
        </w:rPr>
        <w:t>ăț</w:t>
      </w:r>
      <w:r w:rsidRPr="000B5A21">
        <w:rPr>
          <w:rStyle w:val="ln2tpunct"/>
          <w:b/>
          <w:bCs/>
          <w:sz w:val="24"/>
          <w:szCs w:val="24"/>
        </w:rPr>
        <w:t>ii epistemice, asocia</w:t>
      </w:r>
      <w:r>
        <w:rPr>
          <w:rStyle w:val="ln2tpunct"/>
          <w:b/>
          <w:bCs/>
          <w:sz w:val="24"/>
          <w:szCs w:val="24"/>
        </w:rPr>
        <w:t>ț</w:t>
      </w:r>
      <w:r w:rsidRPr="000B5A21">
        <w:rPr>
          <w:rStyle w:val="ln2tpunct"/>
          <w:b/>
          <w:bCs/>
          <w:sz w:val="24"/>
          <w:szCs w:val="24"/>
        </w:rPr>
        <w:t xml:space="preserve">iilor profesionale </w:t>
      </w:r>
      <w:r>
        <w:rPr>
          <w:rStyle w:val="ln2tpunct"/>
          <w:b/>
          <w:bCs/>
          <w:sz w:val="24"/>
          <w:szCs w:val="24"/>
        </w:rPr>
        <w:t>ș</w:t>
      </w:r>
      <w:r w:rsidRPr="000B5A21">
        <w:rPr>
          <w:rStyle w:val="ln2tpunct"/>
          <w:b/>
          <w:bCs/>
          <w:sz w:val="24"/>
          <w:szCs w:val="24"/>
        </w:rPr>
        <w:t>i angajatori reprezentativi din domeniul aferent programului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D15987" w:rsidRPr="00C4778A">
        <w:tc>
          <w:tcPr>
            <w:tcW w:w="10309" w:type="dxa"/>
          </w:tcPr>
          <w:p w:rsidR="00D15987" w:rsidRPr="001A4A0F" w:rsidRDefault="00D15987" w:rsidP="00DD2BC5">
            <w:pPr>
              <w:spacing w:line="276" w:lineRule="auto"/>
              <w:jc w:val="both"/>
              <w:rPr>
                <w:b/>
                <w:bCs/>
              </w:rPr>
            </w:pPr>
            <w:r w:rsidRPr="001A4A0F">
              <w:rPr>
                <w:lang w:val="it-IT"/>
              </w:rPr>
              <w:t>Cunoştinţele şi deprinderile sunt stabilite ca obiective didactice şi precizate ca atare în programe analitice revizuite anual. După analiza în cadrul disciplinei, acestea sunt discutate şi aprobate în cadrul Biroului Curricular, în sensul armonizării cu alte discipline. Pe tot acest parcurs este evaluată sistematic, pe cât posibil direct, corespondenţa dintre conţinut şi aşteptările comunităţii academice, a reprezentanilor comunitatii, a asociatiilor profesionale si angajatorilor. Ca scop primar, disciplina urmăreşte să ofere studenţilor premise optime pentru următorii ani de studiu din cadrul programului de Masterat, în perspectiva angajării cu succes (imediat după absolvire), în România şi din alte ţari din UE.</w:t>
            </w:r>
          </w:p>
        </w:tc>
      </w:tr>
    </w:tbl>
    <w:p w:rsidR="00D15987" w:rsidRPr="000B5A21" w:rsidRDefault="00D15987" w:rsidP="00DD2BC5">
      <w:pPr>
        <w:spacing w:line="276" w:lineRule="auto"/>
        <w:jc w:val="both"/>
        <w:rPr>
          <w:b/>
          <w:bCs/>
          <w:sz w:val="24"/>
          <w:szCs w:val="24"/>
        </w:rPr>
      </w:pPr>
    </w:p>
    <w:p w:rsidR="00D15987" w:rsidRPr="000B5A21" w:rsidRDefault="00D15987" w:rsidP="00DD2BC5">
      <w:pPr>
        <w:numPr>
          <w:ilvl w:val="0"/>
          <w:numId w:val="4"/>
        </w:numPr>
        <w:spacing w:line="276" w:lineRule="auto"/>
        <w:jc w:val="both"/>
        <w:rPr>
          <w:b/>
          <w:bCs/>
          <w:sz w:val="24"/>
          <w:szCs w:val="24"/>
        </w:rPr>
      </w:pPr>
      <w:r w:rsidRPr="000B5A21">
        <w:rPr>
          <w:b/>
          <w:bCs/>
          <w:sz w:val="24"/>
          <w:szCs w:val="24"/>
        </w:rPr>
        <w:t>Evaluarea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3705"/>
        <w:gridCol w:w="2103"/>
        <w:gridCol w:w="1703"/>
      </w:tblGrid>
      <w:tr w:rsidR="00D15987" w:rsidRPr="00C4778A">
        <w:tc>
          <w:tcPr>
            <w:tcW w:w="2577" w:type="dxa"/>
            <w:vAlign w:val="center"/>
          </w:tcPr>
          <w:p w:rsidR="00D15987" w:rsidRPr="00C4778A" w:rsidRDefault="00D15987" w:rsidP="0071552F">
            <w:pPr>
              <w:spacing w:line="276" w:lineRule="auto"/>
              <w:rPr>
                <w:b/>
                <w:bCs/>
              </w:rPr>
            </w:pPr>
            <w:r w:rsidRPr="00C4778A">
              <w:rPr>
                <w:b/>
                <w:bCs/>
              </w:rPr>
              <w:t>Tip de activitate</w:t>
            </w:r>
          </w:p>
        </w:tc>
        <w:tc>
          <w:tcPr>
            <w:tcW w:w="3831" w:type="dxa"/>
            <w:vAlign w:val="center"/>
          </w:tcPr>
          <w:p w:rsidR="00D15987" w:rsidRPr="00C4778A" w:rsidRDefault="00D15987" w:rsidP="0071552F">
            <w:pPr>
              <w:spacing w:line="276" w:lineRule="auto"/>
              <w:rPr>
                <w:b/>
                <w:bCs/>
              </w:rPr>
            </w:pPr>
            <w:r w:rsidRPr="00C4778A">
              <w:rPr>
                <w:b/>
                <w:bCs/>
              </w:rPr>
              <w:t>10.1. Criterii de evaluare</w:t>
            </w:r>
          </w:p>
        </w:tc>
        <w:tc>
          <w:tcPr>
            <w:tcW w:w="2160" w:type="dxa"/>
          </w:tcPr>
          <w:p w:rsidR="00D15987" w:rsidRPr="00C4778A" w:rsidRDefault="00D15987" w:rsidP="00DD2BC5">
            <w:pPr>
              <w:spacing w:line="276" w:lineRule="auto"/>
              <w:jc w:val="both"/>
              <w:rPr>
                <w:b/>
                <w:bCs/>
              </w:rPr>
            </w:pPr>
            <w:r w:rsidRPr="00C4778A">
              <w:rPr>
                <w:b/>
                <w:bCs/>
              </w:rPr>
              <w:t xml:space="preserve">10.2. Metode </w:t>
            </w:r>
          </w:p>
          <w:p w:rsidR="00D15987" w:rsidRPr="00C4778A" w:rsidRDefault="00D15987" w:rsidP="00DD2BC5">
            <w:pPr>
              <w:spacing w:line="276" w:lineRule="auto"/>
              <w:jc w:val="both"/>
              <w:rPr>
                <w:b/>
                <w:bCs/>
              </w:rPr>
            </w:pPr>
            <w:r w:rsidRPr="00C4778A">
              <w:rPr>
                <w:b/>
                <w:bCs/>
              </w:rPr>
              <w:t>de evaluare</w:t>
            </w:r>
          </w:p>
        </w:tc>
        <w:tc>
          <w:tcPr>
            <w:tcW w:w="1741" w:type="dxa"/>
          </w:tcPr>
          <w:p w:rsidR="00D15987" w:rsidRPr="00C4778A" w:rsidRDefault="00D15987" w:rsidP="00DD2BC5">
            <w:pPr>
              <w:spacing w:line="276" w:lineRule="auto"/>
              <w:jc w:val="both"/>
              <w:rPr>
                <w:b/>
                <w:bCs/>
              </w:rPr>
            </w:pPr>
            <w:r w:rsidRPr="00C4778A">
              <w:rPr>
                <w:b/>
                <w:bCs/>
              </w:rPr>
              <w:t>10.3. Pondere din nota finală</w:t>
            </w:r>
          </w:p>
        </w:tc>
      </w:tr>
      <w:tr w:rsidR="00D15987" w:rsidRPr="00C4778A">
        <w:tc>
          <w:tcPr>
            <w:tcW w:w="2577" w:type="dxa"/>
            <w:vAlign w:val="center"/>
          </w:tcPr>
          <w:p w:rsidR="00D15987" w:rsidRPr="00C4778A" w:rsidRDefault="00D15987" w:rsidP="0071552F">
            <w:pPr>
              <w:spacing w:line="276" w:lineRule="auto"/>
              <w:rPr>
                <w:b/>
                <w:bCs/>
              </w:rPr>
            </w:pPr>
            <w:r w:rsidRPr="00C4778A">
              <w:rPr>
                <w:b/>
                <w:bCs/>
              </w:rPr>
              <w:t>10.4. Curs</w:t>
            </w:r>
          </w:p>
        </w:tc>
        <w:tc>
          <w:tcPr>
            <w:tcW w:w="3831" w:type="dxa"/>
          </w:tcPr>
          <w:p w:rsidR="00D15987" w:rsidRPr="00C4778A" w:rsidRDefault="00D15987" w:rsidP="00DD2BC5">
            <w:pPr>
              <w:spacing w:line="276" w:lineRule="auto"/>
            </w:pPr>
            <w:r w:rsidRPr="00C4778A">
              <w:t>Nota de la examenul teoretic</w:t>
            </w:r>
          </w:p>
        </w:tc>
        <w:tc>
          <w:tcPr>
            <w:tcW w:w="2160" w:type="dxa"/>
          </w:tcPr>
          <w:p w:rsidR="00D15987" w:rsidRPr="00C4778A" w:rsidRDefault="00D15987" w:rsidP="00DD2BC5">
            <w:pPr>
              <w:spacing w:line="276" w:lineRule="auto"/>
              <w:jc w:val="both"/>
            </w:pPr>
            <w:r w:rsidRPr="00C4778A">
              <w:t>Examen scris</w:t>
            </w:r>
          </w:p>
        </w:tc>
        <w:tc>
          <w:tcPr>
            <w:tcW w:w="1741" w:type="dxa"/>
            <w:vAlign w:val="center"/>
          </w:tcPr>
          <w:p w:rsidR="00D15987" w:rsidRPr="00C4778A" w:rsidRDefault="00D15987" w:rsidP="0071552F">
            <w:pPr>
              <w:spacing w:line="276" w:lineRule="auto"/>
              <w:jc w:val="center"/>
            </w:pPr>
            <w:r w:rsidRPr="00C4778A">
              <w:t>50%</w:t>
            </w:r>
          </w:p>
        </w:tc>
      </w:tr>
      <w:tr w:rsidR="00D15987" w:rsidRPr="00C4778A">
        <w:tc>
          <w:tcPr>
            <w:tcW w:w="2577" w:type="dxa"/>
            <w:vMerge w:val="restart"/>
            <w:vAlign w:val="center"/>
          </w:tcPr>
          <w:p w:rsidR="00D15987" w:rsidRPr="00C4778A" w:rsidRDefault="00D15987" w:rsidP="0071552F">
            <w:pPr>
              <w:spacing w:line="276" w:lineRule="auto"/>
              <w:rPr>
                <w:b/>
                <w:bCs/>
              </w:rPr>
            </w:pPr>
            <w:r w:rsidRPr="00C4778A">
              <w:rPr>
                <w:b/>
                <w:bCs/>
              </w:rPr>
              <w:t>10.5.Seminar/ laborator</w:t>
            </w:r>
          </w:p>
        </w:tc>
        <w:tc>
          <w:tcPr>
            <w:tcW w:w="3831" w:type="dxa"/>
          </w:tcPr>
          <w:p w:rsidR="00D15987" w:rsidRPr="00C4778A" w:rsidRDefault="00D15987" w:rsidP="00DD2BC5">
            <w:pPr>
              <w:spacing w:line="276" w:lineRule="auto"/>
            </w:pPr>
            <w:r w:rsidRPr="00C4778A">
              <w:t>Media notelor examinărilor pe parcurs</w:t>
            </w:r>
          </w:p>
        </w:tc>
        <w:tc>
          <w:tcPr>
            <w:tcW w:w="2160" w:type="dxa"/>
          </w:tcPr>
          <w:p w:rsidR="00D15987" w:rsidRPr="00C4778A" w:rsidRDefault="00D15987" w:rsidP="00DD2BC5">
            <w:pPr>
              <w:spacing w:line="276" w:lineRule="auto"/>
              <w:jc w:val="both"/>
            </w:pPr>
            <w:r w:rsidRPr="00C4778A">
              <w:t>Evaluare pe parcurs</w:t>
            </w:r>
          </w:p>
        </w:tc>
        <w:tc>
          <w:tcPr>
            <w:tcW w:w="1741" w:type="dxa"/>
            <w:vAlign w:val="center"/>
          </w:tcPr>
          <w:p w:rsidR="00D15987" w:rsidRPr="00C4778A" w:rsidRDefault="00D15987" w:rsidP="0071552F">
            <w:pPr>
              <w:spacing w:line="276" w:lineRule="auto"/>
              <w:jc w:val="center"/>
            </w:pPr>
            <w:r w:rsidRPr="00C4778A">
              <w:t>10%</w:t>
            </w:r>
          </w:p>
        </w:tc>
      </w:tr>
      <w:tr w:rsidR="00D15987" w:rsidRPr="00C4778A">
        <w:tc>
          <w:tcPr>
            <w:tcW w:w="2577" w:type="dxa"/>
            <w:vMerge/>
          </w:tcPr>
          <w:p w:rsidR="00D15987" w:rsidRPr="00C4778A" w:rsidRDefault="00D15987" w:rsidP="00DD2BC5">
            <w:pPr>
              <w:spacing w:line="276" w:lineRule="auto"/>
              <w:jc w:val="both"/>
              <w:rPr>
                <w:b/>
                <w:bCs/>
              </w:rPr>
            </w:pPr>
          </w:p>
        </w:tc>
        <w:tc>
          <w:tcPr>
            <w:tcW w:w="3831" w:type="dxa"/>
          </w:tcPr>
          <w:p w:rsidR="00D15987" w:rsidRPr="00C4778A" w:rsidRDefault="00D15987" w:rsidP="00DD2BC5">
            <w:pPr>
              <w:spacing w:line="276" w:lineRule="auto"/>
            </w:pPr>
            <w:r w:rsidRPr="00C4778A">
              <w:t>Nota de la examinarea practică</w:t>
            </w:r>
          </w:p>
        </w:tc>
        <w:tc>
          <w:tcPr>
            <w:tcW w:w="2160" w:type="dxa"/>
          </w:tcPr>
          <w:p w:rsidR="00D15987" w:rsidRPr="00C4778A" w:rsidRDefault="00D15987" w:rsidP="00DD2BC5">
            <w:pPr>
              <w:spacing w:line="276" w:lineRule="auto"/>
              <w:jc w:val="both"/>
              <w:rPr>
                <w:b/>
                <w:bCs/>
              </w:rPr>
            </w:pPr>
            <w:r w:rsidRPr="00C4778A">
              <w:t>Examen practic</w:t>
            </w:r>
          </w:p>
        </w:tc>
        <w:tc>
          <w:tcPr>
            <w:tcW w:w="1741" w:type="dxa"/>
            <w:vAlign w:val="center"/>
          </w:tcPr>
          <w:p w:rsidR="00D15987" w:rsidRPr="00C4778A" w:rsidRDefault="00D15987" w:rsidP="0071552F">
            <w:pPr>
              <w:spacing w:line="276" w:lineRule="auto"/>
              <w:jc w:val="center"/>
              <w:rPr>
                <w:b/>
                <w:bCs/>
              </w:rPr>
            </w:pPr>
            <w:r w:rsidRPr="00C4778A">
              <w:t>40%</w:t>
            </w:r>
          </w:p>
        </w:tc>
      </w:tr>
      <w:tr w:rsidR="00D15987" w:rsidRPr="00C4778A">
        <w:tc>
          <w:tcPr>
            <w:tcW w:w="10309" w:type="dxa"/>
            <w:gridSpan w:val="4"/>
          </w:tcPr>
          <w:p w:rsidR="00D15987" w:rsidRPr="00C4778A" w:rsidRDefault="00D15987" w:rsidP="00DD2BC5">
            <w:pPr>
              <w:spacing w:line="276" w:lineRule="auto"/>
              <w:jc w:val="both"/>
              <w:rPr>
                <w:b/>
                <w:bCs/>
              </w:rPr>
            </w:pPr>
            <w:r w:rsidRPr="00C4778A">
              <w:rPr>
                <w:b/>
                <w:bCs/>
              </w:rPr>
              <w:t xml:space="preserve">Standard minim de performanță: </w:t>
            </w:r>
            <w:r w:rsidRPr="00C4778A">
              <w:t>Promovare cu nota minima 5</w:t>
            </w:r>
          </w:p>
        </w:tc>
      </w:tr>
    </w:tbl>
    <w:p w:rsidR="00D15987" w:rsidRPr="000B5A21" w:rsidRDefault="00D15987" w:rsidP="00DD2BC5">
      <w:pPr>
        <w:spacing w:line="276" w:lineRule="auto"/>
        <w:jc w:val="both"/>
        <w:rPr>
          <w:b/>
          <w:bCs/>
          <w:sz w:val="24"/>
          <w:szCs w:val="24"/>
        </w:rPr>
      </w:pPr>
    </w:p>
    <w:p w:rsidR="00D15987" w:rsidRPr="000B5A21" w:rsidRDefault="00D15987" w:rsidP="00DD2BC5">
      <w:pPr>
        <w:spacing w:line="276" w:lineRule="auto"/>
        <w:jc w:val="both"/>
        <w:rPr>
          <w:b/>
          <w:bCs/>
        </w:rPr>
      </w:pPr>
      <w:r w:rsidRPr="000B5A21">
        <w:rPr>
          <w:b/>
          <w:bCs/>
        </w:rPr>
        <w:t>Data:</w:t>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t>Semn</w:t>
      </w:r>
      <w:r>
        <w:rPr>
          <w:b/>
          <w:bCs/>
        </w:rPr>
        <w:t>ă</w:t>
      </w:r>
      <w:r w:rsidRPr="000B5A21">
        <w:rPr>
          <w:b/>
          <w:bCs/>
        </w:rPr>
        <w:t>tura coordonatorului de activitate didactic</w:t>
      </w:r>
      <w:r>
        <w:rPr>
          <w:b/>
          <w:bCs/>
        </w:rPr>
        <w:t>ă</w:t>
      </w:r>
    </w:p>
    <w:p w:rsidR="00D15987" w:rsidRPr="000B5A21" w:rsidRDefault="00D15987" w:rsidP="00DD2BC5">
      <w:pPr>
        <w:spacing w:line="276" w:lineRule="auto"/>
        <w:jc w:val="both"/>
        <w:rPr>
          <w:b/>
          <w:bCs/>
        </w:rPr>
      </w:pPr>
      <w:r w:rsidRPr="000B5A21">
        <w:rPr>
          <w:b/>
          <w:bCs/>
        </w:rPr>
        <w:t>01.10.201</w:t>
      </w:r>
      <w:r w:rsidR="007F577E">
        <w:rPr>
          <w:b/>
          <w:bCs/>
        </w:rPr>
        <w:t>9</w:t>
      </w:r>
      <w:r w:rsidRPr="000B5A21">
        <w:rPr>
          <w:b/>
          <w:bCs/>
        </w:rPr>
        <w:tab/>
      </w:r>
      <w:r w:rsidRPr="000B5A21">
        <w:rPr>
          <w:b/>
          <w:bCs/>
          <w:color w:val="FF0000"/>
        </w:rPr>
        <w:tab/>
      </w:r>
      <w:r w:rsidRPr="000B5A21">
        <w:rPr>
          <w:b/>
          <w:bCs/>
          <w:color w:val="FF0000"/>
        </w:rPr>
        <w:tab/>
      </w:r>
      <w:r w:rsidRPr="000B5A21">
        <w:rPr>
          <w:b/>
          <w:bCs/>
        </w:rPr>
        <w:tab/>
      </w:r>
      <w:r w:rsidRPr="000B5A21">
        <w:rPr>
          <w:b/>
          <w:bCs/>
        </w:rPr>
        <w:tab/>
      </w:r>
      <w:r w:rsidRPr="000B5A21">
        <w:rPr>
          <w:b/>
          <w:bCs/>
        </w:rPr>
        <w:tab/>
      </w:r>
      <w:r w:rsidRPr="000B5A21">
        <w:rPr>
          <w:b/>
          <w:bCs/>
        </w:rPr>
        <w:tab/>
      </w:r>
      <w:r>
        <w:rPr>
          <w:b/>
          <w:bCs/>
        </w:rPr>
        <w:t xml:space="preserve">   </w:t>
      </w:r>
      <w:r w:rsidRPr="000B5A21">
        <w:rPr>
          <w:b/>
          <w:bCs/>
        </w:rPr>
        <w:t>Conf. Dr. Albu Adriana</w:t>
      </w:r>
    </w:p>
    <w:p w:rsidR="00D15987" w:rsidRPr="000B5A21" w:rsidRDefault="00D15987" w:rsidP="00DD2BC5">
      <w:pPr>
        <w:spacing w:line="276" w:lineRule="auto"/>
        <w:jc w:val="both"/>
        <w:rPr>
          <w:b/>
          <w:bCs/>
        </w:rPr>
      </w:pPr>
    </w:p>
    <w:p w:rsidR="00D15987" w:rsidRPr="000B5A21" w:rsidRDefault="00D15987" w:rsidP="00DD2BC5">
      <w:pPr>
        <w:spacing w:line="276" w:lineRule="auto"/>
        <w:jc w:val="both"/>
        <w:rPr>
          <w:b/>
          <w:bCs/>
        </w:rPr>
      </w:pP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t>Semn</w:t>
      </w:r>
      <w:r>
        <w:rPr>
          <w:b/>
          <w:bCs/>
        </w:rPr>
        <w:t>ă</w:t>
      </w:r>
      <w:r w:rsidRPr="000B5A21">
        <w:rPr>
          <w:b/>
          <w:bCs/>
        </w:rPr>
        <w:t>tura directorului de departament</w:t>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t xml:space="preserve">      Conf. Dr. Petrariu Florin Dumitru </w:t>
      </w:r>
      <w:r w:rsidRPr="000B5A21">
        <w:rPr>
          <w:b/>
          <w:bCs/>
        </w:rPr>
        <w:tab/>
      </w:r>
      <w:r w:rsidRPr="000B5A21">
        <w:rPr>
          <w:b/>
          <w:bCs/>
        </w:rPr>
        <w:tab/>
      </w:r>
      <w:r w:rsidRPr="000B5A21">
        <w:rPr>
          <w:b/>
          <w:bCs/>
        </w:rPr>
        <w:tab/>
        <w:t xml:space="preserve"> </w:t>
      </w:r>
    </w:p>
    <w:p w:rsidR="00D15987" w:rsidRPr="000B5A21" w:rsidRDefault="00D15987" w:rsidP="00DD2BC5">
      <w:pPr>
        <w:spacing w:line="276" w:lineRule="auto"/>
        <w:jc w:val="both"/>
        <w:rPr>
          <w:b/>
          <w:bCs/>
        </w:rPr>
      </w:pPr>
      <w:bookmarkStart w:id="0" w:name="_GoBack"/>
      <w:bookmarkEnd w:id="0"/>
    </w:p>
    <w:p w:rsidR="00D15987" w:rsidRPr="000B5A21" w:rsidRDefault="00D15987" w:rsidP="00DD2BC5">
      <w:pPr>
        <w:spacing w:line="276" w:lineRule="auto"/>
        <w:jc w:val="both"/>
        <w:rPr>
          <w:b/>
          <w:bCs/>
        </w:rPr>
      </w:pPr>
    </w:p>
    <w:p w:rsidR="00D15987" w:rsidRPr="000B5A21" w:rsidRDefault="00D15987" w:rsidP="00DD2BC5">
      <w:pPr>
        <w:spacing w:line="276" w:lineRule="auto"/>
        <w:jc w:val="both"/>
        <w:rPr>
          <w:b/>
          <w:bCs/>
        </w:rPr>
      </w:pPr>
    </w:p>
    <w:p w:rsidR="00D15987" w:rsidRPr="000B5A21" w:rsidRDefault="00D15987" w:rsidP="00DD2BC5">
      <w:pPr>
        <w:spacing w:line="276" w:lineRule="auto"/>
        <w:jc w:val="both"/>
        <w:rPr>
          <w:b/>
          <w:bCs/>
        </w:rPr>
      </w:pP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r w:rsidRPr="000B5A21">
        <w:rPr>
          <w:b/>
          <w:bCs/>
        </w:rPr>
        <w:tab/>
      </w:r>
    </w:p>
    <w:p w:rsidR="00D15987" w:rsidRPr="000B5A21" w:rsidRDefault="00D15987" w:rsidP="00DD2BC5">
      <w:pPr>
        <w:spacing w:line="276" w:lineRule="auto"/>
      </w:pPr>
    </w:p>
    <w:sectPr w:rsidR="00D15987" w:rsidRPr="000B5A21" w:rsidSect="00A314B1">
      <w:headerReference w:type="default" r:id="rId8"/>
      <w:footerReference w:type="default" r:id="rId9"/>
      <w:headerReference w:type="first" r:id="rId10"/>
      <w:footerReference w:type="first" r:id="rId11"/>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33" w:rsidRDefault="00683433" w:rsidP="003620AC">
      <w:pPr>
        <w:spacing w:line="240" w:lineRule="auto"/>
      </w:pPr>
      <w:r>
        <w:separator/>
      </w:r>
    </w:p>
  </w:endnote>
  <w:endnote w:type="continuationSeparator" w:id="0">
    <w:p w:rsidR="00683433" w:rsidRDefault="0068343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87" w:rsidRDefault="00683433">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textbox inset="0,0,0,0">
            <w:txbxContent>
              <w:p w:rsidR="00D15987" w:rsidRDefault="00D15987" w:rsidP="00A314B1">
                <w:pPr>
                  <w:pStyle w:val="ContactUMF"/>
                  <w:jc w:val="right"/>
                </w:pPr>
                <w:r>
                  <w:t xml:space="preserve">pagina </w:t>
                </w:r>
                <w:r w:rsidRPr="00C4778A">
                  <w:rPr>
                    <w:color w:val="7F7F7F"/>
                  </w:rPr>
                  <w:fldChar w:fldCharType="begin"/>
                </w:r>
                <w:r w:rsidRPr="00C4778A">
                  <w:rPr>
                    <w:color w:val="7F7F7F"/>
                  </w:rPr>
                  <w:instrText xml:space="preserve"> PAGE   \* MERGEFORMAT </w:instrText>
                </w:r>
                <w:r w:rsidRPr="00C4778A">
                  <w:rPr>
                    <w:color w:val="7F7F7F"/>
                  </w:rPr>
                  <w:fldChar w:fldCharType="separate"/>
                </w:r>
                <w:r w:rsidR="007F577E">
                  <w:rPr>
                    <w:noProof/>
                    <w:color w:val="7F7F7F"/>
                  </w:rPr>
                  <w:t>4</w:t>
                </w:r>
                <w:r w:rsidRPr="00C4778A">
                  <w:rPr>
                    <w:color w:val="7F7F7F"/>
                  </w:rPr>
                  <w:fldChar w:fldCharType="end"/>
                </w:r>
                <w:r>
                  <w:t xml:space="preserve"> din </w:t>
                </w:r>
                <w:r w:rsidR="00683433">
                  <w:fldChar w:fldCharType="begin"/>
                </w:r>
                <w:r w:rsidR="00683433">
                  <w:instrText xml:space="preserve"> NUMPAGES   \* MERGEFORMAT </w:instrText>
                </w:r>
                <w:r w:rsidR="00683433">
                  <w:fldChar w:fldCharType="separate"/>
                </w:r>
                <w:r w:rsidR="007F577E">
                  <w:rPr>
                    <w:noProof/>
                  </w:rPr>
                  <w:t>4</w:t>
                </w:r>
                <w:r w:rsidR="00683433">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87" w:rsidRDefault="00683433">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textbox inset="0,0,0,0">
            <w:txbxContent>
              <w:p w:rsidR="00D15987" w:rsidRDefault="00D15987" w:rsidP="00416344">
                <w:pPr>
                  <w:pStyle w:val="ContactUMF"/>
                  <w:jc w:val="right"/>
                </w:pPr>
                <w:r>
                  <w:t xml:space="preserve">pagina </w:t>
                </w:r>
                <w:r w:rsidRPr="00C4778A">
                  <w:rPr>
                    <w:color w:val="7F7F7F"/>
                  </w:rPr>
                  <w:fldChar w:fldCharType="begin"/>
                </w:r>
                <w:r w:rsidRPr="00C4778A">
                  <w:rPr>
                    <w:color w:val="7F7F7F"/>
                  </w:rPr>
                  <w:instrText xml:space="preserve"> PAGE   \* MERGEFORMAT </w:instrText>
                </w:r>
                <w:r w:rsidRPr="00C4778A">
                  <w:rPr>
                    <w:color w:val="7F7F7F"/>
                  </w:rPr>
                  <w:fldChar w:fldCharType="separate"/>
                </w:r>
                <w:r w:rsidR="007F577E">
                  <w:rPr>
                    <w:noProof/>
                    <w:color w:val="7F7F7F"/>
                  </w:rPr>
                  <w:t>1</w:t>
                </w:r>
                <w:r w:rsidRPr="00C4778A">
                  <w:rPr>
                    <w:color w:val="7F7F7F"/>
                  </w:rPr>
                  <w:fldChar w:fldCharType="end"/>
                </w:r>
                <w:r>
                  <w:t xml:space="preserve"> din </w:t>
                </w:r>
                <w:r w:rsidR="00683433">
                  <w:fldChar w:fldCharType="begin"/>
                </w:r>
                <w:r w:rsidR="00683433">
                  <w:instrText xml:space="preserve"> NUMPAGES   \* MERGEFORMAT </w:instrText>
                </w:r>
                <w:r w:rsidR="00683433">
                  <w:fldChar w:fldCharType="separate"/>
                </w:r>
                <w:r w:rsidR="007F577E">
                  <w:rPr>
                    <w:noProof/>
                  </w:rPr>
                  <w:t>4</w:t>
                </w:r>
                <w:r w:rsidR="00683433">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textbox inset="0,0,0,0">
            <w:txbxContent>
              <w:p w:rsidR="00D15987" w:rsidRDefault="00D15987" w:rsidP="00A85CED">
                <w:pPr>
                  <w:pStyle w:val="ContactUMF"/>
                  <w:rPr>
                    <w:b/>
                    <w:bCs/>
                  </w:rPr>
                </w:pPr>
                <w:r>
                  <w:rPr>
                    <w:b/>
                    <w:bCs/>
                  </w:rPr>
                  <w:t>FACULTATEA DE MEDICINĂ</w:t>
                </w:r>
              </w:p>
              <w:p w:rsidR="00D15987" w:rsidRDefault="00D15987" w:rsidP="004838BF">
                <w:pPr>
                  <w:pStyle w:val="ContactUMF"/>
                </w:pPr>
                <w:r>
                  <w:t>+40 232 301 615 tel / +40 232 301 633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33" w:rsidRDefault="00683433" w:rsidP="003620AC">
      <w:pPr>
        <w:spacing w:line="240" w:lineRule="auto"/>
      </w:pPr>
      <w:r>
        <w:separator/>
      </w:r>
    </w:p>
  </w:footnote>
  <w:footnote w:type="continuationSeparator" w:id="0">
    <w:p w:rsidR="00683433" w:rsidRDefault="0068343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87" w:rsidRDefault="00D15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87" w:rsidRDefault="00683433">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D15987" w:rsidRPr="000F6B2B" w:rsidRDefault="00D15987"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textbox inset="0,0,0,0">
            <w:txbxContent>
              <w:p w:rsidR="00D15987" w:rsidRPr="000F6B2B" w:rsidRDefault="00D15987" w:rsidP="000F6B2B">
                <w:pPr>
                  <w:pStyle w:val="ContactUMF"/>
                </w:pPr>
                <w:r w:rsidRPr="000F6B2B">
                  <w:t>Str. Universității nr.16, 700115, Iași, România</w:t>
                </w:r>
              </w:p>
              <w:p w:rsidR="00D15987" w:rsidRPr="000F6B2B" w:rsidRDefault="00D15987"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E65"/>
    <w:multiLevelType w:val="hybridMultilevel"/>
    <w:tmpl w:val="B01821EC"/>
    <w:lvl w:ilvl="0" w:tplc="7A54687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10E15E8"/>
    <w:multiLevelType w:val="hybridMultilevel"/>
    <w:tmpl w:val="5FCA5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CF1A6E"/>
    <w:multiLevelType w:val="hybridMultilevel"/>
    <w:tmpl w:val="567A1F70"/>
    <w:lvl w:ilvl="0" w:tplc="A66C19E4">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
    <w:nsid w:val="0A633879"/>
    <w:multiLevelType w:val="hybridMultilevel"/>
    <w:tmpl w:val="957C42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0549FA"/>
    <w:multiLevelType w:val="hybridMultilevel"/>
    <w:tmpl w:val="79A2C54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nsid w:val="13C804FC"/>
    <w:multiLevelType w:val="hybridMultilevel"/>
    <w:tmpl w:val="B42A666C"/>
    <w:lvl w:ilvl="0" w:tplc="A12E08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F262804"/>
    <w:multiLevelType w:val="hybridMultilevel"/>
    <w:tmpl w:val="DB3C35C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DC47F9"/>
    <w:multiLevelType w:val="hybridMultilevel"/>
    <w:tmpl w:val="9C028D8E"/>
    <w:lvl w:ilvl="0" w:tplc="A66C19E4">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1">
    <w:nsid w:val="3D3844D5"/>
    <w:multiLevelType w:val="hybridMultilevel"/>
    <w:tmpl w:val="79A2C54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nsid w:val="4E6C58A9"/>
    <w:multiLevelType w:val="singleLevel"/>
    <w:tmpl w:val="A12E08D4"/>
    <w:lvl w:ilvl="0">
      <w:start w:val="1"/>
      <w:numFmt w:val="bullet"/>
      <w:lvlText w:val=""/>
      <w:lvlJc w:val="left"/>
      <w:pPr>
        <w:tabs>
          <w:tab w:val="num" w:pos="360"/>
        </w:tabs>
        <w:ind w:left="360" w:hanging="360"/>
      </w:pPr>
      <w:rPr>
        <w:rFonts w:ascii="Symbol" w:hAnsi="Symbol" w:cs="Symbol" w:hint="default"/>
      </w:rPr>
    </w:lvl>
  </w:abstractNum>
  <w:abstractNum w:abstractNumId="13">
    <w:nsid w:val="563B67E3"/>
    <w:multiLevelType w:val="hybridMultilevel"/>
    <w:tmpl w:val="640CB0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8D664E6"/>
    <w:multiLevelType w:val="singleLevel"/>
    <w:tmpl w:val="A12E08D4"/>
    <w:lvl w:ilvl="0">
      <w:start w:val="1"/>
      <w:numFmt w:val="bullet"/>
      <w:lvlText w:val=""/>
      <w:lvlJc w:val="left"/>
      <w:pPr>
        <w:tabs>
          <w:tab w:val="num" w:pos="360"/>
        </w:tabs>
        <w:ind w:left="360" w:hanging="360"/>
      </w:pPr>
      <w:rPr>
        <w:rFonts w:ascii="Symbol" w:hAnsi="Symbol" w:cs="Symbol" w:hint="default"/>
      </w:rPr>
    </w:lvl>
  </w:abstractNum>
  <w:abstractNum w:abstractNumId="15">
    <w:nsid w:val="5B7A1CA9"/>
    <w:multiLevelType w:val="hybridMultilevel"/>
    <w:tmpl w:val="5E0EB370"/>
    <w:lvl w:ilvl="0" w:tplc="A66C19E4">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6">
    <w:nsid w:val="5D3756F3"/>
    <w:multiLevelType w:val="hybridMultilevel"/>
    <w:tmpl w:val="C79662AC"/>
    <w:lvl w:ilvl="0" w:tplc="A66C19E4">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A314E7"/>
    <w:multiLevelType w:val="hybridMultilevel"/>
    <w:tmpl w:val="1FA8F6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40D62A8"/>
    <w:multiLevelType w:val="hybridMultilevel"/>
    <w:tmpl w:val="2E280748"/>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9">
    <w:nsid w:val="75173C91"/>
    <w:multiLevelType w:val="hybridMultilevel"/>
    <w:tmpl w:val="3228B5D6"/>
    <w:lvl w:ilvl="0" w:tplc="8788D872">
      <w:start w:val="1"/>
      <w:numFmt w:val="decimal"/>
      <w:lvlText w:val="%1."/>
      <w:lvlJc w:val="left"/>
      <w:pPr>
        <w:tabs>
          <w:tab w:val="num" w:pos="720"/>
        </w:tabs>
        <w:ind w:left="720" w:hanging="36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8274FB5"/>
    <w:multiLevelType w:val="hybridMultilevel"/>
    <w:tmpl w:val="0D0C08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1">
    <w:nsid w:val="7AAF6A84"/>
    <w:multiLevelType w:val="hybridMultilevel"/>
    <w:tmpl w:val="0D0AA6D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5F2927"/>
    <w:multiLevelType w:val="hybridMultilevel"/>
    <w:tmpl w:val="CF3E06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E7C2BD1"/>
    <w:multiLevelType w:val="hybridMultilevel"/>
    <w:tmpl w:val="7768333E"/>
    <w:lvl w:ilvl="0" w:tplc="A66C19E4">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5">
    <w:nsid w:val="7EF83418"/>
    <w:multiLevelType w:val="singleLevel"/>
    <w:tmpl w:val="A12E08D4"/>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2"/>
  </w:num>
  <w:num w:numId="3">
    <w:abstractNumId w:val="9"/>
  </w:num>
  <w:num w:numId="4">
    <w:abstractNumId w:val="22"/>
  </w:num>
  <w:num w:numId="5">
    <w:abstractNumId w:val="16"/>
  </w:num>
  <w:num w:numId="6">
    <w:abstractNumId w:val="3"/>
  </w:num>
  <w:num w:numId="7">
    <w:abstractNumId w:val="15"/>
  </w:num>
  <w:num w:numId="8">
    <w:abstractNumId w:val="10"/>
  </w:num>
  <w:num w:numId="9">
    <w:abstractNumId w:val="17"/>
  </w:num>
  <w:num w:numId="10">
    <w:abstractNumId w:val="13"/>
  </w:num>
  <w:num w:numId="11">
    <w:abstractNumId w:val="4"/>
  </w:num>
  <w:num w:numId="12">
    <w:abstractNumId w:val="25"/>
  </w:num>
  <w:num w:numId="13">
    <w:abstractNumId w:val="24"/>
  </w:num>
  <w:num w:numId="14">
    <w:abstractNumId w:val="14"/>
  </w:num>
  <w:num w:numId="15">
    <w:abstractNumId w:val="0"/>
  </w:num>
  <w:num w:numId="16">
    <w:abstractNumId w:val="6"/>
  </w:num>
  <w:num w:numId="17">
    <w:abstractNumId w:val="12"/>
  </w:num>
  <w:num w:numId="18">
    <w:abstractNumId w:val="23"/>
  </w:num>
  <w:num w:numId="19">
    <w:abstractNumId w:val="21"/>
  </w:num>
  <w:num w:numId="20">
    <w:abstractNumId w:val="19"/>
  </w:num>
  <w:num w:numId="21">
    <w:abstractNumId w:val="1"/>
  </w:num>
  <w:num w:numId="22">
    <w:abstractNumId w:val="20"/>
  </w:num>
  <w:num w:numId="23">
    <w:abstractNumId w:val="5"/>
  </w:num>
  <w:num w:numId="24">
    <w:abstractNumId w:val="8"/>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44713"/>
    <w:rsid w:val="00050155"/>
    <w:rsid w:val="000A5DAE"/>
    <w:rsid w:val="000A694B"/>
    <w:rsid w:val="000B5A21"/>
    <w:rsid w:val="000F6B2B"/>
    <w:rsid w:val="001069A6"/>
    <w:rsid w:val="00165957"/>
    <w:rsid w:val="00171AC8"/>
    <w:rsid w:val="0018657C"/>
    <w:rsid w:val="00193145"/>
    <w:rsid w:val="00197298"/>
    <w:rsid w:val="001A4A0F"/>
    <w:rsid w:val="001B3539"/>
    <w:rsid w:val="001F1EB9"/>
    <w:rsid w:val="00214BB8"/>
    <w:rsid w:val="002165F1"/>
    <w:rsid w:val="00243745"/>
    <w:rsid w:val="0026227D"/>
    <w:rsid w:val="00283802"/>
    <w:rsid w:val="00294FE2"/>
    <w:rsid w:val="002A017F"/>
    <w:rsid w:val="002A0914"/>
    <w:rsid w:val="002C45F7"/>
    <w:rsid w:val="002D66F6"/>
    <w:rsid w:val="002F1F78"/>
    <w:rsid w:val="003318B2"/>
    <w:rsid w:val="00341543"/>
    <w:rsid w:val="003620AC"/>
    <w:rsid w:val="003C4B48"/>
    <w:rsid w:val="003C4D7F"/>
    <w:rsid w:val="003F30FC"/>
    <w:rsid w:val="00416344"/>
    <w:rsid w:val="00437431"/>
    <w:rsid w:val="00440601"/>
    <w:rsid w:val="00455179"/>
    <w:rsid w:val="00481C4D"/>
    <w:rsid w:val="004838BF"/>
    <w:rsid w:val="0049528C"/>
    <w:rsid w:val="00495EB6"/>
    <w:rsid w:val="004D6745"/>
    <w:rsid w:val="004F1E5B"/>
    <w:rsid w:val="00502F04"/>
    <w:rsid w:val="00515E80"/>
    <w:rsid w:val="005650A3"/>
    <w:rsid w:val="00567187"/>
    <w:rsid w:val="0057272D"/>
    <w:rsid w:val="00577576"/>
    <w:rsid w:val="00585212"/>
    <w:rsid w:val="005C6C99"/>
    <w:rsid w:val="005E5618"/>
    <w:rsid w:val="005F0B70"/>
    <w:rsid w:val="00640663"/>
    <w:rsid w:val="0064350E"/>
    <w:rsid w:val="00652E98"/>
    <w:rsid w:val="00653586"/>
    <w:rsid w:val="00656F82"/>
    <w:rsid w:val="00683433"/>
    <w:rsid w:val="006A04E7"/>
    <w:rsid w:val="006F6A1D"/>
    <w:rsid w:val="007151AC"/>
    <w:rsid w:val="0071552F"/>
    <w:rsid w:val="00726674"/>
    <w:rsid w:val="00763134"/>
    <w:rsid w:val="0078171F"/>
    <w:rsid w:val="0079213F"/>
    <w:rsid w:val="007E348E"/>
    <w:rsid w:val="007E67EA"/>
    <w:rsid w:val="007F577E"/>
    <w:rsid w:val="00812689"/>
    <w:rsid w:val="008139F9"/>
    <w:rsid w:val="008352E0"/>
    <w:rsid w:val="00881DB3"/>
    <w:rsid w:val="00895764"/>
    <w:rsid w:val="008C278B"/>
    <w:rsid w:val="0093195C"/>
    <w:rsid w:val="00973D0F"/>
    <w:rsid w:val="00990FC7"/>
    <w:rsid w:val="009D0FEF"/>
    <w:rsid w:val="009E7357"/>
    <w:rsid w:val="00A125E5"/>
    <w:rsid w:val="00A314B1"/>
    <w:rsid w:val="00A7105B"/>
    <w:rsid w:val="00A85CED"/>
    <w:rsid w:val="00AA28EA"/>
    <w:rsid w:val="00AC0143"/>
    <w:rsid w:val="00AC0DE9"/>
    <w:rsid w:val="00B77217"/>
    <w:rsid w:val="00BB08CD"/>
    <w:rsid w:val="00BC3F1D"/>
    <w:rsid w:val="00C062FD"/>
    <w:rsid w:val="00C104F8"/>
    <w:rsid w:val="00C11496"/>
    <w:rsid w:val="00C37DCE"/>
    <w:rsid w:val="00C4778A"/>
    <w:rsid w:val="00C77790"/>
    <w:rsid w:val="00C84887"/>
    <w:rsid w:val="00C85C48"/>
    <w:rsid w:val="00C86EA9"/>
    <w:rsid w:val="00C970A5"/>
    <w:rsid w:val="00CA74B5"/>
    <w:rsid w:val="00CB7F7E"/>
    <w:rsid w:val="00CC03B3"/>
    <w:rsid w:val="00D15987"/>
    <w:rsid w:val="00D21C60"/>
    <w:rsid w:val="00D72560"/>
    <w:rsid w:val="00D825E1"/>
    <w:rsid w:val="00DC2B2B"/>
    <w:rsid w:val="00DD2BC5"/>
    <w:rsid w:val="00DF42A2"/>
    <w:rsid w:val="00E35EC6"/>
    <w:rsid w:val="00E846BB"/>
    <w:rsid w:val="00EA12C4"/>
    <w:rsid w:val="00EA43E8"/>
    <w:rsid w:val="00EA4518"/>
    <w:rsid w:val="00EB0691"/>
    <w:rsid w:val="00EB5461"/>
    <w:rsid w:val="00EC12DE"/>
    <w:rsid w:val="00EC7A16"/>
    <w:rsid w:val="00EF4057"/>
    <w:rsid w:val="00F0019B"/>
    <w:rsid w:val="00F07C77"/>
    <w:rsid w:val="00F722E0"/>
    <w:rsid w:val="00F7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1918">
      <w:marLeft w:val="0"/>
      <w:marRight w:val="0"/>
      <w:marTop w:val="0"/>
      <w:marBottom w:val="0"/>
      <w:divBdr>
        <w:top w:val="none" w:sz="0" w:space="0" w:color="auto"/>
        <w:left w:val="none" w:sz="0" w:space="0" w:color="auto"/>
        <w:bottom w:val="none" w:sz="0" w:space="0" w:color="auto"/>
        <w:right w:val="none" w:sz="0" w:space="0" w:color="auto"/>
      </w:divBdr>
    </w:div>
    <w:div w:id="552811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MACCJ7WAEWV6-711768695-337</_dlc_DocId>
    <_dlc_DocIdUrl xmlns="4c155583-69f9-458b-843e-56574a4bdc09">
      <Url>https://www.umfiasi.ro/ro/academic/facultati/medicina-generala/_layouts/15/DocIdRedir.aspx?ID=MACCJ7WAEWV6-711768695-337</Url>
      <Description>MACCJ7WAEWV6-711768695-337</Description>
    </_dlc_DocIdUrl>
  </documentManagement>
</p:properties>
</file>

<file path=customXml/itemProps1.xml><?xml version="1.0" encoding="utf-8"?>
<ds:datastoreItem xmlns:ds="http://schemas.openxmlformats.org/officeDocument/2006/customXml" ds:itemID="{0F7F9D44-3648-4D7E-AE18-46EBB45B8F27}"/>
</file>

<file path=customXml/itemProps2.xml><?xml version="1.0" encoding="utf-8"?>
<ds:datastoreItem xmlns:ds="http://schemas.openxmlformats.org/officeDocument/2006/customXml" ds:itemID="{3F4A80F6-B2C7-440E-A12B-35D58CB4535F}"/>
</file>

<file path=customXml/itemProps3.xml><?xml version="1.0" encoding="utf-8"?>
<ds:datastoreItem xmlns:ds="http://schemas.openxmlformats.org/officeDocument/2006/customXml" ds:itemID="{DD304B05-BA3E-4284-8D6B-97392DFF0669}"/>
</file>

<file path=customXml/itemProps4.xml><?xml version="1.0" encoding="utf-8"?>
<ds:datastoreItem xmlns:ds="http://schemas.openxmlformats.org/officeDocument/2006/customXml" ds:itemID="{D2C572D3-0830-4C47-9AD8-57BACF3007CE}"/>
</file>

<file path=docProps/app.xml><?xml version="1.0" encoding="utf-8"?>
<Properties xmlns="http://schemas.openxmlformats.org/officeDocument/2006/extended-properties" xmlns:vt="http://schemas.openxmlformats.org/officeDocument/2006/docPropsVTypes">
  <Template>Normal</Template>
  <TotalTime>4294965859</TotalTime>
  <Pages>4</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5</cp:revision>
  <cp:lastPrinted>2016-10-20T06:03:00Z</cp:lastPrinted>
  <dcterms:created xsi:type="dcterms:W3CDTF">2018-10-02T08:25:00Z</dcterms:created>
  <dcterms:modified xsi:type="dcterms:W3CDTF">2019-11-14T11:08:00Z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45347937-7cea-401b-a01c-b8e883dc0498</vt:lpwstr>
  </property>
</Properties>
</file>