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953CE3" w:rsidRDefault="00CF6B2D" w:rsidP="00364A74">
      <w:pPr>
        <w:pStyle w:val="ContactUMF"/>
      </w:pPr>
      <w:r w:rsidRPr="00953CE3">
        <w:t xml:space="preserve">  FIŞA DISCIPLINEI</w:t>
      </w:r>
    </w:p>
    <w:p w:rsidR="00CF6B2D" w:rsidRPr="00AE126C" w:rsidRDefault="00CF6B2D" w:rsidP="00CF6B2D">
      <w:pPr>
        <w:jc w:val="center"/>
        <w:rPr>
          <w:rFonts w:ascii="Arial" w:hAnsi="Arial" w:cs="Arial"/>
          <w:szCs w:val="20"/>
        </w:rPr>
      </w:pPr>
    </w:p>
    <w:p w:rsidR="00CF6B2D" w:rsidRPr="00953CE3" w:rsidRDefault="00CF6B2D" w:rsidP="00CF6B2D">
      <w:pPr>
        <w:numPr>
          <w:ilvl w:val="0"/>
          <w:numId w:val="1"/>
        </w:numPr>
        <w:spacing w:line="240" w:lineRule="auto"/>
        <w:rPr>
          <w:rFonts w:asciiTheme="majorHAnsi" w:hAnsiTheme="majorHAnsi" w:cs="Arial"/>
          <w:b/>
          <w:bCs/>
          <w:szCs w:val="20"/>
        </w:rPr>
      </w:pPr>
      <w:r w:rsidRPr="00953CE3">
        <w:rPr>
          <w:rFonts w:asciiTheme="majorHAnsi" w:hAnsiTheme="majorHAnsi" w:cs="Arial"/>
          <w:b/>
          <w:bCs/>
          <w:szCs w:val="20"/>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953CE3" w:rsidTr="00BE1C51">
        <w:tc>
          <w:tcPr>
            <w:tcW w:w="3936"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1.1. Institutia de invatamant superior</w:t>
            </w:r>
          </w:p>
        </w:tc>
        <w:tc>
          <w:tcPr>
            <w:tcW w:w="6520"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Universitatea de Medicină şi Farmacie “Grigore T. Popa” Iaşi</w:t>
            </w:r>
          </w:p>
        </w:tc>
      </w:tr>
      <w:tr w:rsidR="00CF6B2D" w:rsidRPr="00953CE3" w:rsidTr="00BE1C51">
        <w:tc>
          <w:tcPr>
            <w:tcW w:w="3936"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1.2. Facultatea</w:t>
            </w:r>
          </w:p>
        </w:tc>
        <w:tc>
          <w:tcPr>
            <w:tcW w:w="6520" w:type="dxa"/>
            <w:shd w:val="clear" w:color="auto" w:fill="auto"/>
          </w:tcPr>
          <w:p w:rsidR="00CF6B2D" w:rsidRPr="00953CE3" w:rsidRDefault="000C69A9" w:rsidP="00BE1C51">
            <w:pPr>
              <w:rPr>
                <w:rFonts w:asciiTheme="majorHAnsi" w:hAnsiTheme="majorHAnsi" w:cs="Arial"/>
                <w:szCs w:val="20"/>
              </w:rPr>
            </w:pPr>
            <w:r w:rsidRPr="00953CE3">
              <w:rPr>
                <w:rFonts w:asciiTheme="majorHAnsi" w:hAnsiTheme="majorHAnsi" w:cs="Arial"/>
                <w:szCs w:val="20"/>
              </w:rPr>
              <w:t>Bioinginerie Medicală</w:t>
            </w:r>
          </w:p>
        </w:tc>
      </w:tr>
      <w:tr w:rsidR="00CF6B2D" w:rsidRPr="00953CE3" w:rsidTr="00BE1C51">
        <w:tc>
          <w:tcPr>
            <w:tcW w:w="3936"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1.3. Departamentul</w:t>
            </w:r>
          </w:p>
        </w:tc>
        <w:tc>
          <w:tcPr>
            <w:tcW w:w="6520"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Stiinţe Biomedicale</w:t>
            </w:r>
          </w:p>
        </w:tc>
      </w:tr>
      <w:tr w:rsidR="00CF6B2D" w:rsidRPr="00953CE3" w:rsidTr="00BE1C51">
        <w:tc>
          <w:tcPr>
            <w:tcW w:w="3936"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1.4. Domeniul de studii</w:t>
            </w:r>
          </w:p>
        </w:tc>
        <w:tc>
          <w:tcPr>
            <w:tcW w:w="6520"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Stiinţe Inginereşti Aplicate</w:t>
            </w:r>
          </w:p>
        </w:tc>
      </w:tr>
      <w:tr w:rsidR="00CF6B2D" w:rsidRPr="00953CE3" w:rsidTr="00BE1C51">
        <w:tc>
          <w:tcPr>
            <w:tcW w:w="3936"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1.5. Ciclul de studii</w:t>
            </w:r>
          </w:p>
        </w:tc>
        <w:tc>
          <w:tcPr>
            <w:tcW w:w="6520" w:type="dxa"/>
            <w:shd w:val="clear" w:color="auto" w:fill="auto"/>
          </w:tcPr>
          <w:p w:rsidR="00CF6B2D" w:rsidRPr="00953CE3" w:rsidRDefault="000C69A9" w:rsidP="00BE1C51">
            <w:pPr>
              <w:rPr>
                <w:rFonts w:asciiTheme="majorHAnsi" w:hAnsiTheme="majorHAnsi" w:cs="Arial"/>
                <w:szCs w:val="20"/>
              </w:rPr>
            </w:pPr>
            <w:r w:rsidRPr="00953CE3">
              <w:rPr>
                <w:rFonts w:asciiTheme="majorHAnsi" w:hAnsiTheme="majorHAnsi" w:cs="Arial"/>
                <w:szCs w:val="20"/>
              </w:rPr>
              <w:t>Licenţă</w:t>
            </w:r>
          </w:p>
        </w:tc>
      </w:tr>
      <w:tr w:rsidR="00CF6B2D" w:rsidRPr="00953CE3" w:rsidTr="00BE1C51">
        <w:tc>
          <w:tcPr>
            <w:tcW w:w="3936"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1.6. Programul de studii / Calificarea</w:t>
            </w:r>
          </w:p>
        </w:tc>
        <w:tc>
          <w:tcPr>
            <w:tcW w:w="6520" w:type="dxa"/>
            <w:shd w:val="clear" w:color="auto" w:fill="auto"/>
          </w:tcPr>
          <w:p w:rsidR="00CF6B2D" w:rsidRPr="00953CE3" w:rsidRDefault="00CF6B2D" w:rsidP="00BE1C51">
            <w:pPr>
              <w:rPr>
                <w:rFonts w:asciiTheme="majorHAnsi" w:hAnsiTheme="majorHAnsi" w:cs="Arial"/>
                <w:szCs w:val="20"/>
              </w:rPr>
            </w:pPr>
            <w:r w:rsidRPr="00953CE3">
              <w:rPr>
                <w:rFonts w:asciiTheme="majorHAnsi" w:hAnsiTheme="majorHAnsi" w:cs="Arial"/>
                <w:szCs w:val="20"/>
              </w:rPr>
              <w:t>Bioinginerie / Bioinginer</w:t>
            </w:r>
          </w:p>
        </w:tc>
      </w:tr>
    </w:tbl>
    <w:p w:rsidR="00CF6B2D" w:rsidRPr="00953CE3" w:rsidRDefault="00CF6B2D" w:rsidP="00CF6B2D">
      <w:pPr>
        <w:rPr>
          <w:rFonts w:asciiTheme="majorHAnsi" w:hAnsiTheme="majorHAnsi" w:cs="Arial"/>
          <w:szCs w:val="20"/>
        </w:rPr>
      </w:pPr>
      <w:r w:rsidRPr="00953CE3">
        <w:rPr>
          <w:rFonts w:asciiTheme="majorHAnsi" w:hAnsiTheme="majorHAnsi" w:cs="Arial"/>
          <w:szCs w:val="20"/>
        </w:rPr>
        <w:t xml:space="preserve"> </w:t>
      </w:r>
    </w:p>
    <w:p w:rsidR="002D7BCD" w:rsidRPr="00386A2F" w:rsidRDefault="002D7BCD" w:rsidP="002D7BCD">
      <w:pPr>
        <w:numPr>
          <w:ilvl w:val="0"/>
          <w:numId w:val="1"/>
        </w:numPr>
        <w:tabs>
          <w:tab w:val="clear" w:pos="786"/>
          <w:tab w:val="num" w:pos="720"/>
        </w:tabs>
        <w:spacing w:line="240" w:lineRule="auto"/>
        <w:ind w:left="720"/>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2D7BCD" w:rsidRPr="00386A2F" w:rsidTr="00943C50">
        <w:tc>
          <w:tcPr>
            <w:tcW w:w="5508" w:type="dxa"/>
            <w:gridSpan w:val="4"/>
            <w:shd w:val="clear" w:color="auto" w:fill="F2F2F2" w:themeFill="background1" w:themeFillShade="F2"/>
          </w:tcPr>
          <w:p w:rsidR="002D7BCD" w:rsidRPr="00AB6940" w:rsidRDefault="002D7BCD" w:rsidP="00943C50">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2D7BCD" w:rsidRPr="000E015A" w:rsidRDefault="002D7BCD" w:rsidP="00943C50">
            <w:pPr>
              <w:rPr>
                <w:rFonts w:asciiTheme="majorHAnsi" w:hAnsiTheme="majorHAnsi"/>
                <w:b/>
                <w:noProof/>
              </w:rPr>
            </w:pPr>
            <w:r w:rsidRPr="000E015A">
              <w:rPr>
                <w:rFonts w:asciiTheme="majorHAnsi" w:hAnsiTheme="majorHAnsi"/>
                <w:b/>
                <w:noProof/>
              </w:rPr>
              <w:t xml:space="preserve">Management general si </w:t>
            </w:r>
          </w:p>
          <w:p w:rsidR="002D7BCD" w:rsidRPr="00AB6940" w:rsidRDefault="002D7BCD" w:rsidP="00943C50">
            <w:pPr>
              <w:rPr>
                <w:rFonts w:asciiTheme="majorHAnsi" w:hAnsiTheme="majorHAnsi"/>
                <w:b/>
              </w:rPr>
            </w:pPr>
            <w:r w:rsidRPr="000E015A">
              <w:rPr>
                <w:rFonts w:asciiTheme="majorHAnsi" w:hAnsiTheme="majorHAnsi"/>
                <w:b/>
                <w:noProof/>
              </w:rPr>
              <w:t>managementul institutiilor publice</w:t>
            </w:r>
          </w:p>
        </w:tc>
        <w:tc>
          <w:tcPr>
            <w:tcW w:w="1001" w:type="dxa"/>
            <w:shd w:val="clear" w:color="auto" w:fill="F2F2F2" w:themeFill="background1" w:themeFillShade="F2"/>
          </w:tcPr>
          <w:p w:rsidR="002D7BCD" w:rsidRPr="00AB6940" w:rsidRDefault="002D7BCD" w:rsidP="00943C50">
            <w:pPr>
              <w:rPr>
                <w:rFonts w:asciiTheme="majorHAnsi" w:hAnsiTheme="majorHAnsi"/>
                <w:b/>
              </w:rPr>
            </w:pPr>
            <w:r w:rsidRPr="000E015A">
              <w:rPr>
                <w:rFonts w:asciiTheme="majorHAnsi" w:hAnsiTheme="majorHAnsi"/>
                <w:b/>
                <w:noProof/>
              </w:rPr>
              <w:t>B1405</w:t>
            </w:r>
          </w:p>
        </w:tc>
      </w:tr>
      <w:tr w:rsidR="002D7BCD" w:rsidRPr="00386A2F" w:rsidTr="00943C50">
        <w:tc>
          <w:tcPr>
            <w:tcW w:w="5508" w:type="dxa"/>
            <w:gridSpan w:val="4"/>
            <w:shd w:val="clear" w:color="auto" w:fill="auto"/>
          </w:tcPr>
          <w:p w:rsidR="002D7BCD" w:rsidRPr="00AB6940" w:rsidRDefault="002D7BCD" w:rsidP="00943C50">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2D7BCD" w:rsidRPr="00953CE3" w:rsidRDefault="002D7BCD" w:rsidP="00943C50">
            <w:pPr>
              <w:rPr>
                <w:rFonts w:asciiTheme="majorHAnsi" w:hAnsiTheme="majorHAnsi" w:cs="Arial"/>
                <w:szCs w:val="20"/>
                <w:lang w:val="pt-BR"/>
              </w:rPr>
            </w:pPr>
            <w:r w:rsidRPr="00953CE3">
              <w:rPr>
                <w:rFonts w:asciiTheme="majorHAnsi" w:hAnsiTheme="majorHAnsi" w:cs="Arial"/>
                <w:szCs w:val="20"/>
              </w:rPr>
              <w:t>Prof.dr. Gabriela Marinescu</w:t>
            </w:r>
          </w:p>
        </w:tc>
      </w:tr>
      <w:tr w:rsidR="002D7BCD" w:rsidRPr="00386A2F" w:rsidTr="00943C50">
        <w:tc>
          <w:tcPr>
            <w:tcW w:w="5508" w:type="dxa"/>
            <w:gridSpan w:val="4"/>
            <w:tcBorders>
              <w:bottom w:val="single" w:sz="4" w:space="0" w:color="auto"/>
            </w:tcBorders>
            <w:shd w:val="clear" w:color="auto" w:fill="auto"/>
          </w:tcPr>
          <w:p w:rsidR="002D7BCD" w:rsidRPr="00AB6940" w:rsidRDefault="002D7BCD" w:rsidP="00943C50">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2D7BCD" w:rsidRPr="00953CE3" w:rsidRDefault="002D7BCD" w:rsidP="00943C50">
            <w:pPr>
              <w:rPr>
                <w:rFonts w:asciiTheme="majorHAnsi" w:hAnsiTheme="majorHAnsi" w:cs="Arial"/>
                <w:szCs w:val="20"/>
                <w:lang w:val="pt-BR"/>
              </w:rPr>
            </w:pPr>
            <w:r w:rsidRPr="00953CE3">
              <w:rPr>
                <w:rFonts w:asciiTheme="majorHAnsi" w:hAnsiTheme="majorHAnsi" w:cs="Arial"/>
                <w:szCs w:val="20"/>
              </w:rPr>
              <w:t>Prof.dr. Gabriela Marinescu</w:t>
            </w:r>
          </w:p>
        </w:tc>
      </w:tr>
      <w:tr w:rsidR="002D7BCD" w:rsidRPr="00386A2F" w:rsidTr="00943C50">
        <w:tc>
          <w:tcPr>
            <w:tcW w:w="2126" w:type="dxa"/>
            <w:shd w:val="clear" w:color="auto" w:fill="F2F2F2" w:themeFill="background1" w:themeFillShade="F2"/>
          </w:tcPr>
          <w:p w:rsidR="002D7BCD" w:rsidRPr="00AB6940" w:rsidRDefault="002D7BCD" w:rsidP="00943C50">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2D7BCD" w:rsidRPr="00AB6940" w:rsidRDefault="002D7BCD" w:rsidP="00943C50">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2D7BCD" w:rsidRPr="00AB6940" w:rsidRDefault="002D7BCD" w:rsidP="00943C50">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2D7BCD" w:rsidRPr="00AB6940" w:rsidRDefault="002D7BCD" w:rsidP="00943C50">
            <w:pPr>
              <w:jc w:val="center"/>
              <w:rPr>
                <w:rFonts w:asciiTheme="majorHAnsi" w:hAnsiTheme="majorHAnsi"/>
                <w:b/>
              </w:rPr>
            </w:pPr>
            <w:r w:rsidRPr="000E015A">
              <w:rPr>
                <w:rFonts w:asciiTheme="majorHAnsi" w:hAnsiTheme="majorHAnsi"/>
                <w:b/>
                <w:noProof/>
              </w:rPr>
              <w:t>1+2</w:t>
            </w:r>
          </w:p>
        </w:tc>
        <w:tc>
          <w:tcPr>
            <w:tcW w:w="2610" w:type="dxa"/>
            <w:shd w:val="clear" w:color="auto" w:fill="F2F2F2" w:themeFill="background1" w:themeFillShade="F2"/>
          </w:tcPr>
          <w:p w:rsidR="002D7BCD" w:rsidRPr="00AB6940" w:rsidRDefault="002D7BCD" w:rsidP="00943C50">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2D7BCD" w:rsidRPr="00AB6940" w:rsidRDefault="002D7BCD" w:rsidP="00943C50">
            <w:pPr>
              <w:jc w:val="center"/>
              <w:rPr>
                <w:rFonts w:asciiTheme="majorHAnsi" w:hAnsiTheme="majorHAnsi"/>
                <w:b/>
              </w:rPr>
            </w:pPr>
            <w:r w:rsidRPr="000E015A">
              <w:rPr>
                <w:rFonts w:asciiTheme="majorHAnsi" w:hAnsiTheme="majorHAnsi"/>
                <w:b/>
                <w:noProof/>
              </w:rPr>
              <w:t>Colocviu, C1, C2</w:t>
            </w:r>
          </w:p>
        </w:tc>
      </w:tr>
      <w:tr w:rsidR="002D7BCD" w:rsidRPr="00386A2F" w:rsidTr="00943C50">
        <w:tc>
          <w:tcPr>
            <w:tcW w:w="3078" w:type="dxa"/>
            <w:gridSpan w:val="2"/>
            <w:shd w:val="clear" w:color="auto" w:fill="F2F2F2" w:themeFill="background1" w:themeFillShade="F2"/>
          </w:tcPr>
          <w:p w:rsidR="002D7BCD" w:rsidRPr="00AB6940" w:rsidRDefault="002D7BCD" w:rsidP="00943C50">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2D7BCD" w:rsidRPr="00AB6940" w:rsidRDefault="002D7BCD" w:rsidP="00943C50">
            <w:pPr>
              <w:rPr>
                <w:rFonts w:asciiTheme="majorHAnsi" w:hAnsiTheme="majorHAnsi" w:cs="TimesNewRoman"/>
                <w:b/>
                <w:lang w:bidi="ne-NP"/>
              </w:rPr>
            </w:pPr>
            <w:r w:rsidRPr="000E015A">
              <w:rPr>
                <w:rFonts w:asciiTheme="majorHAnsi" w:hAnsiTheme="majorHAnsi" w:cs="TimesNewRoman"/>
                <w:b/>
                <w:noProof/>
                <w:lang w:bidi="ne-NP"/>
              </w:rPr>
              <w:t>Obligatorie</w:t>
            </w:r>
          </w:p>
        </w:tc>
        <w:tc>
          <w:tcPr>
            <w:tcW w:w="4536" w:type="dxa"/>
            <w:gridSpan w:val="3"/>
            <w:shd w:val="clear" w:color="auto" w:fill="F2F2F2" w:themeFill="background1" w:themeFillShade="F2"/>
          </w:tcPr>
          <w:p w:rsidR="002D7BCD" w:rsidRPr="00AB6940" w:rsidRDefault="002D7BCD" w:rsidP="00943C50">
            <w:pPr>
              <w:rPr>
                <w:rFonts w:asciiTheme="majorHAnsi" w:hAnsiTheme="majorHAnsi" w:cs="TimesNewRoman"/>
                <w:b/>
                <w:lang w:bidi="ne-NP"/>
              </w:rPr>
            </w:pPr>
            <w:r w:rsidRPr="000E015A">
              <w:rPr>
                <w:rFonts w:asciiTheme="majorHAnsi" w:hAnsiTheme="majorHAnsi" w:cs="TimesNewRoman"/>
                <w:b/>
                <w:noProof/>
                <w:lang w:bidi="ne-NP"/>
              </w:rPr>
              <w:t>Disciplină complementară</w:t>
            </w:r>
          </w:p>
        </w:tc>
      </w:tr>
    </w:tbl>
    <w:p w:rsidR="002D7BCD" w:rsidRPr="00386A2F" w:rsidRDefault="002D7BCD" w:rsidP="002D7BCD">
      <w:pPr>
        <w:autoSpaceDE w:val="0"/>
        <w:autoSpaceDN w:val="0"/>
        <w:adjustRightInd w:val="0"/>
        <w:rPr>
          <w:rFonts w:asciiTheme="majorHAnsi" w:hAnsiTheme="majorHAnsi" w:cs="TimesNewRoman,Bold"/>
          <w:b/>
          <w:bCs/>
          <w:lang w:bidi="ne-NP"/>
        </w:rPr>
      </w:pPr>
    </w:p>
    <w:p w:rsidR="002D7BCD" w:rsidRPr="00386A2F" w:rsidRDefault="002D7BCD" w:rsidP="002D7BCD">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2D7BCD" w:rsidRPr="00386A2F" w:rsidTr="00943C50">
        <w:tc>
          <w:tcPr>
            <w:tcW w:w="3794" w:type="dxa"/>
            <w:gridSpan w:val="2"/>
            <w:tcBorders>
              <w:bottom w:val="single" w:sz="4" w:space="0" w:color="auto"/>
            </w:tcBorders>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2D7BCD" w:rsidRPr="00386A2F" w:rsidTr="00943C50">
        <w:tc>
          <w:tcPr>
            <w:tcW w:w="3168" w:type="dxa"/>
            <w:shd w:val="clear" w:color="auto" w:fill="F2F2F2" w:themeFill="background1" w:themeFillShade="F2"/>
          </w:tcPr>
          <w:p w:rsidR="002D7BCD" w:rsidRPr="008607C1" w:rsidRDefault="002D7BCD" w:rsidP="00943C50">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2D7BCD" w:rsidRPr="008607C1" w:rsidRDefault="002D7BCD" w:rsidP="00943C50">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4</w:t>
            </w:r>
          </w:p>
        </w:tc>
        <w:tc>
          <w:tcPr>
            <w:tcW w:w="2974" w:type="dxa"/>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r>
      <w:tr w:rsidR="002D7BCD" w:rsidRPr="00386A2F" w:rsidTr="00943C50">
        <w:tc>
          <w:tcPr>
            <w:tcW w:w="3168" w:type="dxa"/>
            <w:tcBorders>
              <w:bottom w:val="single" w:sz="4" w:space="0" w:color="auto"/>
            </w:tcBorders>
            <w:shd w:val="clear" w:color="auto" w:fill="F2F2F2" w:themeFill="background1" w:themeFillShade="F2"/>
          </w:tcPr>
          <w:p w:rsidR="002D7BCD" w:rsidRPr="008607C1" w:rsidRDefault="002D7BCD" w:rsidP="00943C5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2D7BCD" w:rsidRPr="00484F5D" w:rsidRDefault="002D7BCD" w:rsidP="00943C50">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3</w:t>
            </w:r>
          </w:p>
        </w:tc>
        <w:tc>
          <w:tcPr>
            <w:tcW w:w="2974" w:type="dxa"/>
            <w:tcBorders>
              <w:bottom w:val="single" w:sz="4" w:space="0" w:color="auto"/>
            </w:tcBorders>
            <w:shd w:val="clear" w:color="auto" w:fill="F2F2F2" w:themeFill="background1" w:themeFillShade="F2"/>
          </w:tcPr>
          <w:p w:rsidR="002D7BCD" w:rsidRPr="00484F5D" w:rsidRDefault="002D7BCD"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2D7BCD" w:rsidRPr="00484F5D" w:rsidRDefault="002D7BCD"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w:t>
            </w:r>
          </w:p>
        </w:tc>
      </w:tr>
      <w:tr w:rsidR="002D7BCD" w:rsidRPr="00386A2F" w:rsidTr="00943C50">
        <w:tc>
          <w:tcPr>
            <w:tcW w:w="3794" w:type="dxa"/>
            <w:gridSpan w:val="2"/>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2D7BCD" w:rsidRPr="00386A2F" w:rsidTr="00943C50">
        <w:tc>
          <w:tcPr>
            <w:tcW w:w="3794" w:type="dxa"/>
            <w:gridSpan w:val="2"/>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98</w:t>
            </w:r>
          </w:p>
        </w:tc>
        <w:tc>
          <w:tcPr>
            <w:tcW w:w="2974" w:type="dxa"/>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56</w:t>
            </w:r>
          </w:p>
        </w:tc>
        <w:tc>
          <w:tcPr>
            <w:tcW w:w="3263" w:type="dxa"/>
            <w:gridSpan w:val="2"/>
            <w:shd w:val="clear" w:color="auto" w:fill="F2F2F2" w:themeFill="background1" w:themeFillShade="F2"/>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42</w:t>
            </w:r>
          </w:p>
        </w:tc>
      </w:tr>
      <w:tr w:rsidR="002D7BCD" w:rsidRPr="00386A2F" w:rsidTr="00943C50">
        <w:tc>
          <w:tcPr>
            <w:tcW w:w="6768" w:type="dxa"/>
            <w:gridSpan w:val="3"/>
            <w:shd w:val="clear" w:color="auto" w:fill="auto"/>
          </w:tcPr>
          <w:p w:rsidR="002D7BCD" w:rsidRPr="008607C1" w:rsidRDefault="002D7BCD" w:rsidP="00943C50">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2D7BCD" w:rsidRPr="00386A2F" w:rsidTr="00943C50">
        <w:tc>
          <w:tcPr>
            <w:tcW w:w="6768" w:type="dxa"/>
            <w:gridSpan w:val="3"/>
            <w:shd w:val="clear" w:color="auto" w:fill="auto"/>
          </w:tcPr>
          <w:p w:rsidR="002D7BCD" w:rsidRPr="008607C1" w:rsidRDefault="002D7BCD"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553"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2D7BCD" w:rsidRPr="00386A2F" w:rsidTr="00943C50">
        <w:tc>
          <w:tcPr>
            <w:tcW w:w="6768" w:type="dxa"/>
            <w:gridSpan w:val="3"/>
            <w:shd w:val="clear" w:color="auto" w:fill="auto"/>
          </w:tcPr>
          <w:p w:rsidR="002D7BCD" w:rsidRPr="008607C1" w:rsidRDefault="002D7BCD"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9</w:t>
            </w:r>
          </w:p>
        </w:tc>
        <w:tc>
          <w:tcPr>
            <w:tcW w:w="1553"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2D7BCD" w:rsidRPr="00386A2F" w:rsidTr="00943C50">
        <w:tc>
          <w:tcPr>
            <w:tcW w:w="6768" w:type="dxa"/>
            <w:gridSpan w:val="3"/>
            <w:shd w:val="clear" w:color="auto" w:fill="auto"/>
          </w:tcPr>
          <w:p w:rsidR="002D7BCD" w:rsidRPr="008607C1" w:rsidRDefault="002D7BCD"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553"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p>
        </w:tc>
      </w:tr>
      <w:tr w:rsidR="002D7BCD" w:rsidRPr="00386A2F" w:rsidTr="00943C50">
        <w:tc>
          <w:tcPr>
            <w:tcW w:w="6768" w:type="dxa"/>
            <w:gridSpan w:val="3"/>
            <w:shd w:val="clear" w:color="auto" w:fill="auto"/>
          </w:tcPr>
          <w:p w:rsidR="002D7BCD" w:rsidRPr="008607C1" w:rsidRDefault="002D7BCD"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2D7BCD" w:rsidRPr="00386A2F" w:rsidTr="00943C50">
        <w:tc>
          <w:tcPr>
            <w:tcW w:w="6768" w:type="dxa"/>
            <w:gridSpan w:val="3"/>
            <w:shd w:val="clear" w:color="auto" w:fill="auto"/>
          </w:tcPr>
          <w:p w:rsidR="002D7BCD" w:rsidRPr="008607C1" w:rsidRDefault="002D7BCD"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2D7BCD" w:rsidRPr="00386A2F" w:rsidTr="00943C50">
        <w:tc>
          <w:tcPr>
            <w:tcW w:w="6768" w:type="dxa"/>
            <w:gridSpan w:val="3"/>
            <w:shd w:val="clear" w:color="auto" w:fill="auto"/>
          </w:tcPr>
          <w:p w:rsidR="002D7BCD" w:rsidRPr="008607C1" w:rsidRDefault="002D7BCD"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2D7BCD" w:rsidRPr="008607C1" w:rsidRDefault="002D7BCD" w:rsidP="00943C50">
            <w:pPr>
              <w:autoSpaceDE w:val="0"/>
              <w:autoSpaceDN w:val="0"/>
              <w:adjustRightInd w:val="0"/>
              <w:jc w:val="center"/>
              <w:rPr>
                <w:rFonts w:asciiTheme="majorHAnsi" w:hAnsiTheme="majorHAnsi" w:cs="TimesNewRoman,Bold"/>
                <w:szCs w:val="20"/>
                <w:lang w:bidi="ne-NP"/>
              </w:rPr>
            </w:pPr>
          </w:p>
        </w:tc>
      </w:tr>
      <w:tr w:rsidR="002D7BCD" w:rsidRPr="00386A2F" w:rsidTr="00943C50">
        <w:tc>
          <w:tcPr>
            <w:tcW w:w="6768" w:type="dxa"/>
            <w:gridSpan w:val="3"/>
            <w:shd w:val="clear" w:color="auto" w:fill="E6E6E6"/>
          </w:tcPr>
          <w:p w:rsidR="002D7BCD" w:rsidRPr="008607C1" w:rsidRDefault="002D7BCD" w:rsidP="00943C50">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2D7BCD" w:rsidRPr="008607C1" w:rsidRDefault="002D7BCD"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19</w:t>
            </w:r>
          </w:p>
        </w:tc>
        <w:tc>
          <w:tcPr>
            <w:tcW w:w="1553" w:type="dxa"/>
            <w:shd w:val="clear" w:color="auto" w:fill="E6E6E6"/>
          </w:tcPr>
          <w:p w:rsidR="002D7BCD" w:rsidRPr="008607C1" w:rsidRDefault="002D7BCD"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8</w:t>
            </w:r>
          </w:p>
        </w:tc>
      </w:tr>
      <w:tr w:rsidR="002D7BCD" w:rsidRPr="00386A2F" w:rsidTr="00943C50">
        <w:tc>
          <w:tcPr>
            <w:tcW w:w="6768" w:type="dxa"/>
            <w:gridSpan w:val="3"/>
            <w:shd w:val="clear" w:color="auto" w:fill="E6E6E6"/>
          </w:tcPr>
          <w:p w:rsidR="002D7BCD" w:rsidRPr="008607C1" w:rsidRDefault="002D7BCD"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2D7BCD" w:rsidRPr="008607C1" w:rsidRDefault="002D7BCD"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75</w:t>
            </w:r>
          </w:p>
        </w:tc>
        <w:tc>
          <w:tcPr>
            <w:tcW w:w="1553" w:type="dxa"/>
            <w:shd w:val="clear" w:color="auto" w:fill="E6E6E6"/>
          </w:tcPr>
          <w:p w:rsidR="002D7BCD" w:rsidRPr="008607C1" w:rsidRDefault="002D7BCD"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50</w:t>
            </w:r>
          </w:p>
        </w:tc>
      </w:tr>
      <w:tr w:rsidR="002D7BCD" w:rsidRPr="00386A2F" w:rsidTr="00943C50">
        <w:tc>
          <w:tcPr>
            <w:tcW w:w="6768" w:type="dxa"/>
            <w:gridSpan w:val="3"/>
            <w:shd w:val="clear" w:color="auto" w:fill="E6E6E6"/>
          </w:tcPr>
          <w:p w:rsidR="002D7BCD" w:rsidRPr="008607C1" w:rsidRDefault="002D7BCD"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3</w:t>
            </w:r>
          </w:p>
        </w:tc>
        <w:tc>
          <w:tcPr>
            <w:tcW w:w="1553" w:type="dxa"/>
            <w:shd w:val="clear" w:color="auto" w:fill="E6E6E6"/>
          </w:tcPr>
          <w:p w:rsidR="002D7BCD" w:rsidRPr="008607C1" w:rsidRDefault="002D7BCD"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r>
    </w:tbl>
    <w:p w:rsidR="002D7BCD" w:rsidRPr="00386A2F" w:rsidRDefault="002D7BCD" w:rsidP="002D7BCD">
      <w:pPr>
        <w:autoSpaceDE w:val="0"/>
        <w:autoSpaceDN w:val="0"/>
        <w:adjustRightInd w:val="0"/>
        <w:rPr>
          <w:rFonts w:asciiTheme="majorHAnsi" w:hAnsiTheme="majorHAnsi" w:cs="TimesNewRoman,Bold"/>
          <w:b/>
          <w:bCs/>
          <w:lang w:bidi="ne-NP"/>
        </w:rPr>
      </w:pPr>
    </w:p>
    <w:p w:rsidR="002D7BCD" w:rsidRPr="008C0CCD" w:rsidRDefault="002D7BCD" w:rsidP="002D7BCD">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2D7BCD" w:rsidRPr="008C0CCD" w:rsidTr="00943C50">
        <w:tc>
          <w:tcPr>
            <w:tcW w:w="1998"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2D7BCD" w:rsidRPr="008C0CCD" w:rsidRDefault="002D7BCD" w:rsidP="00943C50">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Economia şi marketingul sănătăţii</w:t>
            </w:r>
          </w:p>
        </w:tc>
      </w:tr>
      <w:tr w:rsidR="002D7BCD" w:rsidRPr="008C0CCD" w:rsidTr="00943C50">
        <w:tc>
          <w:tcPr>
            <w:tcW w:w="1998"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2D7BCD" w:rsidRPr="008C0CCD" w:rsidRDefault="002D7BCD" w:rsidP="00943C50">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w:t>
            </w:r>
          </w:p>
        </w:tc>
      </w:tr>
    </w:tbl>
    <w:p w:rsidR="002D7BCD" w:rsidRPr="00386A2F" w:rsidRDefault="002D7BCD" w:rsidP="002D7BCD">
      <w:pPr>
        <w:autoSpaceDE w:val="0"/>
        <w:autoSpaceDN w:val="0"/>
        <w:adjustRightInd w:val="0"/>
        <w:rPr>
          <w:rFonts w:asciiTheme="majorHAnsi" w:hAnsiTheme="majorHAnsi" w:cs="TimesNewRoman,Bold"/>
          <w:b/>
          <w:bCs/>
          <w:lang w:bidi="ne-NP"/>
        </w:rPr>
      </w:pPr>
    </w:p>
    <w:p w:rsidR="002D7BCD" w:rsidRPr="008C0CCD" w:rsidRDefault="002D7BCD" w:rsidP="002D7BCD">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2D7BCD" w:rsidRPr="008C0CCD" w:rsidTr="00943C50">
        <w:tc>
          <w:tcPr>
            <w:tcW w:w="2718"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2D7BCD" w:rsidRPr="008C0CCD" w:rsidRDefault="002D7BCD" w:rsidP="00943C50">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2D7BCD" w:rsidRPr="008C0CCD" w:rsidTr="00943C50">
        <w:tc>
          <w:tcPr>
            <w:tcW w:w="2718"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2D7BCD" w:rsidRPr="008C0CCD" w:rsidRDefault="002D7BCD" w:rsidP="00943C50">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2D7BCD" w:rsidRPr="008C0CCD" w:rsidRDefault="002D7BCD" w:rsidP="002D7BCD">
      <w:pPr>
        <w:autoSpaceDE w:val="0"/>
        <w:autoSpaceDN w:val="0"/>
        <w:adjustRightInd w:val="0"/>
        <w:ind w:left="720"/>
        <w:rPr>
          <w:rFonts w:asciiTheme="majorHAnsi" w:hAnsiTheme="majorHAnsi" w:cs="TimesNewRoman,Bold"/>
          <w:b/>
          <w:bCs/>
          <w:szCs w:val="20"/>
          <w:lang w:bidi="ne-NP"/>
        </w:rPr>
      </w:pPr>
    </w:p>
    <w:p w:rsidR="002D7BCD" w:rsidRPr="008C0CCD" w:rsidRDefault="002D7BCD" w:rsidP="002D7BCD">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2D7BCD" w:rsidRPr="008C0CCD" w:rsidTr="00943C50">
        <w:trPr>
          <w:cantSplit/>
          <w:trHeight w:val="720"/>
        </w:trPr>
        <w:tc>
          <w:tcPr>
            <w:tcW w:w="675" w:type="dxa"/>
            <w:vMerge w:val="restart"/>
            <w:shd w:val="clear" w:color="auto" w:fill="F3F3F3"/>
            <w:textDirection w:val="btLr"/>
            <w:vAlign w:val="center"/>
          </w:tcPr>
          <w:p w:rsidR="002D7BCD" w:rsidRPr="00993891" w:rsidRDefault="002D7BCD"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2D7BCD" w:rsidRPr="00993891" w:rsidRDefault="002D7BCD"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2D7BCD" w:rsidRPr="00993891" w:rsidRDefault="002D7BCD"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2D7BCD" w:rsidRPr="00371E89" w:rsidRDefault="002D7BCD"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r w:rsidR="002D7BCD" w:rsidRPr="008C0CCD" w:rsidTr="00943C50">
        <w:trPr>
          <w:cantSplit/>
          <w:trHeight w:val="720"/>
        </w:trPr>
        <w:tc>
          <w:tcPr>
            <w:tcW w:w="675" w:type="dxa"/>
            <w:vMerge/>
            <w:shd w:val="clear" w:color="auto" w:fill="F3F3F3"/>
            <w:textDirection w:val="btLr"/>
            <w:vAlign w:val="center"/>
          </w:tcPr>
          <w:p w:rsidR="002D7BCD" w:rsidRPr="00993891" w:rsidRDefault="002D7BCD" w:rsidP="00943C5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2D7BCD" w:rsidRPr="00993891" w:rsidRDefault="002D7BCD"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2D7BCD" w:rsidRPr="00371E89" w:rsidRDefault="002D7BCD"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bl>
    <w:p w:rsidR="002D7BCD" w:rsidRDefault="002D7BCD" w:rsidP="002D7B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2D7BCD" w:rsidRPr="008C0CCD" w:rsidTr="00943C50">
        <w:trPr>
          <w:cantSplit/>
          <w:trHeight w:val="720"/>
        </w:trPr>
        <w:tc>
          <w:tcPr>
            <w:tcW w:w="675" w:type="dxa"/>
            <w:vMerge w:val="restart"/>
            <w:shd w:val="clear" w:color="auto" w:fill="F3F3F3"/>
            <w:textDirection w:val="btLr"/>
            <w:vAlign w:val="center"/>
          </w:tcPr>
          <w:p w:rsidR="002D7BCD" w:rsidRPr="00993891" w:rsidRDefault="002D7BCD"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2D7BCD" w:rsidRPr="00993891" w:rsidRDefault="002D7BCD"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2D7BCD" w:rsidRPr="00993891" w:rsidRDefault="002D7BCD" w:rsidP="00943C50">
            <w:pPr>
              <w:spacing w:line="240" w:lineRule="auto"/>
              <w:ind w:left="113" w:right="113"/>
              <w:jc w:val="center"/>
              <w:rPr>
                <w:rFonts w:asciiTheme="majorHAnsi" w:hAnsiTheme="majorHAnsi"/>
                <w:b/>
                <w:szCs w:val="20"/>
              </w:rPr>
            </w:pPr>
            <w:r w:rsidRPr="000E015A">
              <w:rPr>
                <w:rFonts w:asciiTheme="majorHAnsi" w:hAnsiTheme="majorHAnsi"/>
                <w:b/>
                <w:noProof/>
                <w:szCs w:val="20"/>
              </w:rPr>
              <w:t>CT1</w:t>
            </w:r>
          </w:p>
        </w:tc>
        <w:tc>
          <w:tcPr>
            <w:tcW w:w="8908" w:type="dxa"/>
            <w:shd w:val="clear" w:color="auto" w:fill="auto"/>
            <w:vAlign w:val="center"/>
          </w:tcPr>
          <w:p w:rsidR="002D7BCD" w:rsidRPr="00371E89" w:rsidRDefault="002D7BCD" w:rsidP="00943C50">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Identifică, definesc probleme de management specifice structurilor pentru sănătate</w:t>
            </w:r>
          </w:p>
        </w:tc>
      </w:tr>
      <w:tr w:rsidR="002D7BCD" w:rsidRPr="008C0CCD" w:rsidTr="00943C50">
        <w:trPr>
          <w:cantSplit/>
          <w:trHeight w:val="720"/>
        </w:trPr>
        <w:tc>
          <w:tcPr>
            <w:tcW w:w="675" w:type="dxa"/>
            <w:vMerge/>
            <w:shd w:val="clear" w:color="auto" w:fill="F3F3F3"/>
            <w:textDirection w:val="btLr"/>
            <w:vAlign w:val="center"/>
          </w:tcPr>
          <w:p w:rsidR="002D7BCD" w:rsidRPr="00993891" w:rsidRDefault="002D7BCD" w:rsidP="00943C50">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2D7BCD" w:rsidRPr="00993891" w:rsidRDefault="002D7BCD" w:rsidP="00943C50">
            <w:pPr>
              <w:spacing w:line="240" w:lineRule="auto"/>
              <w:ind w:left="113" w:right="113"/>
              <w:jc w:val="center"/>
              <w:rPr>
                <w:rFonts w:asciiTheme="majorHAnsi" w:hAnsiTheme="majorHAnsi"/>
                <w:b/>
                <w:szCs w:val="20"/>
              </w:rPr>
            </w:pPr>
            <w:r w:rsidRPr="000E015A">
              <w:rPr>
                <w:rFonts w:asciiTheme="majorHAnsi" w:hAnsiTheme="majorHAnsi"/>
                <w:b/>
                <w:noProof/>
                <w:szCs w:val="20"/>
              </w:rPr>
              <w:t>CT2</w:t>
            </w:r>
          </w:p>
        </w:tc>
        <w:tc>
          <w:tcPr>
            <w:tcW w:w="8908" w:type="dxa"/>
            <w:shd w:val="clear" w:color="auto" w:fill="auto"/>
            <w:vAlign w:val="center"/>
          </w:tcPr>
          <w:p w:rsidR="002D7BCD" w:rsidRPr="00371E89" w:rsidRDefault="002D7BCD" w:rsidP="00943C50">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Utilizeaza tehnici de comunicare şi de comportament organizational care permit formarea de echipe interdisciplinare,  asumarea responsabilităţii, capacitatea de a adopta decizii</w:t>
            </w:r>
          </w:p>
        </w:tc>
      </w:tr>
      <w:tr w:rsidR="002D7BCD" w:rsidRPr="008C0CCD" w:rsidTr="00943C50">
        <w:trPr>
          <w:cantSplit/>
          <w:trHeight w:val="720"/>
        </w:trPr>
        <w:tc>
          <w:tcPr>
            <w:tcW w:w="675" w:type="dxa"/>
            <w:vMerge/>
            <w:shd w:val="clear" w:color="auto" w:fill="F3F3F3"/>
            <w:textDirection w:val="btLr"/>
            <w:vAlign w:val="center"/>
          </w:tcPr>
          <w:p w:rsidR="002D7BCD" w:rsidRPr="00993891" w:rsidRDefault="002D7BCD" w:rsidP="00943C50">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2D7BCD" w:rsidRPr="00993891" w:rsidRDefault="002D7BCD" w:rsidP="00943C50">
            <w:pPr>
              <w:spacing w:line="240" w:lineRule="auto"/>
              <w:ind w:left="113" w:right="113"/>
              <w:jc w:val="center"/>
              <w:rPr>
                <w:rFonts w:asciiTheme="majorHAnsi" w:hAnsiTheme="majorHAnsi"/>
                <w:b/>
                <w:szCs w:val="20"/>
              </w:rPr>
            </w:pPr>
            <w:r w:rsidRPr="000E015A">
              <w:rPr>
                <w:rFonts w:asciiTheme="majorHAnsi" w:hAnsiTheme="majorHAnsi"/>
                <w:b/>
                <w:noProof/>
                <w:szCs w:val="20"/>
              </w:rPr>
              <w:t>CT3</w:t>
            </w:r>
          </w:p>
        </w:tc>
        <w:tc>
          <w:tcPr>
            <w:tcW w:w="8908" w:type="dxa"/>
            <w:shd w:val="clear" w:color="auto" w:fill="auto"/>
            <w:vAlign w:val="center"/>
          </w:tcPr>
          <w:p w:rsidR="002D7BCD" w:rsidRPr="00371E89" w:rsidRDefault="002D7BCD" w:rsidP="00943C50">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2D7BCD" w:rsidRPr="008C0CCD" w:rsidRDefault="002D7BCD" w:rsidP="002D7BCD">
      <w:pPr>
        <w:autoSpaceDE w:val="0"/>
        <w:autoSpaceDN w:val="0"/>
        <w:adjustRightInd w:val="0"/>
        <w:ind w:left="720"/>
        <w:rPr>
          <w:rFonts w:asciiTheme="majorHAnsi" w:hAnsiTheme="majorHAnsi" w:cs="TimesNewRoman"/>
          <w:szCs w:val="20"/>
          <w:lang w:bidi="ne-NP"/>
        </w:rPr>
      </w:pPr>
    </w:p>
    <w:p w:rsidR="002D7BCD" w:rsidRPr="008C0CCD" w:rsidRDefault="002D7BCD" w:rsidP="002D7BCD">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2D7BCD" w:rsidRPr="008C0CCD" w:rsidTr="00943C50">
        <w:tc>
          <w:tcPr>
            <w:tcW w:w="2358"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2D7BCD" w:rsidRPr="008C0CCD" w:rsidRDefault="00BA63F2" w:rsidP="00BA63F2">
            <w:pPr>
              <w:autoSpaceDE w:val="0"/>
              <w:autoSpaceDN w:val="0"/>
              <w:adjustRightInd w:val="0"/>
              <w:jc w:val="both"/>
              <w:rPr>
                <w:rFonts w:asciiTheme="majorHAnsi" w:hAnsiTheme="majorHAnsi"/>
                <w:szCs w:val="20"/>
              </w:rPr>
            </w:pPr>
            <w:r>
              <w:rPr>
                <w:rFonts w:asciiTheme="majorHAnsi" w:hAnsiTheme="majorHAnsi"/>
                <w:noProof/>
                <w:szCs w:val="20"/>
              </w:rPr>
              <w:t xml:space="preserve">Însușirea </w:t>
            </w:r>
            <w:r w:rsidR="002D7BCD" w:rsidRPr="000E015A">
              <w:rPr>
                <w:rFonts w:asciiTheme="majorHAnsi" w:hAnsiTheme="majorHAnsi"/>
                <w:noProof/>
                <w:szCs w:val="20"/>
              </w:rPr>
              <w:t>sumarului</w:t>
            </w:r>
            <w:r>
              <w:rPr>
                <w:rFonts w:asciiTheme="majorHAnsi" w:hAnsiTheme="majorHAnsi"/>
                <w:noProof/>
                <w:szCs w:val="20"/>
              </w:rPr>
              <w:t xml:space="preserve"> de cunoştinţe care</w:t>
            </w:r>
            <w:r w:rsidR="002D7BCD" w:rsidRPr="000E015A">
              <w:rPr>
                <w:rFonts w:asciiTheme="majorHAnsi" w:hAnsiTheme="majorHAnsi"/>
                <w:noProof/>
                <w:szCs w:val="20"/>
              </w:rPr>
              <w:t xml:space="preserve"> constituie</w:t>
            </w:r>
            <w:r>
              <w:rPr>
                <w:rFonts w:asciiTheme="majorHAnsi" w:hAnsiTheme="majorHAnsi"/>
                <w:noProof/>
                <w:szCs w:val="20"/>
              </w:rPr>
              <w:t xml:space="preserve"> suportul managementului în sănătate</w:t>
            </w:r>
          </w:p>
        </w:tc>
      </w:tr>
      <w:tr w:rsidR="002D7BCD" w:rsidRPr="008C0CCD" w:rsidTr="00943C50">
        <w:tc>
          <w:tcPr>
            <w:tcW w:w="2358"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2D7BCD" w:rsidRPr="008C0CCD" w:rsidRDefault="002D7BCD" w:rsidP="00943C50">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Transm</w:t>
            </w:r>
            <w:r w:rsidR="00BA63F2">
              <w:rPr>
                <w:rFonts w:asciiTheme="majorHAnsi" w:hAnsiTheme="majorHAnsi" w:cs="TimesNewRoman"/>
                <w:noProof/>
                <w:szCs w:val="20"/>
                <w:lang w:bidi="ne-NP"/>
              </w:rPr>
              <w:t>iterea celor mai actuale</w:t>
            </w:r>
            <w:bookmarkStart w:id="0" w:name="_GoBack"/>
            <w:bookmarkEnd w:id="0"/>
            <w:r w:rsidRPr="000E015A">
              <w:rPr>
                <w:rFonts w:asciiTheme="majorHAnsi" w:hAnsiTheme="majorHAnsi" w:cs="TimesNewRoman"/>
                <w:noProof/>
                <w:szCs w:val="20"/>
                <w:lang w:bidi="ne-NP"/>
              </w:rPr>
              <w:t xml:space="preserve"> tehnici, metode  de planificare, organizare, influenţare, control şi audit in   sistemele de management pentru sănătate</w:t>
            </w:r>
          </w:p>
        </w:tc>
      </w:tr>
    </w:tbl>
    <w:p w:rsidR="002D7BCD" w:rsidRDefault="002D7BCD" w:rsidP="002D7BCD">
      <w:pPr>
        <w:autoSpaceDE w:val="0"/>
        <w:autoSpaceDN w:val="0"/>
        <w:adjustRightInd w:val="0"/>
        <w:ind w:left="720"/>
        <w:rPr>
          <w:rFonts w:asciiTheme="majorHAnsi" w:hAnsiTheme="majorHAnsi" w:cs="TimesNewRoman,Bold"/>
          <w:b/>
          <w:bCs/>
          <w:lang w:bidi="ne-NP"/>
        </w:rPr>
      </w:pPr>
    </w:p>
    <w:p w:rsidR="002D7BCD" w:rsidRPr="008C0CCD" w:rsidRDefault="002D7BCD" w:rsidP="002D7BCD">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2D7BCD" w:rsidRPr="008C0CCD" w:rsidTr="00943C50">
        <w:tc>
          <w:tcPr>
            <w:tcW w:w="7142" w:type="dxa"/>
            <w:gridSpan w:val="2"/>
            <w:shd w:val="clear" w:color="auto" w:fill="auto"/>
            <w:vAlign w:val="center"/>
          </w:tcPr>
          <w:p w:rsidR="002D7BCD" w:rsidRPr="008C0CCD" w:rsidRDefault="002D7BCD"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2D7BCD" w:rsidRPr="008C0CCD" w:rsidRDefault="002D7BCD"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2D7BCD" w:rsidRPr="008C0CCD" w:rsidRDefault="002D7BCD"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szCs w:val="20"/>
              </w:rPr>
              <w:t>Management modern</w:t>
            </w:r>
          </w:p>
        </w:tc>
        <w:tc>
          <w:tcPr>
            <w:tcW w:w="2065" w:type="dxa"/>
            <w:vMerge w:val="restart"/>
            <w:shd w:val="clear" w:color="auto" w:fill="auto"/>
            <w:vAlign w:val="center"/>
          </w:tcPr>
          <w:p w:rsidR="002D7BCD" w:rsidRPr="00953CE3" w:rsidRDefault="002D7BCD" w:rsidP="00943C50">
            <w:pPr>
              <w:autoSpaceDE w:val="0"/>
              <w:autoSpaceDN w:val="0"/>
              <w:adjustRightInd w:val="0"/>
              <w:rPr>
                <w:rFonts w:asciiTheme="majorHAnsi" w:hAnsiTheme="majorHAnsi" w:cs="Arial"/>
                <w:szCs w:val="20"/>
                <w:lang w:bidi="ne-NP"/>
              </w:rPr>
            </w:pPr>
            <w:r w:rsidRPr="00953CE3">
              <w:rPr>
                <w:rFonts w:asciiTheme="majorHAnsi" w:hAnsiTheme="majorHAnsi" w:cs="Arial"/>
                <w:szCs w:val="20"/>
                <w:lang w:bidi="ne-NP"/>
              </w:rPr>
              <w:t>Prelegere interactivă,</w:t>
            </w:r>
          </w:p>
          <w:p w:rsidR="002D7BCD" w:rsidRPr="00953CE3" w:rsidRDefault="002D7BCD" w:rsidP="00943C50">
            <w:pPr>
              <w:autoSpaceDE w:val="0"/>
              <w:autoSpaceDN w:val="0"/>
              <w:adjustRightInd w:val="0"/>
              <w:rPr>
                <w:rFonts w:asciiTheme="majorHAnsi" w:hAnsiTheme="majorHAnsi" w:cs="Arial"/>
                <w:b/>
                <w:bCs/>
                <w:szCs w:val="20"/>
                <w:lang w:bidi="ne-NP"/>
              </w:rPr>
            </w:pPr>
            <w:r w:rsidRPr="00953CE3">
              <w:rPr>
                <w:rFonts w:asciiTheme="majorHAnsi" w:hAnsiTheme="majorHAnsi" w:cs="Arial"/>
                <w:szCs w:val="20"/>
                <w:lang w:bidi="ne-NP"/>
              </w:rPr>
              <w:t>Discuţii, Explicaţii</w:t>
            </w: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szCs w:val="20"/>
              </w:rPr>
              <w:t>Teorii, modele, metode de conducere a organizatiilor de sanatate</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szCs w:val="20"/>
              </w:rPr>
              <w:t>Cultura organizationala</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iCs/>
                <w:szCs w:val="20"/>
              </w:rPr>
            </w:pPr>
            <w:r w:rsidRPr="00953CE3">
              <w:rPr>
                <w:rFonts w:asciiTheme="majorHAnsi" w:hAnsiTheme="majorHAnsi" w:cs="Arial"/>
                <w:iCs/>
                <w:szCs w:val="20"/>
              </w:rPr>
              <w:t>Comunicare si comportament organizational</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color w:val="000000"/>
                <w:szCs w:val="20"/>
              </w:rPr>
              <w:t>Functiile managementului si rolurile managerului</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6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szCs w:val="20"/>
                <w:lang w:val="it-IT" w:bidi="ne-NP"/>
              </w:rPr>
              <w:t xml:space="preserve"> IT – eficiență și eficacitate în sănătate</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szCs w:val="20"/>
                <w:lang w:val="it-IT" w:bidi="ne-NP"/>
              </w:rPr>
              <w:t xml:space="preserve"> Indicatori ai activității din sănătate</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szCs w:val="20"/>
              </w:rPr>
              <w:t>Siguranta, securitate in organizatia de sanatate</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szCs w:val="20"/>
                <w:lang w:val="it-IT" w:bidi="ne-NP"/>
              </w:rPr>
              <w:t xml:space="preserve"> Structuri organizatorice de management în sănătate</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color w:val="000000"/>
                <w:szCs w:val="20"/>
              </w:rPr>
              <w:t>Calitatea managementului in organizatia de sanatate</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val="it-IT"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color w:val="000000"/>
                <w:szCs w:val="20"/>
              </w:rPr>
              <w:t>Tehnici de influentare in management</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color w:val="000000"/>
                <w:szCs w:val="20"/>
              </w:rPr>
              <w:t xml:space="preserve"> Profesiune si cariera in managementul organizatiei de sanatate</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val="it-IT"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color w:val="000000"/>
                <w:szCs w:val="20"/>
              </w:rPr>
              <w:t xml:space="preserve"> Notiuni de management financiar si audit</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4  ore</w:t>
            </w:r>
          </w:p>
        </w:tc>
      </w:tr>
      <w:tr w:rsidR="002D7BCD" w:rsidRPr="008C0CCD"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2D7BCD" w:rsidRPr="00953CE3" w:rsidRDefault="002D7BCD" w:rsidP="002D7BCD">
            <w:pPr>
              <w:pStyle w:val="ListParagraph"/>
              <w:numPr>
                <w:ilvl w:val="0"/>
                <w:numId w:val="9"/>
              </w:numPr>
              <w:rPr>
                <w:rFonts w:asciiTheme="majorHAnsi" w:hAnsiTheme="majorHAnsi" w:cs="Arial"/>
                <w:szCs w:val="20"/>
              </w:rPr>
            </w:pPr>
            <w:r w:rsidRPr="00953CE3">
              <w:rPr>
                <w:rFonts w:asciiTheme="majorHAnsi" w:hAnsiTheme="majorHAnsi" w:cs="Arial"/>
                <w:color w:val="000000"/>
                <w:szCs w:val="20"/>
              </w:rPr>
              <w:t xml:space="preserve"> Motivatia si motivarea</w:t>
            </w:r>
          </w:p>
        </w:tc>
        <w:tc>
          <w:tcPr>
            <w:tcW w:w="2065" w:type="dxa"/>
            <w:vMerge/>
            <w:shd w:val="clear" w:color="auto" w:fill="auto"/>
            <w:vAlign w:val="center"/>
          </w:tcPr>
          <w:p w:rsidR="002D7BCD" w:rsidRPr="00953CE3" w:rsidRDefault="002D7BCD" w:rsidP="00943C50">
            <w:pPr>
              <w:autoSpaceDE w:val="0"/>
              <w:autoSpaceDN w:val="0"/>
              <w:adjustRightInd w:val="0"/>
              <w:rPr>
                <w:rFonts w:asciiTheme="majorHAnsi" w:hAnsiTheme="majorHAnsi" w:cs="Arial"/>
                <w:b/>
                <w:bCs/>
                <w:szCs w:val="20"/>
                <w:lang w:val="es-ES" w:bidi="ne-NP"/>
              </w:rPr>
            </w:pPr>
          </w:p>
        </w:tc>
        <w:tc>
          <w:tcPr>
            <w:tcW w:w="837" w:type="dxa"/>
            <w:shd w:val="clear" w:color="auto" w:fill="auto"/>
            <w:vAlign w:val="center"/>
          </w:tcPr>
          <w:p w:rsidR="002D7BCD" w:rsidRPr="00953CE3" w:rsidRDefault="002D7BCD" w:rsidP="00943C50">
            <w:pPr>
              <w:autoSpaceDE w:val="0"/>
              <w:autoSpaceDN w:val="0"/>
              <w:adjustRightInd w:val="0"/>
              <w:jc w:val="both"/>
              <w:rPr>
                <w:rFonts w:asciiTheme="majorHAnsi" w:hAnsiTheme="majorHAnsi" w:cs="Arial"/>
                <w:bCs/>
                <w:szCs w:val="20"/>
                <w:lang w:bidi="ne-NP"/>
              </w:rPr>
            </w:pPr>
            <w:r w:rsidRPr="00953CE3">
              <w:rPr>
                <w:rFonts w:asciiTheme="majorHAnsi" w:hAnsiTheme="majorHAnsi" w:cs="Arial"/>
                <w:bCs/>
                <w:szCs w:val="20"/>
                <w:lang w:bidi="ne-NP"/>
              </w:rPr>
              <w:t>2  ore</w:t>
            </w:r>
          </w:p>
        </w:tc>
      </w:tr>
    </w:tbl>
    <w:p w:rsidR="002D7BCD" w:rsidRDefault="002D7BCD" w:rsidP="002D7BCD">
      <w:pPr>
        <w:autoSpaceDE w:val="0"/>
        <w:autoSpaceDN w:val="0"/>
        <w:adjustRightInd w:val="0"/>
        <w:rPr>
          <w:rFonts w:asciiTheme="majorHAnsi" w:hAnsiTheme="majorHAnsi" w:cs="TimesNewRoman,Bold"/>
          <w:b/>
          <w:bCs/>
          <w:szCs w:val="20"/>
          <w:lang w:bidi="ne-NP"/>
        </w:rPr>
      </w:pPr>
    </w:p>
    <w:p w:rsidR="002D7BCD" w:rsidRDefault="002D7BCD" w:rsidP="002D7BC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2D7BCD" w:rsidRPr="00730232" w:rsidTr="00943C50">
        <w:tc>
          <w:tcPr>
            <w:tcW w:w="7142" w:type="dxa"/>
            <w:gridSpan w:val="2"/>
            <w:shd w:val="clear" w:color="auto" w:fill="auto"/>
            <w:vAlign w:val="center"/>
          </w:tcPr>
          <w:p w:rsidR="002D7BCD" w:rsidRPr="00730232" w:rsidRDefault="002D7BCD"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0E015A">
              <w:rPr>
                <w:rFonts w:asciiTheme="majorHAnsi" w:hAnsiTheme="majorHAnsi" w:cs="TimesNewRoman,Bold"/>
                <w:b/>
                <w:bCs/>
                <w:noProof/>
                <w:szCs w:val="20"/>
                <w:lang w:bidi="ne-NP"/>
              </w:rPr>
              <w:t>seminar</w:t>
            </w:r>
            <w:r w:rsidRPr="00730232">
              <w:rPr>
                <w:rFonts w:asciiTheme="majorHAnsi" w:hAnsiTheme="majorHAnsi" w:cs="TimesNewRoman,Bold"/>
                <w:b/>
                <w:bCs/>
                <w:szCs w:val="20"/>
                <w:lang w:bidi="ne-NP"/>
              </w:rPr>
              <w:t xml:space="preserve"> </w:t>
            </w:r>
          </w:p>
        </w:tc>
        <w:tc>
          <w:tcPr>
            <w:tcW w:w="2065" w:type="dxa"/>
            <w:shd w:val="clear" w:color="auto" w:fill="auto"/>
          </w:tcPr>
          <w:p w:rsidR="002D7BCD" w:rsidRPr="00730232" w:rsidRDefault="002D7BCD" w:rsidP="00943C50">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2D7BCD" w:rsidRPr="00730232" w:rsidRDefault="002D7BCD" w:rsidP="00943C50">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bidi="ne-NP"/>
              </w:rPr>
            </w:pPr>
            <w:r w:rsidRPr="00953CE3">
              <w:rPr>
                <w:rFonts w:asciiTheme="majorHAnsi" w:hAnsiTheme="majorHAnsi" w:cs="Arial"/>
                <w:szCs w:val="20"/>
                <w:lang w:bidi="ne-NP"/>
              </w:rPr>
              <w:t xml:space="preserve">Management modern </w:t>
            </w:r>
          </w:p>
        </w:tc>
        <w:tc>
          <w:tcPr>
            <w:tcW w:w="2065" w:type="dxa"/>
            <w:vMerge w:val="restart"/>
            <w:shd w:val="clear" w:color="auto" w:fill="auto"/>
          </w:tcPr>
          <w:p w:rsidR="002D7BCD" w:rsidRPr="00953CE3" w:rsidRDefault="002D7BCD" w:rsidP="00943C50">
            <w:pPr>
              <w:autoSpaceDE w:val="0"/>
              <w:autoSpaceDN w:val="0"/>
              <w:adjustRightInd w:val="0"/>
              <w:rPr>
                <w:rFonts w:asciiTheme="majorHAnsi" w:hAnsiTheme="majorHAnsi" w:cs="Arial"/>
                <w:szCs w:val="20"/>
                <w:lang w:bidi="ne-NP"/>
              </w:rPr>
            </w:pPr>
            <w:proofErr w:type="spellStart"/>
            <w:r w:rsidRPr="00953CE3">
              <w:rPr>
                <w:rFonts w:asciiTheme="majorHAnsi" w:hAnsiTheme="majorHAnsi" w:cs="Arial"/>
                <w:szCs w:val="20"/>
                <w:lang w:val="fr-FR" w:bidi="ne-NP"/>
              </w:rPr>
              <w:t>Studii</w:t>
            </w:r>
            <w:proofErr w:type="spellEnd"/>
            <w:r w:rsidRPr="00953CE3">
              <w:rPr>
                <w:rFonts w:asciiTheme="majorHAnsi" w:hAnsiTheme="majorHAnsi" w:cs="Arial"/>
                <w:szCs w:val="20"/>
                <w:lang w:val="fr-FR" w:bidi="ne-NP"/>
              </w:rPr>
              <w:t xml:space="preserve"> de </w:t>
            </w:r>
            <w:proofErr w:type="spellStart"/>
            <w:r w:rsidRPr="00953CE3">
              <w:rPr>
                <w:rFonts w:asciiTheme="majorHAnsi" w:hAnsiTheme="majorHAnsi" w:cs="Arial"/>
                <w:szCs w:val="20"/>
                <w:lang w:val="fr-FR" w:bidi="ne-NP"/>
              </w:rPr>
              <w:t>caz</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lastRenderedPageBreak/>
              <w:t>simulari</w:t>
            </w:r>
            <w:proofErr w:type="spellEnd"/>
            <w:r w:rsidRPr="00953CE3">
              <w:rPr>
                <w:rFonts w:asciiTheme="majorHAnsi" w:hAnsiTheme="majorHAnsi" w:cs="Arial"/>
                <w:szCs w:val="20"/>
                <w:lang w:val="fr-FR" w:bidi="ne-NP"/>
              </w:rPr>
              <w:t xml:space="preserve">, training, </w:t>
            </w:r>
            <w:proofErr w:type="spellStart"/>
            <w:r w:rsidRPr="00953CE3">
              <w:rPr>
                <w:rFonts w:asciiTheme="majorHAnsi" w:hAnsiTheme="majorHAnsi" w:cs="Arial"/>
                <w:szCs w:val="20"/>
                <w:lang w:val="fr-FR" w:bidi="ne-NP"/>
              </w:rPr>
              <w:t>videoproiectii</w:t>
            </w:r>
            <w:proofErr w:type="spellEnd"/>
          </w:p>
          <w:p w:rsidR="002D7BCD" w:rsidRPr="00953CE3" w:rsidRDefault="002D7BCD" w:rsidP="00943C50">
            <w:pPr>
              <w:autoSpaceDE w:val="0"/>
              <w:autoSpaceDN w:val="0"/>
              <w:adjustRightInd w:val="0"/>
              <w:rPr>
                <w:rFonts w:asciiTheme="majorHAnsi" w:hAnsiTheme="majorHAnsi" w:cs="Arial"/>
                <w:szCs w:val="20"/>
                <w:lang w:val="fr-FR" w:bidi="ne-NP"/>
              </w:rPr>
            </w:pPr>
            <w:proofErr w:type="spellStart"/>
            <w:r w:rsidRPr="00953CE3">
              <w:rPr>
                <w:rFonts w:asciiTheme="majorHAnsi" w:hAnsiTheme="majorHAnsi" w:cs="Arial"/>
                <w:szCs w:val="20"/>
                <w:lang w:val="fr-FR" w:bidi="ne-NP"/>
              </w:rPr>
              <w:t>Discutii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pe</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baza</w:t>
            </w:r>
            <w:proofErr w:type="spellEnd"/>
            <w:r w:rsidRPr="00953CE3">
              <w:rPr>
                <w:rFonts w:asciiTheme="majorHAnsi" w:hAnsiTheme="majorHAnsi" w:cs="Arial"/>
                <w:szCs w:val="20"/>
                <w:lang w:val="fr-FR" w:bidi="ne-NP"/>
              </w:rPr>
              <w:t xml:space="preserve"> de exemple si argumente.</w:t>
            </w:r>
          </w:p>
          <w:p w:rsidR="002D7BCD" w:rsidRPr="00953CE3" w:rsidRDefault="002D7BCD" w:rsidP="00943C50">
            <w:pPr>
              <w:autoSpaceDE w:val="0"/>
              <w:autoSpaceDN w:val="0"/>
              <w:adjustRightInd w:val="0"/>
              <w:rPr>
                <w:rFonts w:asciiTheme="majorHAnsi" w:hAnsiTheme="majorHAnsi" w:cs="Arial"/>
                <w:szCs w:val="20"/>
                <w:lang w:bidi="ne-NP"/>
              </w:rPr>
            </w:pPr>
            <w:proofErr w:type="spellStart"/>
            <w:r w:rsidRPr="00953CE3">
              <w:rPr>
                <w:rFonts w:asciiTheme="majorHAnsi" w:hAnsiTheme="majorHAnsi" w:cs="Arial"/>
                <w:szCs w:val="20"/>
                <w:lang w:val="fr-FR" w:bidi="ne-NP"/>
              </w:rPr>
              <w:t>Simulari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jocuri</w:t>
            </w:r>
            <w:proofErr w:type="spellEnd"/>
            <w:r w:rsidRPr="00953CE3">
              <w:rPr>
                <w:rFonts w:asciiTheme="majorHAnsi" w:hAnsiTheme="majorHAnsi" w:cs="Arial"/>
                <w:szCs w:val="20"/>
                <w:lang w:val="fr-FR" w:bidi="ne-NP"/>
              </w:rPr>
              <w:t xml:space="preserve"> </w:t>
            </w:r>
            <w:proofErr w:type="gramStart"/>
            <w:r w:rsidRPr="00953CE3">
              <w:rPr>
                <w:rFonts w:asciiTheme="majorHAnsi" w:hAnsiTheme="majorHAnsi" w:cs="Arial"/>
                <w:szCs w:val="20"/>
                <w:lang w:val="fr-FR" w:bidi="ne-NP"/>
              </w:rPr>
              <w:t xml:space="preserve">de </w:t>
            </w:r>
            <w:proofErr w:type="spellStart"/>
            <w:r w:rsidRPr="00953CE3">
              <w:rPr>
                <w:rFonts w:asciiTheme="majorHAnsi" w:hAnsiTheme="majorHAnsi" w:cs="Arial"/>
                <w:szCs w:val="20"/>
                <w:lang w:val="fr-FR" w:bidi="ne-NP"/>
              </w:rPr>
              <w:t>organizatie</w:t>
            </w:r>
            <w:proofErr w:type="spellEnd"/>
            <w:proofErr w:type="gram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prezentari</w:t>
            </w:r>
            <w:proofErr w:type="spellEnd"/>
            <w:r w:rsidRPr="00953CE3">
              <w:rPr>
                <w:rFonts w:asciiTheme="majorHAnsi" w:hAnsiTheme="majorHAnsi" w:cs="Arial"/>
                <w:szCs w:val="20"/>
                <w:lang w:val="fr-FR" w:bidi="ne-NP"/>
              </w:rPr>
              <w:t xml:space="preserve"> online </w:t>
            </w:r>
          </w:p>
          <w:p w:rsidR="002D7BCD" w:rsidRPr="00953CE3" w:rsidRDefault="002D7BCD" w:rsidP="00943C50">
            <w:pPr>
              <w:autoSpaceDE w:val="0"/>
              <w:autoSpaceDN w:val="0"/>
              <w:adjustRightInd w:val="0"/>
              <w:rPr>
                <w:rFonts w:asciiTheme="majorHAnsi" w:hAnsiTheme="majorHAnsi" w:cs="Arial"/>
                <w:szCs w:val="20"/>
                <w:lang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lastRenderedPageBreak/>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bidi="ne-NP"/>
              </w:rPr>
            </w:pPr>
            <w:r w:rsidRPr="00953CE3">
              <w:rPr>
                <w:rFonts w:asciiTheme="majorHAnsi" w:hAnsiTheme="majorHAnsi" w:cs="Arial"/>
                <w:szCs w:val="20"/>
                <w:lang w:bidi="ne-NP"/>
              </w:rPr>
              <w:t>Funcțiile managementului</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rPr>
          <w:trHeight w:val="399"/>
        </w:trPr>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bidi="ne-NP"/>
              </w:rPr>
            </w:pPr>
            <w:r w:rsidRPr="00953CE3">
              <w:rPr>
                <w:rFonts w:asciiTheme="majorHAnsi" w:hAnsiTheme="majorHAnsi" w:cs="Arial"/>
                <w:szCs w:val="20"/>
                <w:lang w:bidi="ne-NP"/>
              </w:rPr>
              <w:t xml:space="preserve">Principalele probleme ale managementului </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p w:rsidR="002D7BCD" w:rsidRPr="00953CE3" w:rsidRDefault="002D7BCD" w:rsidP="00943C50">
            <w:pPr>
              <w:autoSpaceDE w:val="0"/>
              <w:autoSpaceDN w:val="0"/>
              <w:adjustRightInd w:val="0"/>
              <w:rPr>
                <w:rFonts w:asciiTheme="majorHAnsi" w:hAnsiTheme="majorHAnsi" w:cs="Arial"/>
                <w:bCs/>
                <w:szCs w:val="20"/>
                <w:lang w:val="it-IT" w:bidi="ne-NP"/>
              </w:rPr>
            </w:pP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bidi="ne-NP"/>
              </w:rPr>
            </w:pPr>
            <w:proofErr w:type="spellStart"/>
            <w:r w:rsidRPr="00953CE3">
              <w:rPr>
                <w:rFonts w:asciiTheme="majorHAnsi" w:hAnsiTheme="majorHAnsi" w:cs="Arial"/>
                <w:szCs w:val="20"/>
                <w:lang w:val="fr-FR" w:bidi="ne-NP"/>
              </w:rPr>
              <w:t>Reengineering</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benchmarking</w:t>
            </w:r>
            <w:proofErr w:type="spellEnd"/>
            <w:r w:rsidRPr="00953CE3">
              <w:rPr>
                <w:rFonts w:asciiTheme="majorHAnsi" w:hAnsiTheme="majorHAnsi" w:cs="Arial"/>
                <w:szCs w:val="20"/>
                <w:lang w:val="fr-FR" w:bidi="ne-NP"/>
              </w:rPr>
              <w:t xml:space="preserve">, coaching </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4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bidi="ne-NP"/>
              </w:rPr>
            </w:pPr>
            <w:r w:rsidRPr="00953CE3">
              <w:rPr>
                <w:rFonts w:asciiTheme="majorHAnsi" w:hAnsiTheme="majorHAnsi" w:cs="Arial"/>
                <w:szCs w:val="20"/>
                <w:lang w:val="fr-FR" w:bidi="ne-NP"/>
              </w:rPr>
              <w:t xml:space="preserve">IT </w:t>
            </w:r>
            <w:proofErr w:type="spellStart"/>
            <w:r w:rsidRPr="00953CE3">
              <w:rPr>
                <w:rFonts w:asciiTheme="majorHAnsi" w:hAnsiTheme="majorHAnsi" w:cs="Arial"/>
                <w:szCs w:val="20"/>
                <w:lang w:val="fr-FR" w:bidi="ne-NP"/>
              </w:rPr>
              <w:t>și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analiza</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indicatorilor</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din</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spitale</w:t>
            </w:r>
            <w:proofErr w:type="spellEnd"/>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roofErr w:type="spellStart"/>
            <w:r w:rsidRPr="00953CE3">
              <w:rPr>
                <w:rFonts w:asciiTheme="majorHAnsi" w:hAnsiTheme="majorHAnsi" w:cs="Arial"/>
                <w:szCs w:val="20"/>
                <w:lang w:val="fr-FR" w:bidi="ne-NP"/>
              </w:rPr>
              <w:t>Spitalul</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obiect</w:t>
            </w:r>
            <w:proofErr w:type="spellEnd"/>
            <w:r w:rsidRPr="00953CE3">
              <w:rPr>
                <w:rFonts w:asciiTheme="majorHAnsi" w:hAnsiTheme="majorHAnsi" w:cs="Arial"/>
                <w:szCs w:val="20"/>
                <w:lang w:val="fr-FR" w:bidi="ne-NP"/>
              </w:rPr>
              <w:t xml:space="preserve"> al </w:t>
            </w:r>
            <w:proofErr w:type="spellStart"/>
            <w:r w:rsidRPr="00953CE3">
              <w:rPr>
                <w:rFonts w:asciiTheme="majorHAnsi" w:hAnsiTheme="majorHAnsi" w:cs="Arial"/>
                <w:szCs w:val="20"/>
                <w:lang w:val="fr-FR" w:bidi="ne-NP"/>
              </w:rPr>
              <w:t>managementului</w:t>
            </w:r>
            <w:proofErr w:type="spellEnd"/>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roofErr w:type="spellStart"/>
            <w:r w:rsidRPr="00953CE3">
              <w:rPr>
                <w:rFonts w:asciiTheme="majorHAnsi" w:hAnsiTheme="majorHAnsi" w:cs="Arial"/>
                <w:szCs w:val="20"/>
                <w:lang w:val="fr-FR" w:bidi="ne-NP"/>
              </w:rPr>
              <w:t>Structuri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organizatorice</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și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ierarhii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în</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sănătate</w:t>
            </w:r>
            <w:proofErr w:type="spellEnd"/>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roofErr w:type="spellStart"/>
            <w:r w:rsidRPr="00953CE3">
              <w:rPr>
                <w:rFonts w:asciiTheme="majorHAnsi" w:hAnsiTheme="majorHAnsi" w:cs="Arial"/>
                <w:szCs w:val="20"/>
                <w:lang w:val="fr-FR" w:bidi="ne-NP"/>
              </w:rPr>
              <w:t>Cultura</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organizaţională</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şi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etica</w:t>
            </w:r>
            <w:proofErr w:type="spellEnd"/>
            <w:r w:rsidRPr="00953CE3">
              <w:rPr>
                <w:rFonts w:asciiTheme="majorHAnsi" w:hAnsiTheme="majorHAnsi" w:cs="Arial"/>
                <w:szCs w:val="20"/>
                <w:lang w:val="fr-FR" w:bidi="ne-NP"/>
              </w:rPr>
              <w:t xml:space="preserve"> </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bidi="ne-NP"/>
              </w:rPr>
            </w:pPr>
            <w:proofErr w:type="spellStart"/>
            <w:r w:rsidRPr="00953CE3">
              <w:rPr>
                <w:rFonts w:asciiTheme="majorHAnsi" w:hAnsiTheme="majorHAnsi" w:cs="Arial"/>
                <w:szCs w:val="20"/>
                <w:lang w:val="fr-FR" w:bidi="ne-NP"/>
              </w:rPr>
              <w:t>Strategia</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şi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politicile</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organizației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pentru</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sănătate</w:t>
            </w:r>
            <w:proofErr w:type="spellEnd"/>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4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bidi="ne-NP"/>
              </w:rPr>
            </w:pPr>
            <w:proofErr w:type="spellStart"/>
            <w:r w:rsidRPr="00953CE3">
              <w:rPr>
                <w:rFonts w:asciiTheme="majorHAnsi" w:hAnsiTheme="majorHAnsi" w:cs="Arial"/>
                <w:szCs w:val="20"/>
                <w:lang w:val="fr-FR" w:bidi="ne-NP"/>
              </w:rPr>
              <w:t>Sistemul</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decizional</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în</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sănătate</w:t>
            </w:r>
            <w:proofErr w:type="spellEnd"/>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roofErr w:type="spellStart"/>
            <w:r w:rsidRPr="00953CE3">
              <w:rPr>
                <w:rFonts w:asciiTheme="majorHAnsi" w:hAnsiTheme="majorHAnsi" w:cs="Arial"/>
                <w:szCs w:val="20"/>
                <w:lang w:val="fr-FR" w:bidi="ne-NP"/>
              </w:rPr>
              <w:t>Comunicarea</w:t>
            </w:r>
            <w:proofErr w:type="spellEnd"/>
            <w:r w:rsidRPr="00953CE3">
              <w:rPr>
                <w:rFonts w:asciiTheme="majorHAnsi" w:hAnsiTheme="majorHAnsi" w:cs="Arial"/>
                <w:szCs w:val="20"/>
                <w:lang w:val="fr-FR" w:bidi="ne-NP"/>
              </w:rPr>
              <w:t xml:space="preserve"> </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r w:rsidRPr="00953CE3">
              <w:rPr>
                <w:rFonts w:asciiTheme="majorHAnsi" w:hAnsiTheme="majorHAnsi" w:cs="Arial"/>
                <w:szCs w:val="20"/>
                <w:lang w:val="it-IT" w:bidi="ne-NP"/>
              </w:rPr>
              <w:t>Control managerial și audit</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it-IT" w:bidi="ne-NP"/>
              </w:rPr>
            </w:pPr>
            <w:r w:rsidRPr="00953CE3">
              <w:rPr>
                <w:rFonts w:asciiTheme="majorHAnsi" w:hAnsiTheme="majorHAnsi" w:cs="Arial"/>
                <w:szCs w:val="20"/>
                <w:lang w:val="it-IT" w:bidi="ne-NP"/>
              </w:rPr>
              <w:t xml:space="preserve">Sem.II </w:t>
            </w:r>
          </w:p>
          <w:p w:rsidR="002D7BCD" w:rsidRPr="00953CE3" w:rsidRDefault="002D7BCD" w:rsidP="00943C50">
            <w:pPr>
              <w:autoSpaceDE w:val="0"/>
              <w:autoSpaceDN w:val="0"/>
              <w:adjustRightInd w:val="0"/>
              <w:rPr>
                <w:rFonts w:asciiTheme="majorHAnsi" w:hAnsiTheme="majorHAnsi" w:cs="Arial"/>
                <w:szCs w:val="20"/>
                <w:lang w:val="it-IT" w:bidi="ne-NP"/>
              </w:rPr>
            </w:pPr>
            <w:r w:rsidRPr="00953CE3">
              <w:rPr>
                <w:rFonts w:asciiTheme="majorHAnsi" w:hAnsiTheme="majorHAnsi" w:cs="Arial"/>
                <w:szCs w:val="20"/>
                <w:lang w:val="it-IT" w:bidi="ne-NP"/>
              </w:rPr>
              <w:t>Problematica managementului public  în domeniul sănătăţii</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it-IT" w:bidi="ne-NP"/>
              </w:rPr>
            </w:pPr>
            <w:r w:rsidRPr="00953CE3">
              <w:rPr>
                <w:rFonts w:asciiTheme="majorHAnsi" w:hAnsiTheme="majorHAnsi" w:cs="Arial"/>
                <w:szCs w:val="20"/>
                <w:lang w:val="it-IT" w:bidi="ne-NP"/>
              </w:rPr>
              <w:t xml:space="preserve">Structuri organizatorice de management public  în sănătate </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it-IT" w:bidi="ne-NP"/>
              </w:rPr>
            </w:pPr>
            <w:r w:rsidRPr="00953CE3">
              <w:rPr>
                <w:rFonts w:asciiTheme="majorHAnsi" w:hAnsiTheme="majorHAnsi" w:cs="Arial"/>
                <w:szCs w:val="20"/>
                <w:lang w:val="it-IT" w:bidi="ne-NP"/>
              </w:rPr>
              <w:t>Finanţarea în sistemul de sănătate din România</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it-IT" w:bidi="ne-NP"/>
              </w:rPr>
            </w:pPr>
            <w:r w:rsidRPr="00953CE3">
              <w:rPr>
                <w:rFonts w:asciiTheme="majorHAnsi" w:hAnsiTheme="majorHAnsi" w:cs="Arial"/>
                <w:szCs w:val="20"/>
                <w:lang w:val="it-IT" w:bidi="ne-NP"/>
              </w:rPr>
              <w:t>Organizarea şi funcţionarea unităţilor spitaliceşti publice</w:t>
            </w:r>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it-IT" w:bidi="ne-NP"/>
              </w:rPr>
            </w:pPr>
            <w:proofErr w:type="spellStart"/>
            <w:r w:rsidRPr="00953CE3">
              <w:rPr>
                <w:rFonts w:asciiTheme="majorHAnsi" w:hAnsiTheme="majorHAnsi" w:cs="Arial"/>
                <w:szCs w:val="20"/>
                <w:lang w:val="fr-FR" w:bidi="ne-NP"/>
              </w:rPr>
              <w:t>Stiluri</w:t>
            </w:r>
            <w:proofErr w:type="spellEnd"/>
            <w:r w:rsidRPr="00953CE3">
              <w:rPr>
                <w:rFonts w:asciiTheme="majorHAnsi" w:hAnsiTheme="majorHAnsi" w:cs="Arial"/>
                <w:szCs w:val="20"/>
                <w:lang w:val="fr-FR" w:bidi="ne-NP"/>
              </w:rPr>
              <w:t xml:space="preserve"> de management, </w:t>
            </w:r>
            <w:proofErr w:type="spellStart"/>
            <w:r w:rsidRPr="00953CE3">
              <w:rPr>
                <w:rFonts w:asciiTheme="majorHAnsi" w:hAnsiTheme="majorHAnsi" w:cs="Arial"/>
                <w:szCs w:val="20"/>
                <w:lang w:val="fr-FR" w:bidi="ne-NP"/>
              </w:rPr>
              <w:t>coordonare</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centralizare</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subordonare</w:t>
            </w:r>
            <w:proofErr w:type="spellEnd"/>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roofErr w:type="spellStart"/>
            <w:r w:rsidRPr="00953CE3">
              <w:rPr>
                <w:rFonts w:asciiTheme="majorHAnsi" w:hAnsiTheme="majorHAnsi" w:cs="Arial"/>
                <w:szCs w:val="20"/>
                <w:lang w:val="fr-FR" w:bidi="ne-NP"/>
              </w:rPr>
              <w:t>Managementul</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resurselor</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umane</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în</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domeniul</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ocrotirii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sănătăţii</w:t>
            </w:r>
            <w:proofErr w:type="spellEnd"/>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r w:rsidR="002D7BCD" w:rsidRPr="00730232" w:rsidTr="00943C50">
        <w:tc>
          <w:tcPr>
            <w:tcW w:w="451" w:type="dxa"/>
            <w:shd w:val="clear" w:color="auto" w:fill="auto"/>
            <w:vAlign w:val="center"/>
          </w:tcPr>
          <w:p w:rsidR="002D7BCD" w:rsidRPr="00730232" w:rsidRDefault="002D7BCD" w:rsidP="00943C50">
            <w:pPr>
              <w:autoSpaceDE w:val="0"/>
              <w:autoSpaceDN w:val="0"/>
              <w:adjustRightInd w:val="0"/>
              <w:rPr>
                <w:rFonts w:asciiTheme="majorHAnsi" w:hAnsiTheme="majorHAnsi" w:cs="TimesNewRoman,Bold"/>
                <w:bCs/>
                <w:szCs w:val="20"/>
                <w:lang w:bidi="ne-NP"/>
              </w:rPr>
            </w:pPr>
          </w:p>
        </w:tc>
        <w:tc>
          <w:tcPr>
            <w:tcW w:w="6691" w:type="dxa"/>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roofErr w:type="spellStart"/>
            <w:r w:rsidRPr="00953CE3">
              <w:rPr>
                <w:rFonts w:asciiTheme="majorHAnsi" w:hAnsiTheme="majorHAnsi" w:cs="Arial"/>
                <w:szCs w:val="20"/>
                <w:lang w:val="fr-FR" w:bidi="ne-NP"/>
              </w:rPr>
              <w:t>Motivaţie</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şi</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performanţe</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în</w:t>
            </w:r>
            <w:proofErr w:type="spellEnd"/>
            <w:r w:rsidRPr="00953CE3">
              <w:rPr>
                <w:rFonts w:asciiTheme="majorHAnsi" w:hAnsiTheme="majorHAnsi" w:cs="Arial"/>
                <w:szCs w:val="20"/>
                <w:lang w:val="fr-FR" w:bidi="ne-NP"/>
              </w:rPr>
              <w:t xml:space="preserve"> </w:t>
            </w:r>
            <w:proofErr w:type="spellStart"/>
            <w:r w:rsidRPr="00953CE3">
              <w:rPr>
                <w:rFonts w:asciiTheme="majorHAnsi" w:hAnsiTheme="majorHAnsi" w:cs="Arial"/>
                <w:szCs w:val="20"/>
                <w:lang w:val="fr-FR" w:bidi="ne-NP"/>
              </w:rPr>
              <w:t>sănătate</w:t>
            </w:r>
            <w:proofErr w:type="spellEnd"/>
          </w:p>
        </w:tc>
        <w:tc>
          <w:tcPr>
            <w:tcW w:w="2065" w:type="dxa"/>
            <w:vMerge/>
            <w:shd w:val="clear" w:color="auto" w:fill="auto"/>
          </w:tcPr>
          <w:p w:rsidR="002D7BCD" w:rsidRPr="00953CE3" w:rsidRDefault="002D7BCD" w:rsidP="00943C50">
            <w:pPr>
              <w:autoSpaceDE w:val="0"/>
              <w:autoSpaceDN w:val="0"/>
              <w:adjustRightInd w:val="0"/>
              <w:rPr>
                <w:rFonts w:asciiTheme="majorHAnsi" w:hAnsiTheme="majorHAnsi" w:cs="Arial"/>
                <w:szCs w:val="20"/>
                <w:lang w:val="fr-FR" w:bidi="ne-NP"/>
              </w:rPr>
            </w:pPr>
          </w:p>
        </w:tc>
        <w:tc>
          <w:tcPr>
            <w:tcW w:w="837" w:type="dxa"/>
            <w:shd w:val="clear" w:color="auto" w:fill="auto"/>
          </w:tcPr>
          <w:p w:rsidR="002D7BCD" w:rsidRPr="00953CE3" w:rsidRDefault="002D7BCD" w:rsidP="00943C50">
            <w:pPr>
              <w:autoSpaceDE w:val="0"/>
              <w:autoSpaceDN w:val="0"/>
              <w:adjustRightInd w:val="0"/>
              <w:rPr>
                <w:rFonts w:asciiTheme="majorHAnsi" w:hAnsiTheme="majorHAnsi" w:cs="Arial"/>
                <w:bCs/>
                <w:szCs w:val="20"/>
                <w:lang w:val="it-IT" w:bidi="ne-NP"/>
              </w:rPr>
            </w:pPr>
            <w:r w:rsidRPr="00953CE3">
              <w:rPr>
                <w:rFonts w:asciiTheme="majorHAnsi" w:hAnsiTheme="majorHAnsi" w:cs="Arial"/>
                <w:bCs/>
                <w:szCs w:val="20"/>
                <w:lang w:val="it-IT" w:bidi="ne-NP"/>
              </w:rPr>
              <w:t>2 ore</w:t>
            </w:r>
          </w:p>
        </w:tc>
      </w:tr>
    </w:tbl>
    <w:p w:rsidR="002D7BCD" w:rsidRPr="008C0CCD" w:rsidRDefault="002D7BCD" w:rsidP="002D7BCD">
      <w:pPr>
        <w:autoSpaceDE w:val="0"/>
        <w:autoSpaceDN w:val="0"/>
        <w:adjustRightInd w:val="0"/>
        <w:rPr>
          <w:rFonts w:asciiTheme="majorHAnsi" w:hAnsiTheme="majorHAnsi" w:cs="TimesNewRoman,Bold"/>
          <w:b/>
          <w:bCs/>
          <w:szCs w:val="20"/>
          <w:lang w:bidi="ne-NP"/>
        </w:rPr>
      </w:pPr>
    </w:p>
    <w:p w:rsidR="002D7BCD" w:rsidRPr="008C0CCD" w:rsidRDefault="002D7BCD" w:rsidP="002D7BC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2D7BCD" w:rsidRDefault="002D7BCD" w:rsidP="002D7BCD">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2D7BCD" w:rsidTr="00943C50">
        <w:tc>
          <w:tcPr>
            <w:tcW w:w="10044" w:type="dxa"/>
          </w:tcPr>
          <w:p w:rsidR="002D7BCD" w:rsidRPr="00953CE3" w:rsidRDefault="002D7BCD" w:rsidP="002D7BCD">
            <w:pPr>
              <w:numPr>
                <w:ilvl w:val="0"/>
                <w:numId w:val="10"/>
              </w:numPr>
              <w:spacing w:line="240" w:lineRule="auto"/>
              <w:jc w:val="both"/>
              <w:rPr>
                <w:rFonts w:asciiTheme="majorHAnsi" w:hAnsiTheme="majorHAnsi" w:cs="Arial"/>
                <w:szCs w:val="20"/>
              </w:rPr>
            </w:pPr>
            <w:r w:rsidRPr="00953CE3">
              <w:rPr>
                <w:rFonts w:asciiTheme="majorHAnsi" w:hAnsiTheme="majorHAnsi" w:cs="TimesNewRoman,Bold"/>
                <w:b/>
                <w:bCs/>
                <w:szCs w:val="20"/>
                <w:lang w:bidi="ne-NP"/>
              </w:rPr>
              <w:t>Gabriela Marinescu,</w:t>
            </w:r>
            <w:r w:rsidRPr="00953CE3">
              <w:rPr>
                <w:rFonts w:asciiTheme="majorHAnsi" w:hAnsiTheme="majorHAnsi" w:cs="Arial"/>
                <w:szCs w:val="20"/>
              </w:rPr>
              <w:t xml:space="preserve"> Managementul Organizației Moderne de Sănătate, Ed Gr. T. Popa, Iasi, 2017</w:t>
            </w:r>
          </w:p>
          <w:p w:rsidR="002D7BCD" w:rsidRDefault="002D7BCD" w:rsidP="00943C50">
            <w:pPr>
              <w:autoSpaceDE w:val="0"/>
              <w:autoSpaceDN w:val="0"/>
              <w:adjustRightInd w:val="0"/>
              <w:rPr>
                <w:rFonts w:asciiTheme="majorHAnsi" w:hAnsiTheme="majorHAnsi" w:cs="TimesNewRoman,Bold"/>
                <w:b/>
                <w:bCs/>
                <w:i/>
                <w:szCs w:val="20"/>
                <w:lang w:bidi="ne-NP"/>
              </w:rPr>
            </w:pPr>
          </w:p>
        </w:tc>
      </w:tr>
      <w:tr w:rsidR="002D7BCD" w:rsidTr="00943C50">
        <w:tc>
          <w:tcPr>
            <w:tcW w:w="10044" w:type="dxa"/>
          </w:tcPr>
          <w:p w:rsidR="002D7BCD" w:rsidRDefault="002D7BCD" w:rsidP="002D7BCD">
            <w:pPr>
              <w:numPr>
                <w:ilvl w:val="0"/>
                <w:numId w:val="10"/>
              </w:numPr>
              <w:spacing w:line="240" w:lineRule="auto"/>
              <w:jc w:val="both"/>
              <w:rPr>
                <w:rFonts w:asciiTheme="majorHAnsi" w:hAnsiTheme="majorHAnsi" w:cs="Arial"/>
                <w:szCs w:val="20"/>
              </w:rPr>
            </w:pPr>
            <w:r w:rsidRPr="00953CE3">
              <w:rPr>
                <w:rFonts w:asciiTheme="majorHAnsi" w:hAnsiTheme="majorHAnsi" w:cs="TimesNewRoman,Bold"/>
                <w:b/>
                <w:bCs/>
                <w:szCs w:val="20"/>
                <w:lang w:bidi="ne-NP"/>
              </w:rPr>
              <w:t>Gabriela Marinescu,</w:t>
            </w:r>
            <w:r w:rsidRPr="00953CE3">
              <w:rPr>
                <w:rFonts w:asciiTheme="majorHAnsi" w:hAnsiTheme="majorHAnsi" w:cs="Arial"/>
                <w:szCs w:val="20"/>
              </w:rPr>
              <w:t xml:space="preserve"> Management, caiet de lucrari practice, Ed Gr. T. Popa, Iasi, 2017</w:t>
            </w:r>
          </w:p>
          <w:p w:rsidR="002D7BCD" w:rsidRPr="00582E3D" w:rsidRDefault="002D7BCD" w:rsidP="002D7BCD">
            <w:pPr>
              <w:pStyle w:val="ListParagraph"/>
              <w:numPr>
                <w:ilvl w:val="0"/>
                <w:numId w:val="10"/>
              </w:numPr>
              <w:autoSpaceDE w:val="0"/>
              <w:autoSpaceDN w:val="0"/>
              <w:adjustRightInd w:val="0"/>
              <w:rPr>
                <w:rFonts w:cs="Arial"/>
                <w:bCs/>
                <w:szCs w:val="20"/>
                <w:lang w:bidi="ne-NP"/>
              </w:rPr>
            </w:pPr>
            <w:r w:rsidRPr="00953CE3">
              <w:rPr>
                <w:rFonts w:asciiTheme="majorHAnsi" w:hAnsiTheme="majorHAnsi" w:cs="TimesNewRoman,Bold"/>
                <w:b/>
                <w:bCs/>
                <w:szCs w:val="20"/>
                <w:lang w:bidi="ne-NP"/>
              </w:rPr>
              <w:t>Gabriela Marinescu</w:t>
            </w:r>
            <w:r w:rsidRPr="00582E3D">
              <w:rPr>
                <w:rFonts w:cs="Arial"/>
                <w:bCs/>
                <w:szCs w:val="20"/>
                <w:lang w:bidi="ne-NP"/>
              </w:rPr>
              <w:t xml:space="preserve"> </w:t>
            </w:r>
            <w:r>
              <w:rPr>
                <w:rFonts w:cs="Arial"/>
                <w:bCs/>
                <w:szCs w:val="20"/>
                <w:lang w:bidi="ne-NP"/>
              </w:rPr>
              <w:t xml:space="preserve">, </w:t>
            </w:r>
            <w:r w:rsidRPr="00582E3D">
              <w:rPr>
                <w:rFonts w:cs="Arial"/>
                <w:bCs/>
                <w:szCs w:val="20"/>
                <w:lang w:bidi="ne-NP"/>
              </w:rPr>
              <w:t>Cultură organizațională și schimbări manageriale, Ed Gr. T. Popa, Iasi, 2019</w:t>
            </w:r>
          </w:p>
          <w:p w:rsidR="002D7BCD" w:rsidRDefault="002D7BCD" w:rsidP="00943C50">
            <w:pPr>
              <w:autoSpaceDE w:val="0"/>
              <w:autoSpaceDN w:val="0"/>
              <w:adjustRightInd w:val="0"/>
              <w:rPr>
                <w:rFonts w:cs="Arial"/>
                <w:bCs/>
                <w:szCs w:val="20"/>
                <w:lang w:bidi="ne-NP"/>
              </w:rPr>
            </w:pPr>
          </w:p>
          <w:p w:rsidR="002D7BCD" w:rsidRPr="00953CE3" w:rsidRDefault="002D7BCD" w:rsidP="00943C50">
            <w:pPr>
              <w:spacing w:line="240" w:lineRule="auto"/>
              <w:jc w:val="both"/>
              <w:rPr>
                <w:rFonts w:asciiTheme="majorHAnsi" w:hAnsiTheme="majorHAnsi" w:cs="Arial"/>
                <w:szCs w:val="20"/>
              </w:rPr>
            </w:pPr>
          </w:p>
          <w:p w:rsidR="002D7BCD" w:rsidRDefault="002D7BCD" w:rsidP="00943C50">
            <w:pPr>
              <w:autoSpaceDE w:val="0"/>
              <w:autoSpaceDN w:val="0"/>
              <w:adjustRightInd w:val="0"/>
              <w:rPr>
                <w:rFonts w:asciiTheme="majorHAnsi" w:hAnsiTheme="majorHAnsi" w:cs="TimesNewRoman,Bold"/>
                <w:b/>
                <w:bCs/>
                <w:i/>
                <w:szCs w:val="20"/>
                <w:lang w:bidi="ne-NP"/>
              </w:rPr>
            </w:pPr>
          </w:p>
        </w:tc>
      </w:tr>
      <w:tr w:rsidR="002D7BCD" w:rsidTr="00943C50">
        <w:tc>
          <w:tcPr>
            <w:tcW w:w="10044" w:type="dxa"/>
          </w:tcPr>
          <w:p w:rsidR="002D7BCD" w:rsidRDefault="002D7BCD" w:rsidP="00943C50">
            <w:pPr>
              <w:autoSpaceDE w:val="0"/>
              <w:autoSpaceDN w:val="0"/>
              <w:adjustRightInd w:val="0"/>
              <w:rPr>
                <w:rFonts w:asciiTheme="majorHAnsi" w:hAnsiTheme="majorHAnsi" w:cs="TimesNewRoman,Bold"/>
                <w:b/>
                <w:bCs/>
                <w:i/>
                <w:szCs w:val="20"/>
                <w:lang w:bidi="ne-NP"/>
              </w:rPr>
            </w:pPr>
          </w:p>
        </w:tc>
      </w:tr>
    </w:tbl>
    <w:p w:rsidR="002D7BCD" w:rsidRPr="008C0CCD" w:rsidRDefault="002D7BCD" w:rsidP="002D7BCD">
      <w:pPr>
        <w:autoSpaceDE w:val="0"/>
        <w:autoSpaceDN w:val="0"/>
        <w:adjustRightInd w:val="0"/>
        <w:rPr>
          <w:rFonts w:asciiTheme="majorHAnsi" w:hAnsiTheme="majorHAnsi" w:cs="TimesNewRoman,Bold"/>
          <w:b/>
          <w:bCs/>
          <w:i/>
          <w:szCs w:val="20"/>
          <w:lang w:bidi="ne-NP"/>
        </w:rPr>
      </w:pPr>
    </w:p>
    <w:p w:rsidR="002D7BCD" w:rsidRDefault="002D7BCD" w:rsidP="002D7BCD">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2D7BCD" w:rsidTr="00943C50">
        <w:tc>
          <w:tcPr>
            <w:tcW w:w="10044" w:type="dxa"/>
          </w:tcPr>
          <w:p w:rsidR="002D7BCD" w:rsidRDefault="002D7BCD" w:rsidP="00943C50">
            <w:pPr>
              <w:jc w:val="both"/>
              <w:rPr>
                <w:rFonts w:asciiTheme="majorHAnsi" w:hAnsiTheme="majorHAnsi"/>
                <w:b/>
                <w:bCs/>
                <w:i/>
                <w:szCs w:val="20"/>
                <w:lang w:val="it-IT"/>
              </w:rPr>
            </w:pPr>
          </w:p>
        </w:tc>
      </w:tr>
      <w:tr w:rsidR="002D7BCD" w:rsidTr="00943C50">
        <w:tc>
          <w:tcPr>
            <w:tcW w:w="10044" w:type="dxa"/>
          </w:tcPr>
          <w:p w:rsidR="002D7BCD" w:rsidRDefault="002D7BCD" w:rsidP="00943C50">
            <w:pPr>
              <w:jc w:val="both"/>
              <w:rPr>
                <w:rFonts w:asciiTheme="majorHAnsi" w:hAnsiTheme="majorHAnsi"/>
                <w:b/>
                <w:bCs/>
                <w:i/>
                <w:szCs w:val="20"/>
                <w:lang w:val="it-IT"/>
              </w:rPr>
            </w:pPr>
          </w:p>
        </w:tc>
      </w:tr>
      <w:tr w:rsidR="002D7BCD" w:rsidTr="00943C50">
        <w:tc>
          <w:tcPr>
            <w:tcW w:w="10044" w:type="dxa"/>
          </w:tcPr>
          <w:p w:rsidR="002D7BCD" w:rsidRDefault="002D7BCD" w:rsidP="00943C50">
            <w:pPr>
              <w:jc w:val="both"/>
              <w:rPr>
                <w:rFonts w:asciiTheme="majorHAnsi" w:hAnsiTheme="majorHAnsi"/>
                <w:b/>
                <w:bCs/>
                <w:i/>
                <w:szCs w:val="20"/>
                <w:lang w:val="it-IT"/>
              </w:rPr>
            </w:pPr>
          </w:p>
        </w:tc>
      </w:tr>
    </w:tbl>
    <w:p w:rsidR="002D7BCD" w:rsidRDefault="002D7BCD" w:rsidP="00943C50">
      <w:pPr>
        <w:jc w:val="both"/>
        <w:rPr>
          <w:rFonts w:asciiTheme="majorHAnsi" w:hAnsiTheme="majorHAnsi"/>
          <w:b/>
          <w:bCs/>
          <w:i/>
          <w:szCs w:val="20"/>
          <w:lang w:val="it-IT"/>
        </w:rPr>
      </w:pPr>
    </w:p>
    <w:p w:rsidR="002D7BCD" w:rsidRPr="008C0CCD" w:rsidRDefault="002D7BCD" w:rsidP="002D7BCD">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C9D7A4F533744AD58EB18C1904A383EC"/>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2D7BCD" w:rsidRPr="008C0CCD" w:rsidRDefault="002D7BCD" w:rsidP="00943C50">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C9D7A4F533744AD58EB18C1904A383EC"/>
          </w:placeholder>
        </w:sdtPr>
        <w:sdtEndPr/>
        <w:sdtContent>
          <w:tr w:rsidR="002D7BCD" w:rsidRPr="008C0CCD" w:rsidTr="00943C50">
            <w:trPr>
              <w:jc w:val="center"/>
            </w:trPr>
            <w:tc>
              <w:tcPr>
                <w:tcW w:w="10456" w:type="dxa"/>
                <w:shd w:val="clear" w:color="auto" w:fill="auto"/>
              </w:tcPr>
              <w:p w:rsidR="002D7BCD" w:rsidRPr="008C0CCD" w:rsidRDefault="002D7BCD" w:rsidP="00943C50">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2D7BCD" w:rsidRDefault="002D7BCD" w:rsidP="002D7BCD">
      <w:pPr>
        <w:autoSpaceDE w:val="0"/>
        <w:autoSpaceDN w:val="0"/>
        <w:adjustRightInd w:val="0"/>
        <w:rPr>
          <w:rFonts w:asciiTheme="majorHAnsi" w:hAnsiTheme="majorHAnsi" w:cs="TimesNewRoman,Bold"/>
          <w:b/>
          <w:bCs/>
          <w:szCs w:val="20"/>
          <w:lang w:bidi="ne-NP"/>
        </w:rPr>
      </w:pPr>
    </w:p>
    <w:p w:rsidR="002D7BCD" w:rsidRDefault="002D7BCD" w:rsidP="002D7BCD">
      <w:pPr>
        <w:autoSpaceDE w:val="0"/>
        <w:autoSpaceDN w:val="0"/>
        <w:adjustRightInd w:val="0"/>
        <w:rPr>
          <w:rFonts w:asciiTheme="majorHAnsi" w:hAnsiTheme="majorHAnsi" w:cs="TimesNewRoman,Bold"/>
          <w:b/>
          <w:bCs/>
          <w:szCs w:val="20"/>
          <w:lang w:bidi="ne-NP"/>
        </w:rPr>
      </w:pPr>
    </w:p>
    <w:p w:rsidR="002D7BCD" w:rsidRPr="008C0CCD" w:rsidRDefault="002D7BCD" w:rsidP="002D7BCD">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2D7BCD" w:rsidRPr="008C0CCD" w:rsidRDefault="002D7BCD" w:rsidP="002D7BCD">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2D7BCD" w:rsidRPr="008C0CCD" w:rsidTr="00943C50">
        <w:trPr>
          <w:jc w:val="center"/>
        </w:trPr>
        <w:tc>
          <w:tcPr>
            <w:tcW w:w="2764" w:type="dxa"/>
            <w:shd w:val="clear" w:color="auto" w:fill="auto"/>
            <w:vAlign w:val="center"/>
          </w:tcPr>
          <w:p w:rsidR="002D7BCD" w:rsidRPr="008C0CCD" w:rsidRDefault="002D7BCD"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2D7BCD" w:rsidRPr="008C0CCD" w:rsidRDefault="002D7BCD"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2D7BCD" w:rsidRPr="008C0CCD" w:rsidRDefault="002D7BCD"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2D7BCD" w:rsidRPr="008C0CCD" w:rsidRDefault="002D7BCD" w:rsidP="00943C50">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 xml:space="preserve">Pondere </w:t>
            </w:r>
            <w:r w:rsidRPr="008C0CCD">
              <w:rPr>
                <w:rFonts w:asciiTheme="majorHAnsi" w:hAnsiTheme="majorHAnsi" w:cs="TimesNewRoman"/>
                <w:szCs w:val="20"/>
                <w:lang w:bidi="ne-NP"/>
              </w:rPr>
              <w:lastRenderedPageBreak/>
              <w:t>din nota finală</w:t>
            </w:r>
          </w:p>
        </w:tc>
      </w:tr>
      <w:tr w:rsidR="002D7BCD" w:rsidRPr="008C0CCD" w:rsidTr="00943C50">
        <w:trPr>
          <w:jc w:val="center"/>
        </w:trPr>
        <w:tc>
          <w:tcPr>
            <w:tcW w:w="2764"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lastRenderedPageBreak/>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9B8C6DEBB0BD4DBB82FC9050CF23E6FF"/>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Click aici si selectati!</w:t>
                </w:r>
              </w:p>
            </w:tc>
          </w:sdtContent>
        </w:sdt>
        <w:tc>
          <w:tcPr>
            <w:tcW w:w="1025" w:type="dxa"/>
            <w:shd w:val="clear" w:color="auto" w:fill="auto"/>
            <w:vAlign w:val="center"/>
          </w:tcPr>
          <w:p w:rsidR="002D7BCD" w:rsidRPr="008C0CCD" w:rsidRDefault="002D7BCD"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2D7BCD" w:rsidRPr="008C0CCD" w:rsidTr="00943C50">
        <w:trPr>
          <w:jc w:val="center"/>
        </w:trPr>
        <w:tc>
          <w:tcPr>
            <w:tcW w:w="2764"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2D7BCD" w:rsidRPr="008C0CCD" w:rsidRDefault="002D7BCD"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2D7BCD" w:rsidRPr="008C0CCD" w:rsidTr="00943C50">
        <w:trPr>
          <w:jc w:val="center"/>
        </w:trPr>
        <w:tc>
          <w:tcPr>
            <w:tcW w:w="2764"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2D7BCD" w:rsidRPr="008C0CCD" w:rsidRDefault="002D7BCD" w:rsidP="00943C50">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2D7BCD" w:rsidRPr="008C0CCD" w:rsidRDefault="002D7BCD"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2D7BCD" w:rsidRPr="008C0CCD" w:rsidTr="00943C50">
        <w:trPr>
          <w:jc w:val="center"/>
        </w:trPr>
        <w:tc>
          <w:tcPr>
            <w:tcW w:w="10042" w:type="dxa"/>
            <w:gridSpan w:val="4"/>
            <w:shd w:val="clear" w:color="auto" w:fill="auto"/>
          </w:tcPr>
          <w:p w:rsidR="002D7BCD" w:rsidRPr="00D91AB7" w:rsidRDefault="002D7BCD" w:rsidP="00943C50">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2D7BCD" w:rsidRPr="008C0CCD" w:rsidTr="00943C50">
        <w:trPr>
          <w:jc w:val="center"/>
        </w:trPr>
        <w:tc>
          <w:tcPr>
            <w:tcW w:w="10042" w:type="dxa"/>
            <w:gridSpan w:val="4"/>
            <w:shd w:val="clear" w:color="auto" w:fill="auto"/>
          </w:tcPr>
          <w:p w:rsidR="002D7BCD" w:rsidRPr="00A152DD" w:rsidRDefault="002D7BCD" w:rsidP="002D7BCD">
            <w:pPr>
              <w:pStyle w:val="ListParagraph"/>
              <w:numPr>
                <w:ilvl w:val="0"/>
                <w:numId w:val="11"/>
              </w:numPr>
              <w:autoSpaceDE w:val="0"/>
              <w:autoSpaceDN w:val="0"/>
              <w:adjustRightInd w:val="0"/>
              <w:rPr>
                <w:rFonts w:asciiTheme="majorHAnsi" w:hAnsiTheme="majorHAnsi" w:cs="TimesNewRoman"/>
                <w:szCs w:val="20"/>
                <w:lang w:bidi="ne-NP"/>
              </w:rPr>
            </w:pPr>
            <w:r w:rsidRPr="00953CE3">
              <w:rPr>
                <w:rFonts w:asciiTheme="majorHAnsi" w:hAnsiTheme="majorHAnsi" w:cs="Arial"/>
                <w:i/>
                <w:szCs w:val="20"/>
                <w:lang w:val="it-IT" w:bidi="ne-NP"/>
              </w:rPr>
              <w:t>Studentii își însușesc sumar coerent care le permite folosirea reperelor teoretice relativ stabile in viata reala, care necesita flexibilitate in racordarea la prezentul incert si nesigur:</w:t>
            </w:r>
            <w:r>
              <w:rPr>
                <w:rFonts w:asciiTheme="majorHAnsi" w:hAnsiTheme="majorHAnsi" w:cs="Arial"/>
                <w:i/>
                <w:szCs w:val="20"/>
                <w:lang w:val="it-IT" w:bidi="ne-NP"/>
              </w:rPr>
              <w:t xml:space="preserve"> </w:t>
            </w:r>
            <w:r w:rsidRPr="00953CE3">
              <w:rPr>
                <w:rFonts w:asciiTheme="majorHAnsi" w:hAnsiTheme="majorHAnsi" w:cs="Arial"/>
                <w:i/>
                <w:szCs w:val="20"/>
                <w:lang w:val="it-IT" w:bidi="ne-NP"/>
              </w:rPr>
              <w:t>ce este si ce face un manager?; funcțiile managementului; indicatori de management în organizația de sănătate; cultură organizațională.</w:t>
            </w:r>
          </w:p>
        </w:tc>
      </w:tr>
    </w:tbl>
    <w:p w:rsidR="00CF6B2D" w:rsidRDefault="00CF6B2D" w:rsidP="00CF6B2D">
      <w:pPr>
        <w:autoSpaceDE w:val="0"/>
        <w:autoSpaceDN w:val="0"/>
        <w:adjustRightInd w:val="0"/>
        <w:rPr>
          <w:rFonts w:asciiTheme="majorHAnsi" w:hAnsiTheme="majorHAnsi" w:cs="Arial"/>
          <w:szCs w:val="20"/>
          <w:lang w:val="it-IT" w:bidi="ne-NP"/>
        </w:rPr>
      </w:pPr>
    </w:p>
    <w:p w:rsidR="002D7BCD" w:rsidRPr="00C13A7D" w:rsidRDefault="002D7BCD" w:rsidP="002D7BCD">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2D7BCD" w:rsidRPr="00C13A7D" w:rsidRDefault="002D7BCD" w:rsidP="002D7BCD">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2C5C51DD" wp14:editId="6CBD5337">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BCD" w:rsidRPr="00953CE3" w:rsidRDefault="002D7BCD" w:rsidP="002D7BCD">
                            <w:pPr>
                              <w:autoSpaceDE w:val="0"/>
                              <w:autoSpaceDN w:val="0"/>
                              <w:adjustRightInd w:val="0"/>
                              <w:rPr>
                                <w:rFonts w:asciiTheme="majorHAnsi" w:hAnsiTheme="majorHAnsi" w:cs="TimesNewRoman"/>
                              </w:rPr>
                            </w:pPr>
                            <w:r w:rsidRPr="00953CE3">
                              <w:rPr>
                                <w:rFonts w:asciiTheme="majorHAnsi" w:hAnsiTheme="majorHAnsi" w:cs="TimesNewRoman"/>
                              </w:rPr>
                              <w:t>Prof.dr. Gabriela Marinescu</w:t>
                            </w:r>
                          </w:p>
                          <w:p w:rsidR="002D7BCD" w:rsidRPr="006207C8" w:rsidRDefault="002D7BCD" w:rsidP="002D7BCD">
                            <w:pPr>
                              <w:autoSpaceDE w:val="0"/>
                              <w:autoSpaceDN w:val="0"/>
                              <w:adjustRightInd w:val="0"/>
                              <w:rPr>
                                <w:rFonts w:asciiTheme="majorHAnsi" w:hAnsiTheme="majorHAnsi" w:cs="TimesNewRoman"/>
                              </w:rPr>
                            </w:pPr>
                          </w:p>
                          <w:p w:rsidR="002D7BCD" w:rsidRPr="00C13A7D" w:rsidRDefault="002D7BCD" w:rsidP="002D7BCD">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2D7BCD" w:rsidRPr="00953CE3" w:rsidRDefault="002D7BCD" w:rsidP="002D7BCD">
                      <w:pPr>
                        <w:autoSpaceDE w:val="0"/>
                        <w:autoSpaceDN w:val="0"/>
                        <w:adjustRightInd w:val="0"/>
                        <w:rPr>
                          <w:rFonts w:asciiTheme="majorHAnsi" w:hAnsiTheme="majorHAnsi" w:cs="TimesNewRoman"/>
                        </w:rPr>
                      </w:pPr>
                      <w:r w:rsidRPr="00953CE3">
                        <w:rPr>
                          <w:rFonts w:asciiTheme="majorHAnsi" w:hAnsiTheme="majorHAnsi" w:cs="TimesNewRoman"/>
                        </w:rPr>
                        <w:t>Prof.dr. Gabriela Marinescu</w:t>
                      </w:r>
                    </w:p>
                    <w:p w:rsidR="002D7BCD" w:rsidRPr="006207C8" w:rsidRDefault="002D7BCD" w:rsidP="002D7BCD">
                      <w:pPr>
                        <w:autoSpaceDE w:val="0"/>
                        <w:autoSpaceDN w:val="0"/>
                        <w:adjustRightInd w:val="0"/>
                        <w:rPr>
                          <w:rFonts w:asciiTheme="majorHAnsi" w:hAnsiTheme="majorHAnsi" w:cs="TimesNewRoman"/>
                        </w:rPr>
                      </w:pPr>
                    </w:p>
                    <w:p w:rsidR="002D7BCD" w:rsidRPr="00C13A7D" w:rsidRDefault="002D7BCD" w:rsidP="002D7BCD">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362E4D35" wp14:editId="2954B735">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BCD" w:rsidRPr="00953CE3" w:rsidRDefault="002D7BCD" w:rsidP="002D7BCD">
                            <w:pPr>
                              <w:autoSpaceDE w:val="0"/>
                              <w:autoSpaceDN w:val="0"/>
                              <w:adjustRightInd w:val="0"/>
                              <w:rPr>
                                <w:rFonts w:asciiTheme="majorHAnsi" w:hAnsiTheme="majorHAnsi" w:cs="TimesNewRoman"/>
                              </w:rPr>
                            </w:pPr>
                            <w:r w:rsidRPr="00953CE3">
                              <w:rPr>
                                <w:rFonts w:asciiTheme="majorHAnsi" w:hAnsiTheme="majorHAnsi" w:cs="TimesNewRoman"/>
                              </w:rPr>
                              <w:t>Prof.dr. Gabriela Marinescu</w:t>
                            </w:r>
                          </w:p>
                          <w:p w:rsidR="002D7BCD" w:rsidRPr="006207C8" w:rsidRDefault="002D7BCD" w:rsidP="002D7BCD">
                            <w:pPr>
                              <w:autoSpaceDE w:val="0"/>
                              <w:autoSpaceDN w:val="0"/>
                              <w:adjustRightInd w:val="0"/>
                              <w:rPr>
                                <w:rFonts w:asciiTheme="majorHAnsi" w:hAnsiTheme="majorHAnsi" w:cs="TimesNewRoman"/>
                              </w:rPr>
                            </w:pPr>
                          </w:p>
                          <w:p w:rsidR="002D7BCD" w:rsidRPr="00517EA2" w:rsidRDefault="002D7BCD" w:rsidP="002D7BCD">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2D7BCD" w:rsidRPr="00953CE3" w:rsidRDefault="002D7BCD" w:rsidP="002D7BCD">
                      <w:pPr>
                        <w:autoSpaceDE w:val="0"/>
                        <w:autoSpaceDN w:val="0"/>
                        <w:adjustRightInd w:val="0"/>
                        <w:rPr>
                          <w:rFonts w:asciiTheme="majorHAnsi" w:hAnsiTheme="majorHAnsi" w:cs="TimesNewRoman"/>
                        </w:rPr>
                      </w:pPr>
                      <w:r w:rsidRPr="00953CE3">
                        <w:rPr>
                          <w:rFonts w:asciiTheme="majorHAnsi" w:hAnsiTheme="majorHAnsi" w:cs="TimesNewRoman"/>
                        </w:rPr>
                        <w:t>Prof.dr. Gabriela Marinescu</w:t>
                      </w:r>
                    </w:p>
                    <w:p w:rsidR="002D7BCD" w:rsidRPr="006207C8" w:rsidRDefault="002D7BCD" w:rsidP="002D7BCD">
                      <w:pPr>
                        <w:autoSpaceDE w:val="0"/>
                        <w:autoSpaceDN w:val="0"/>
                        <w:adjustRightInd w:val="0"/>
                        <w:rPr>
                          <w:rFonts w:asciiTheme="majorHAnsi" w:hAnsiTheme="majorHAnsi" w:cs="TimesNewRoman"/>
                        </w:rPr>
                      </w:pPr>
                    </w:p>
                    <w:p w:rsidR="002D7BCD" w:rsidRPr="00517EA2" w:rsidRDefault="002D7BCD" w:rsidP="002D7BCD">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320534A3" wp14:editId="0CC11687">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BCD" w:rsidRPr="00C13A7D" w:rsidRDefault="002D7BCD" w:rsidP="002D7BCD">
                            <w:pPr>
                              <w:autoSpaceDE w:val="0"/>
                              <w:autoSpaceDN w:val="0"/>
                              <w:adjustRightInd w:val="0"/>
                              <w:rPr>
                                <w:rFonts w:cs="TimesNewRoman"/>
                                <w:szCs w:val="20"/>
                              </w:rPr>
                            </w:pPr>
                            <w:r w:rsidRPr="00C13A7D">
                              <w:rPr>
                                <w:rFonts w:cs="TimesNewRoman"/>
                                <w:szCs w:val="20"/>
                                <w:lang w:bidi="ne-NP"/>
                              </w:rPr>
                              <w:t>23.09.2020</w:t>
                            </w:r>
                          </w:p>
                          <w:p w:rsidR="002D7BCD" w:rsidRPr="00622DDC" w:rsidRDefault="002D7BCD" w:rsidP="002D7BC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2D7BCD" w:rsidRPr="00C13A7D" w:rsidRDefault="002D7BCD" w:rsidP="002D7BCD">
                      <w:pPr>
                        <w:autoSpaceDE w:val="0"/>
                        <w:autoSpaceDN w:val="0"/>
                        <w:adjustRightInd w:val="0"/>
                        <w:rPr>
                          <w:rFonts w:cs="TimesNewRoman"/>
                          <w:szCs w:val="20"/>
                        </w:rPr>
                      </w:pPr>
                      <w:r w:rsidRPr="00C13A7D">
                        <w:rPr>
                          <w:rFonts w:cs="TimesNewRoman"/>
                          <w:szCs w:val="20"/>
                          <w:lang w:bidi="ne-NP"/>
                        </w:rPr>
                        <w:t>23.09.2020</w:t>
                      </w:r>
                    </w:p>
                    <w:p w:rsidR="002D7BCD" w:rsidRPr="00622DDC" w:rsidRDefault="002D7BCD" w:rsidP="002D7BCD"/>
                  </w:txbxContent>
                </v:textbox>
                <w10:wrap type="square"/>
              </v:shape>
            </w:pict>
          </mc:Fallback>
        </mc:AlternateContent>
      </w:r>
    </w:p>
    <w:p w:rsidR="002D7BCD" w:rsidRPr="00C13A7D" w:rsidRDefault="002D7BCD" w:rsidP="002D7BCD">
      <w:pPr>
        <w:autoSpaceDE w:val="0"/>
        <w:autoSpaceDN w:val="0"/>
        <w:adjustRightInd w:val="0"/>
        <w:rPr>
          <w:rFonts w:asciiTheme="majorHAnsi" w:hAnsiTheme="majorHAnsi"/>
          <w:szCs w:val="20"/>
          <w:lang w:val="pt-BR" w:bidi="ne-NP"/>
        </w:rPr>
      </w:pPr>
    </w:p>
    <w:p w:rsidR="002D7BCD" w:rsidRDefault="002D7BCD" w:rsidP="002D7BCD">
      <w:pPr>
        <w:autoSpaceDE w:val="0"/>
        <w:autoSpaceDN w:val="0"/>
        <w:adjustRightInd w:val="0"/>
        <w:rPr>
          <w:rFonts w:cs="TimesNewRoman"/>
          <w:szCs w:val="20"/>
          <w:lang w:val="pt-BR" w:bidi="ne-NP"/>
        </w:rPr>
      </w:pPr>
    </w:p>
    <w:p w:rsidR="002D7BCD" w:rsidRDefault="002D7BCD" w:rsidP="002D7BCD">
      <w:pPr>
        <w:autoSpaceDE w:val="0"/>
        <w:autoSpaceDN w:val="0"/>
        <w:adjustRightInd w:val="0"/>
        <w:rPr>
          <w:rFonts w:cs="TimesNewRoman"/>
          <w:szCs w:val="20"/>
          <w:lang w:val="pt-BR" w:bidi="ne-NP"/>
        </w:rPr>
      </w:pPr>
    </w:p>
    <w:p w:rsidR="002D7BCD" w:rsidRPr="00C13A7D" w:rsidRDefault="002D7BCD" w:rsidP="002D7BCD">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2D7BCD" w:rsidRPr="00C13A7D" w:rsidRDefault="002D7BCD" w:rsidP="002D7BCD">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2D7BCD" w:rsidRPr="00C13A7D" w:rsidRDefault="002D7BCD" w:rsidP="002D7BCD">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6689ED31" wp14:editId="545D5AD3">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BCD" w:rsidRPr="00C13A7D" w:rsidRDefault="002D7BCD" w:rsidP="002D7BCD">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2D7BCD" w:rsidRPr="00622DDC" w:rsidRDefault="002D7BCD" w:rsidP="002D7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2D7BCD" w:rsidRPr="00C13A7D" w:rsidRDefault="002D7BCD" w:rsidP="002D7BCD">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2D7BCD" w:rsidRPr="00622DDC" w:rsidRDefault="002D7BCD" w:rsidP="002D7BCD"/>
                  </w:txbxContent>
                </v:textbox>
                <w10:wrap type="square"/>
              </v:shape>
            </w:pict>
          </mc:Fallback>
        </mc:AlternateContent>
      </w:r>
    </w:p>
    <w:p w:rsidR="002D7BCD" w:rsidRPr="00C13A7D" w:rsidRDefault="002D7BCD" w:rsidP="002D7BCD">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1C722B51" wp14:editId="62F49405">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BCD" w:rsidRPr="00C13A7D" w:rsidRDefault="002D7BCD" w:rsidP="002D7BCD">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2D7BCD" w:rsidRPr="00C13A7D" w:rsidRDefault="002D7BCD" w:rsidP="002D7BCD">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2D7BCD" w:rsidRPr="00C13A7D" w:rsidRDefault="002D7BCD" w:rsidP="002D7BCD">
      <w:pPr>
        <w:autoSpaceDE w:val="0"/>
        <w:autoSpaceDN w:val="0"/>
        <w:adjustRightInd w:val="0"/>
        <w:rPr>
          <w:szCs w:val="20"/>
          <w:lang w:val="pt-BR" w:bidi="ne-NP"/>
        </w:rPr>
      </w:pPr>
    </w:p>
    <w:p w:rsidR="002D7BCD" w:rsidRPr="00C13A7D" w:rsidRDefault="002D7BCD" w:rsidP="002D7BCD">
      <w:pPr>
        <w:autoSpaceDE w:val="0"/>
        <w:autoSpaceDN w:val="0"/>
        <w:adjustRightInd w:val="0"/>
        <w:rPr>
          <w:szCs w:val="20"/>
          <w:lang w:val="pt-BR" w:bidi="ne-NP"/>
        </w:rPr>
      </w:pPr>
    </w:p>
    <w:p w:rsidR="002D7BCD" w:rsidRPr="00C13A7D" w:rsidRDefault="002D7BCD" w:rsidP="002D7BCD">
      <w:pPr>
        <w:ind w:left="2124" w:firstLine="708"/>
        <w:rPr>
          <w:szCs w:val="20"/>
        </w:rPr>
      </w:pPr>
      <w:r w:rsidRPr="00C13A7D">
        <w:rPr>
          <w:szCs w:val="20"/>
        </w:rPr>
        <w:t>Decan / semnătura,</w:t>
      </w:r>
    </w:p>
    <w:p w:rsidR="002D7BCD" w:rsidRPr="00C13A7D" w:rsidRDefault="002D7BCD" w:rsidP="002D7BCD">
      <w:pPr>
        <w:ind w:left="2832"/>
        <w:rPr>
          <w:szCs w:val="20"/>
        </w:rPr>
      </w:pPr>
      <w:r w:rsidRPr="00C13A7D">
        <w:rPr>
          <w:szCs w:val="20"/>
        </w:rPr>
        <w:t>Prof. Dr. Anca Irina Galaction</w:t>
      </w:r>
    </w:p>
    <w:p w:rsidR="002D7BCD" w:rsidRPr="00517EA2" w:rsidRDefault="002D7BCD" w:rsidP="002D7BCD"/>
    <w:p w:rsidR="002D7BCD" w:rsidRPr="008D13CC" w:rsidRDefault="002D7BCD" w:rsidP="002D7BCD">
      <w:pPr>
        <w:autoSpaceDE w:val="0"/>
        <w:autoSpaceDN w:val="0"/>
        <w:adjustRightInd w:val="0"/>
        <w:rPr>
          <w:szCs w:val="20"/>
          <w:lang w:bidi="ne-NP"/>
        </w:rPr>
      </w:pPr>
    </w:p>
    <w:p w:rsidR="002D7BCD" w:rsidRDefault="002D7BCD" w:rsidP="00CF6B2D">
      <w:pPr>
        <w:autoSpaceDE w:val="0"/>
        <w:autoSpaceDN w:val="0"/>
        <w:adjustRightInd w:val="0"/>
        <w:rPr>
          <w:rFonts w:asciiTheme="majorHAnsi" w:hAnsiTheme="majorHAnsi" w:cs="Arial"/>
          <w:szCs w:val="20"/>
          <w:lang w:val="it-IT" w:bidi="ne-NP"/>
        </w:rPr>
      </w:pPr>
    </w:p>
    <w:sectPr w:rsidR="002D7BCD"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91" w:rsidRDefault="002D7491" w:rsidP="003620AC">
      <w:pPr>
        <w:spacing w:line="240" w:lineRule="auto"/>
      </w:pPr>
      <w:r>
        <w:separator/>
      </w:r>
    </w:p>
  </w:endnote>
  <w:endnote w:type="continuationSeparator" w:id="0">
    <w:p w:rsidR="002D7491" w:rsidRDefault="002D749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6E0A03C" wp14:editId="126FE2CF">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47B08">
                            <w:rPr>
                              <w:noProof/>
                              <w:color w:val="7F7F7F" w:themeColor="text1" w:themeTint="80"/>
                            </w:rPr>
                            <w:t>2</w:t>
                          </w:r>
                          <w:r w:rsidRPr="00A314B1">
                            <w:rPr>
                              <w:color w:val="7F7F7F" w:themeColor="text1" w:themeTint="80"/>
                            </w:rPr>
                            <w:fldChar w:fldCharType="end"/>
                          </w:r>
                          <w:r>
                            <w:t xml:space="preserve"> din </w:t>
                          </w:r>
                          <w:r w:rsidR="002D7491">
                            <w:fldChar w:fldCharType="begin"/>
                          </w:r>
                          <w:r w:rsidR="002D7491">
                            <w:instrText xml:space="preserve"> NUMPAGES   \* MERGEFORMAT </w:instrText>
                          </w:r>
                          <w:r w:rsidR="002D7491">
                            <w:fldChar w:fldCharType="separate"/>
                          </w:r>
                          <w:r w:rsidR="00C47B08">
                            <w:rPr>
                              <w:noProof/>
                            </w:rPr>
                            <w:t>4</w:t>
                          </w:r>
                          <w:r w:rsidR="002D7491">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47B08">
                      <w:rPr>
                        <w:noProof/>
                        <w:color w:val="7F7F7F" w:themeColor="text1" w:themeTint="80"/>
                      </w:rPr>
                      <w:t>2</w:t>
                    </w:r>
                    <w:r w:rsidRPr="00A314B1">
                      <w:rPr>
                        <w:color w:val="7F7F7F" w:themeColor="text1" w:themeTint="80"/>
                      </w:rPr>
                      <w:fldChar w:fldCharType="end"/>
                    </w:r>
                    <w:r>
                      <w:t xml:space="preserve"> din </w:t>
                    </w:r>
                    <w:r w:rsidR="002D7491">
                      <w:fldChar w:fldCharType="begin"/>
                    </w:r>
                    <w:r w:rsidR="002D7491">
                      <w:instrText xml:space="preserve"> NUMPAGES   \* MERGEFORMAT </w:instrText>
                    </w:r>
                    <w:r w:rsidR="002D7491">
                      <w:fldChar w:fldCharType="separate"/>
                    </w:r>
                    <w:r w:rsidR="00C47B08">
                      <w:rPr>
                        <w:noProof/>
                      </w:rPr>
                      <w:t>4</w:t>
                    </w:r>
                    <w:r w:rsidR="002D7491">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6263FB1A" wp14:editId="30A4EDFC">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424AB8B5" wp14:editId="479CE1A1">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C47B08">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C47B08">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C47B08">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C47B08">
                        <w:rPr>
                          <w:noProof/>
                        </w:rPr>
                        <w:t>4</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6888AA36" wp14:editId="5DF6D9D1">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B009E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620F1EF6" wp14:editId="79239CC1">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91" w:rsidRDefault="002D7491" w:rsidP="003620AC">
      <w:pPr>
        <w:spacing w:line="240" w:lineRule="auto"/>
      </w:pPr>
      <w:r>
        <w:separator/>
      </w:r>
    </w:p>
  </w:footnote>
  <w:footnote w:type="continuationSeparator" w:id="0">
    <w:p w:rsidR="002D7491" w:rsidRDefault="002D749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695CDDD6" wp14:editId="2AB75540">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2EAAF5"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564E516A" wp14:editId="15962F32">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854041">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854041">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3D9D42EB" wp14:editId="551CFC3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54050227" wp14:editId="5F307E23">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501"/>
    <w:multiLevelType w:val="hybridMultilevel"/>
    <w:tmpl w:val="25163CF4"/>
    <w:lvl w:ilvl="0" w:tplc="3286BC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45C3C"/>
    <w:multiLevelType w:val="hybridMultilevel"/>
    <w:tmpl w:val="66B83A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0C5D"/>
    <w:multiLevelType w:val="hybridMultilevel"/>
    <w:tmpl w:val="E0141BA0"/>
    <w:lvl w:ilvl="0" w:tplc="ADDC80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F779EC"/>
    <w:multiLevelType w:val="hybridMultilevel"/>
    <w:tmpl w:val="24F06FAE"/>
    <w:lvl w:ilvl="0" w:tplc="008A1C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C731C"/>
    <w:multiLevelType w:val="hybridMultilevel"/>
    <w:tmpl w:val="82C4F9F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4E74FCE"/>
    <w:multiLevelType w:val="hybridMultilevel"/>
    <w:tmpl w:val="36DA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50211"/>
    <w:multiLevelType w:val="hybridMultilevel"/>
    <w:tmpl w:val="7ADCA550"/>
    <w:lvl w:ilvl="0" w:tplc="83389516">
      <w:start w:val="1"/>
      <w:numFmt w:val="decimal"/>
      <w:lvlText w:val="%1."/>
      <w:lvlJc w:val="left"/>
      <w:pPr>
        <w:tabs>
          <w:tab w:val="num" w:pos="786"/>
        </w:tabs>
        <w:ind w:left="786" w:hanging="360"/>
      </w:pPr>
      <w:rPr>
        <w:rFonts w:hint="default"/>
        <w:b/>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4E1FD5"/>
    <w:multiLevelType w:val="hybridMultilevel"/>
    <w:tmpl w:val="E062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34169"/>
    <w:multiLevelType w:val="hybridMultilevel"/>
    <w:tmpl w:val="1088A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1"/>
  </w:num>
  <w:num w:numId="6">
    <w:abstractNumId w:val="0"/>
  </w:num>
  <w:num w:numId="7">
    <w:abstractNumId w:val="2"/>
  </w:num>
  <w:num w:numId="8">
    <w:abstractNumId w:val="5"/>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12D1"/>
    <w:rsid w:val="0002629E"/>
    <w:rsid w:val="0003560F"/>
    <w:rsid w:val="00041200"/>
    <w:rsid w:val="00046B6C"/>
    <w:rsid w:val="00047693"/>
    <w:rsid w:val="000C69A9"/>
    <w:rsid w:val="000E6A56"/>
    <w:rsid w:val="000F6B2B"/>
    <w:rsid w:val="00120BEF"/>
    <w:rsid w:val="00171AC8"/>
    <w:rsid w:val="00173825"/>
    <w:rsid w:val="001A5428"/>
    <w:rsid w:val="001B1810"/>
    <w:rsid w:val="002165F1"/>
    <w:rsid w:val="00220A7C"/>
    <w:rsid w:val="00235D5B"/>
    <w:rsid w:val="002D7491"/>
    <w:rsid w:val="002D7BCD"/>
    <w:rsid w:val="00335B35"/>
    <w:rsid w:val="003620AC"/>
    <w:rsid w:val="00364A74"/>
    <w:rsid w:val="003C4D7F"/>
    <w:rsid w:val="003F2ECD"/>
    <w:rsid w:val="00407BBE"/>
    <w:rsid w:val="00416344"/>
    <w:rsid w:val="00440601"/>
    <w:rsid w:val="00456785"/>
    <w:rsid w:val="0049528C"/>
    <w:rsid w:val="004A6BE1"/>
    <w:rsid w:val="004D01B8"/>
    <w:rsid w:val="004F4D8F"/>
    <w:rsid w:val="00567187"/>
    <w:rsid w:val="0057088A"/>
    <w:rsid w:val="00596F5D"/>
    <w:rsid w:val="0059747C"/>
    <w:rsid w:val="005B7340"/>
    <w:rsid w:val="005C75E1"/>
    <w:rsid w:val="005E462D"/>
    <w:rsid w:val="005F62D7"/>
    <w:rsid w:val="006207C8"/>
    <w:rsid w:val="00695241"/>
    <w:rsid w:val="006C2460"/>
    <w:rsid w:val="006C6FE3"/>
    <w:rsid w:val="006D67D1"/>
    <w:rsid w:val="007007AC"/>
    <w:rsid w:val="0072031D"/>
    <w:rsid w:val="0077541A"/>
    <w:rsid w:val="0078171F"/>
    <w:rsid w:val="007D7E73"/>
    <w:rsid w:val="00802A0A"/>
    <w:rsid w:val="00854041"/>
    <w:rsid w:val="008E504A"/>
    <w:rsid w:val="00926650"/>
    <w:rsid w:val="00953CE3"/>
    <w:rsid w:val="00973D0F"/>
    <w:rsid w:val="00984233"/>
    <w:rsid w:val="009A6EEA"/>
    <w:rsid w:val="009D033B"/>
    <w:rsid w:val="009F4B88"/>
    <w:rsid w:val="00A17ABF"/>
    <w:rsid w:val="00A314B1"/>
    <w:rsid w:val="00A632EC"/>
    <w:rsid w:val="00A66C22"/>
    <w:rsid w:val="00A67A51"/>
    <w:rsid w:val="00A85CED"/>
    <w:rsid w:val="00AD3B62"/>
    <w:rsid w:val="00AD708F"/>
    <w:rsid w:val="00AE126C"/>
    <w:rsid w:val="00B31065"/>
    <w:rsid w:val="00B43B3E"/>
    <w:rsid w:val="00B85535"/>
    <w:rsid w:val="00BA375B"/>
    <w:rsid w:val="00BA63F2"/>
    <w:rsid w:val="00BB2FCD"/>
    <w:rsid w:val="00BB762A"/>
    <w:rsid w:val="00BC14FA"/>
    <w:rsid w:val="00C37DCE"/>
    <w:rsid w:val="00C47B08"/>
    <w:rsid w:val="00C53F1A"/>
    <w:rsid w:val="00C73AA3"/>
    <w:rsid w:val="00C77790"/>
    <w:rsid w:val="00CC446C"/>
    <w:rsid w:val="00CF6B2D"/>
    <w:rsid w:val="00D24E48"/>
    <w:rsid w:val="00D27D0D"/>
    <w:rsid w:val="00D45CAE"/>
    <w:rsid w:val="00D7634D"/>
    <w:rsid w:val="00DA48BE"/>
    <w:rsid w:val="00DD4A46"/>
    <w:rsid w:val="00E26D5F"/>
    <w:rsid w:val="00E3025A"/>
    <w:rsid w:val="00E8609B"/>
    <w:rsid w:val="00EB5461"/>
    <w:rsid w:val="00F722E0"/>
    <w:rsid w:val="00F81A4E"/>
    <w:rsid w:val="00F864C9"/>
    <w:rsid w:val="00F969D6"/>
    <w:rsid w:val="00FE7C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57088A"/>
    <w:pPr>
      <w:ind w:left="720"/>
      <w:contextualSpacing/>
    </w:pPr>
  </w:style>
  <w:style w:type="table" w:styleId="TableGrid">
    <w:name w:val="Table Grid"/>
    <w:basedOn w:val="TableNormal"/>
    <w:uiPriority w:val="59"/>
    <w:rsid w:val="002D7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57088A"/>
    <w:pPr>
      <w:ind w:left="720"/>
      <w:contextualSpacing/>
    </w:pPr>
  </w:style>
  <w:style w:type="table" w:styleId="TableGrid">
    <w:name w:val="Table Grid"/>
    <w:basedOn w:val="TableNormal"/>
    <w:uiPriority w:val="59"/>
    <w:rsid w:val="002D7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D7A4F533744AD58EB18C1904A383EC"/>
        <w:category>
          <w:name w:val="General"/>
          <w:gallery w:val="placeholder"/>
        </w:category>
        <w:types>
          <w:type w:val="bbPlcHdr"/>
        </w:types>
        <w:behaviors>
          <w:behavior w:val="content"/>
        </w:behaviors>
        <w:guid w:val="{52E57949-2EE3-4968-AF95-419B239CEC41}"/>
      </w:docPartPr>
      <w:docPartBody>
        <w:p w:rsidR="006A329D" w:rsidRDefault="00DC2991" w:rsidP="00DC2991">
          <w:pPr>
            <w:pStyle w:val="C9D7A4F533744AD58EB18C1904A383EC"/>
          </w:pPr>
          <w:r w:rsidRPr="00D06209">
            <w:rPr>
              <w:rStyle w:val="PlaceholderText"/>
            </w:rPr>
            <w:t>Click here to enter text.</w:t>
          </w:r>
        </w:p>
      </w:docPartBody>
    </w:docPart>
    <w:docPart>
      <w:docPartPr>
        <w:name w:val="9B8C6DEBB0BD4DBB82FC9050CF23E6FF"/>
        <w:category>
          <w:name w:val="General"/>
          <w:gallery w:val="placeholder"/>
        </w:category>
        <w:types>
          <w:type w:val="bbPlcHdr"/>
        </w:types>
        <w:behaviors>
          <w:behavior w:val="content"/>
        </w:behaviors>
        <w:guid w:val="{8B47EDF1-C211-4182-9577-60C37BD00A9C}"/>
      </w:docPartPr>
      <w:docPartBody>
        <w:p w:rsidR="006A329D" w:rsidRDefault="00DC2991" w:rsidP="00DC2991">
          <w:pPr>
            <w:pStyle w:val="9B8C6DEBB0BD4DBB82FC9050CF23E6FF"/>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91"/>
    <w:rsid w:val="00232FD8"/>
    <w:rsid w:val="005B515B"/>
    <w:rsid w:val="006A329D"/>
    <w:rsid w:val="006D6766"/>
    <w:rsid w:val="00956C02"/>
    <w:rsid w:val="00C21515"/>
    <w:rsid w:val="00DC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991"/>
    <w:rPr>
      <w:color w:val="808080"/>
    </w:rPr>
  </w:style>
  <w:style w:type="paragraph" w:customStyle="1" w:styleId="C9D7A4F533744AD58EB18C1904A383EC">
    <w:name w:val="C9D7A4F533744AD58EB18C1904A383EC"/>
    <w:rsid w:val="00DC2991"/>
  </w:style>
  <w:style w:type="paragraph" w:customStyle="1" w:styleId="9B8C6DEBB0BD4DBB82FC9050CF23E6FF">
    <w:name w:val="9B8C6DEBB0BD4DBB82FC9050CF23E6FF"/>
    <w:rsid w:val="00DC29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991"/>
    <w:rPr>
      <w:color w:val="808080"/>
    </w:rPr>
  </w:style>
  <w:style w:type="paragraph" w:customStyle="1" w:styleId="C9D7A4F533744AD58EB18C1904A383EC">
    <w:name w:val="C9D7A4F533744AD58EB18C1904A383EC"/>
    <w:rsid w:val="00DC2991"/>
  </w:style>
  <w:style w:type="paragraph" w:customStyle="1" w:styleId="9B8C6DEBB0BD4DBB82FC9050CF23E6FF">
    <w:name w:val="9B8C6DEBB0BD4DBB82FC9050CF23E6FF"/>
    <w:rsid w:val="00DC2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MACCJ7WAEWV6-565203097-81</_dlc_DocId>
    <_dlc_DocIdUrl xmlns="4c155583-69f9-458b-843e-56574a4bdc09">
      <Url>https://www.umfiasi.ro/ro/academic/facultati/bioinginerie-medicala/_layouts/15/DocIdRedir.aspx?ID=MACCJ7WAEWV6-565203097-81</Url>
      <Description>MACCJ7WAEWV6-565203097-81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FD053-FE37-44E1-9C8E-F8B509438107}"/>
</file>

<file path=customXml/itemProps2.xml><?xml version="1.0" encoding="utf-8"?>
<ds:datastoreItem xmlns:ds="http://schemas.openxmlformats.org/officeDocument/2006/customXml" ds:itemID="{2AA73939-B1E8-4BE8-A33F-2302FD0C2F54}"/>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Template>
  <TotalTime>14</TotalTime>
  <Pages>1</Pages>
  <Words>1007</Words>
  <Characters>5741</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user</cp:lastModifiedBy>
  <cp:revision>23</cp:revision>
  <cp:lastPrinted>2020-10-16T18:33:00Z</cp:lastPrinted>
  <dcterms:created xsi:type="dcterms:W3CDTF">2020-09-26T14:59:00Z</dcterms:created>
  <dcterms:modified xsi:type="dcterms:W3CDTF">2020-10-16T18:34:00Z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da960ff3-64b3-4457-a0e0-09e1f3c05d11</vt:lpwstr>
  </property>
</Properties>
</file>