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CF6B2D" w:rsidRPr="007A214B" w:rsidRDefault="00CF6B2D" w:rsidP="00CF6B2D">
      <w:pPr>
        <w:numPr>
          <w:ilvl w:val="0"/>
          <w:numId w:val="1"/>
        </w:numPr>
        <w:spacing w:line="240" w:lineRule="auto"/>
        <w:rPr>
          <w:rFonts w:asciiTheme="majorHAnsi" w:hAnsiTheme="majorHAnsi"/>
          <w:b/>
          <w:bCs/>
          <w:szCs w:val="20"/>
        </w:rPr>
      </w:pPr>
      <w:r w:rsidRPr="007A214B">
        <w:rPr>
          <w:rFonts w:asciiTheme="majorHAnsi" w:hAnsiTheme="majorHAnsi"/>
          <w:b/>
          <w:bCs/>
          <w:szCs w:val="20"/>
        </w:rPr>
        <w:t>Date despre program</w:t>
      </w:r>
    </w:p>
    <w:p w:rsidR="00021614" w:rsidRPr="007A214B" w:rsidRDefault="00021614" w:rsidP="00021614">
      <w:pPr>
        <w:spacing w:line="240" w:lineRule="auto"/>
        <w:ind w:left="720"/>
        <w:rPr>
          <w:rFonts w:asciiTheme="majorHAnsi" w:hAnsiTheme="majorHAnsi"/>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CF6B2D" w:rsidRPr="007A214B" w:rsidTr="00BE1C51">
        <w:tc>
          <w:tcPr>
            <w:tcW w:w="3936" w:type="dxa"/>
            <w:shd w:val="clear" w:color="auto" w:fill="auto"/>
          </w:tcPr>
          <w:p w:rsidR="00CF6B2D" w:rsidRPr="007A214B" w:rsidRDefault="00CF6B2D" w:rsidP="00BE1C51">
            <w:pPr>
              <w:rPr>
                <w:rFonts w:asciiTheme="majorHAnsi" w:hAnsiTheme="majorHAnsi"/>
                <w:szCs w:val="20"/>
              </w:rPr>
            </w:pPr>
            <w:r w:rsidRPr="007A214B">
              <w:rPr>
                <w:rFonts w:asciiTheme="majorHAnsi" w:hAnsiTheme="majorHAnsi"/>
                <w:szCs w:val="20"/>
              </w:rPr>
              <w:t>1.1. Institutia de invatamant superior</w:t>
            </w:r>
          </w:p>
        </w:tc>
        <w:tc>
          <w:tcPr>
            <w:tcW w:w="6520" w:type="dxa"/>
            <w:shd w:val="clear" w:color="auto" w:fill="auto"/>
          </w:tcPr>
          <w:p w:rsidR="00CF6B2D" w:rsidRPr="007A214B" w:rsidRDefault="00CF6B2D" w:rsidP="00BE1C51">
            <w:pPr>
              <w:rPr>
                <w:rFonts w:asciiTheme="majorHAnsi" w:hAnsiTheme="majorHAnsi"/>
                <w:szCs w:val="20"/>
              </w:rPr>
            </w:pPr>
            <w:r w:rsidRPr="007A214B">
              <w:rPr>
                <w:rFonts w:asciiTheme="majorHAnsi" w:hAnsiTheme="majorHAnsi"/>
                <w:szCs w:val="20"/>
              </w:rPr>
              <w:t>Universitatea de Medicină şi Farmacie “Grigore T. Popa” Iaşi</w:t>
            </w:r>
          </w:p>
        </w:tc>
      </w:tr>
      <w:tr w:rsidR="00CF6B2D" w:rsidRPr="007A214B" w:rsidTr="00BE1C51">
        <w:tc>
          <w:tcPr>
            <w:tcW w:w="3936" w:type="dxa"/>
            <w:shd w:val="clear" w:color="auto" w:fill="auto"/>
          </w:tcPr>
          <w:p w:rsidR="00CF6B2D" w:rsidRPr="007A214B" w:rsidRDefault="00CF6B2D" w:rsidP="00BE1C51">
            <w:pPr>
              <w:rPr>
                <w:rFonts w:asciiTheme="majorHAnsi" w:hAnsiTheme="majorHAnsi"/>
                <w:szCs w:val="20"/>
              </w:rPr>
            </w:pPr>
            <w:r w:rsidRPr="007A214B">
              <w:rPr>
                <w:rFonts w:asciiTheme="majorHAnsi" w:hAnsiTheme="majorHAnsi"/>
                <w:szCs w:val="20"/>
              </w:rPr>
              <w:t>1.2. Facultatea</w:t>
            </w:r>
          </w:p>
        </w:tc>
        <w:tc>
          <w:tcPr>
            <w:tcW w:w="6520" w:type="dxa"/>
            <w:shd w:val="clear" w:color="auto" w:fill="auto"/>
          </w:tcPr>
          <w:p w:rsidR="00CF6B2D" w:rsidRPr="007A214B" w:rsidRDefault="000C69A9" w:rsidP="00BE1C51">
            <w:pPr>
              <w:rPr>
                <w:rFonts w:asciiTheme="majorHAnsi" w:hAnsiTheme="majorHAnsi"/>
                <w:szCs w:val="20"/>
              </w:rPr>
            </w:pPr>
            <w:r w:rsidRPr="007A214B">
              <w:rPr>
                <w:rFonts w:asciiTheme="majorHAnsi" w:hAnsiTheme="majorHAnsi"/>
                <w:szCs w:val="20"/>
              </w:rPr>
              <w:t>Bioinginerie Medicală</w:t>
            </w:r>
          </w:p>
        </w:tc>
      </w:tr>
      <w:tr w:rsidR="00CF6B2D" w:rsidRPr="007A214B" w:rsidTr="00BE1C51">
        <w:tc>
          <w:tcPr>
            <w:tcW w:w="3936" w:type="dxa"/>
            <w:shd w:val="clear" w:color="auto" w:fill="auto"/>
          </w:tcPr>
          <w:p w:rsidR="00CF6B2D" w:rsidRPr="007A214B" w:rsidRDefault="00CF6B2D" w:rsidP="00BE1C51">
            <w:pPr>
              <w:rPr>
                <w:rFonts w:asciiTheme="majorHAnsi" w:hAnsiTheme="majorHAnsi"/>
                <w:szCs w:val="20"/>
              </w:rPr>
            </w:pPr>
            <w:r w:rsidRPr="007A214B">
              <w:rPr>
                <w:rFonts w:asciiTheme="majorHAnsi" w:hAnsiTheme="majorHAnsi"/>
                <w:szCs w:val="20"/>
              </w:rPr>
              <w:t>1.3. Departamentul</w:t>
            </w:r>
          </w:p>
        </w:tc>
        <w:tc>
          <w:tcPr>
            <w:tcW w:w="6520" w:type="dxa"/>
            <w:shd w:val="clear" w:color="auto" w:fill="auto"/>
          </w:tcPr>
          <w:p w:rsidR="00CF6B2D" w:rsidRPr="007A214B" w:rsidRDefault="00CF6B2D" w:rsidP="00BE1C51">
            <w:pPr>
              <w:rPr>
                <w:rFonts w:asciiTheme="majorHAnsi" w:hAnsiTheme="majorHAnsi"/>
                <w:szCs w:val="20"/>
              </w:rPr>
            </w:pPr>
            <w:r w:rsidRPr="007A214B">
              <w:rPr>
                <w:rFonts w:asciiTheme="majorHAnsi" w:hAnsiTheme="majorHAnsi"/>
                <w:szCs w:val="20"/>
              </w:rPr>
              <w:t>Stiinţe Biomedicale</w:t>
            </w:r>
          </w:p>
        </w:tc>
      </w:tr>
      <w:tr w:rsidR="00CF6B2D" w:rsidRPr="007A214B" w:rsidTr="00BE1C51">
        <w:tc>
          <w:tcPr>
            <w:tcW w:w="3936" w:type="dxa"/>
            <w:shd w:val="clear" w:color="auto" w:fill="auto"/>
          </w:tcPr>
          <w:p w:rsidR="00CF6B2D" w:rsidRPr="007A214B" w:rsidRDefault="00CF6B2D" w:rsidP="00BE1C51">
            <w:pPr>
              <w:rPr>
                <w:rFonts w:asciiTheme="majorHAnsi" w:hAnsiTheme="majorHAnsi"/>
                <w:szCs w:val="20"/>
              </w:rPr>
            </w:pPr>
            <w:r w:rsidRPr="007A214B">
              <w:rPr>
                <w:rFonts w:asciiTheme="majorHAnsi" w:hAnsiTheme="majorHAnsi"/>
                <w:szCs w:val="20"/>
              </w:rPr>
              <w:t>1.4. Domeniul de studii</w:t>
            </w:r>
          </w:p>
        </w:tc>
        <w:tc>
          <w:tcPr>
            <w:tcW w:w="6520" w:type="dxa"/>
            <w:shd w:val="clear" w:color="auto" w:fill="auto"/>
          </w:tcPr>
          <w:p w:rsidR="00CF6B2D" w:rsidRPr="007A214B" w:rsidRDefault="00CF6B2D" w:rsidP="00BE1C51">
            <w:pPr>
              <w:rPr>
                <w:rFonts w:asciiTheme="majorHAnsi" w:hAnsiTheme="majorHAnsi"/>
                <w:szCs w:val="20"/>
              </w:rPr>
            </w:pPr>
            <w:r w:rsidRPr="007A214B">
              <w:rPr>
                <w:rFonts w:asciiTheme="majorHAnsi" w:hAnsiTheme="majorHAnsi"/>
                <w:szCs w:val="20"/>
              </w:rPr>
              <w:t>Stiinţe Inginereşti Aplicate</w:t>
            </w:r>
          </w:p>
        </w:tc>
      </w:tr>
      <w:tr w:rsidR="00CF6B2D" w:rsidRPr="007A214B" w:rsidTr="00BE1C51">
        <w:tc>
          <w:tcPr>
            <w:tcW w:w="3936" w:type="dxa"/>
            <w:shd w:val="clear" w:color="auto" w:fill="auto"/>
          </w:tcPr>
          <w:p w:rsidR="00CF6B2D" w:rsidRPr="007A214B" w:rsidRDefault="00CF6B2D" w:rsidP="00BE1C51">
            <w:pPr>
              <w:rPr>
                <w:rFonts w:asciiTheme="majorHAnsi" w:hAnsiTheme="majorHAnsi"/>
                <w:szCs w:val="20"/>
              </w:rPr>
            </w:pPr>
            <w:r w:rsidRPr="007A214B">
              <w:rPr>
                <w:rFonts w:asciiTheme="majorHAnsi" w:hAnsiTheme="majorHAnsi"/>
                <w:szCs w:val="20"/>
              </w:rPr>
              <w:t>1.5. Ciclul de studii</w:t>
            </w:r>
          </w:p>
        </w:tc>
        <w:tc>
          <w:tcPr>
            <w:tcW w:w="6520" w:type="dxa"/>
            <w:shd w:val="clear" w:color="auto" w:fill="auto"/>
          </w:tcPr>
          <w:p w:rsidR="00CF6B2D" w:rsidRPr="007A214B" w:rsidRDefault="000C69A9" w:rsidP="00BE1C51">
            <w:pPr>
              <w:rPr>
                <w:rFonts w:asciiTheme="majorHAnsi" w:hAnsiTheme="majorHAnsi"/>
                <w:szCs w:val="20"/>
              </w:rPr>
            </w:pPr>
            <w:r w:rsidRPr="007A214B">
              <w:rPr>
                <w:rFonts w:asciiTheme="majorHAnsi" w:hAnsiTheme="majorHAnsi"/>
                <w:szCs w:val="20"/>
              </w:rPr>
              <w:t>Licenţă</w:t>
            </w:r>
          </w:p>
        </w:tc>
      </w:tr>
      <w:tr w:rsidR="00CF6B2D" w:rsidRPr="007A214B" w:rsidTr="00BE1C51">
        <w:tc>
          <w:tcPr>
            <w:tcW w:w="3936" w:type="dxa"/>
            <w:shd w:val="clear" w:color="auto" w:fill="auto"/>
          </w:tcPr>
          <w:p w:rsidR="00CF6B2D" w:rsidRPr="007A214B" w:rsidRDefault="00CF6B2D" w:rsidP="00BE1C51">
            <w:pPr>
              <w:rPr>
                <w:rFonts w:asciiTheme="majorHAnsi" w:hAnsiTheme="majorHAnsi"/>
                <w:szCs w:val="20"/>
              </w:rPr>
            </w:pPr>
            <w:r w:rsidRPr="007A214B">
              <w:rPr>
                <w:rFonts w:asciiTheme="majorHAnsi" w:hAnsiTheme="majorHAnsi"/>
                <w:szCs w:val="20"/>
              </w:rPr>
              <w:t>1.6. Programul de studii / Calificarea</w:t>
            </w:r>
          </w:p>
        </w:tc>
        <w:tc>
          <w:tcPr>
            <w:tcW w:w="6520" w:type="dxa"/>
            <w:shd w:val="clear" w:color="auto" w:fill="auto"/>
          </w:tcPr>
          <w:p w:rsidR="00CF6B2D" w:rsidRPr="007A214B" w:rsidRDefault="00CF6B2D" w:rsidP="00BE1C51">
            <w:pPr>
              <w:rPr>
                <w:rFonts w:asciiTheme="majorHAnsi" w:hAnsiTheme="majorHAnsi"/>
                <w:szCs w:val="20"/>
              </w:rPr>
            </w:pPr>
            <w:r w:rsidRPr="007A214B">
              <w:rPr>
                <w:rFonts w:asciiTheme="majorHAnsi" w:hAnsiTheme="majorHAnsi"/>
                <w:szCs w:val="20"/>
              </w:rPr>
              <w:t>Bioinginerie / Bioinginer</w:t>
            </w:r>
          </w:p>
        </w:tc>
      </w:tr>
    </w:tbl>
    <w:p w:rsidR="00CF6B2D" w:rsidRPr="007A214B" w:rsidRDefault="00CF6B2D" w:rsidP="00CF6B2D">
      <w:pPr>
        <w:rPr>
          <w:rFonts w:asciiTheme="majorHAnsi" w:hAnsiTheme="majorHAnsi"/>
          <w:szCs w:val="20"/>
        </w:rPr>
      </w:pPr>
      <w:r w:rsidRPr="007A214B">
        <w:rPr>
          <w:rFonts w:asciiTheme="majorHAnsi" w:hAnsiTheme="majorHAnsi"/>
          <w:szCs w:val="20"/>
        </w:rPr>
        <w:t xml:space="preserve"> </w:t>
      </w:r>
    </w:p>
    <w:p w:rsidR="0052318F" w:rsidRDefault="0052318F" w:rsidP="0052318F">
      <w:pPr>
        <w:numPr>
          <w:ilvl w:val="0"/>
          <w:numId w:val="7"/>
        </w:numPr>
        <w:spacing w:line="240" w:lineRule="auto"/>
        <w:rPr>
          <w:rFonts w:asciiTheme="majorHAnsi" w:hAnsiTheme="majorHAnsi"/>
          <w:b/>
          <w:bCs/>
        </w:rPr>
      </w:pPr>
      <w:r>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52318F" w:rsidTr="0052318F">
        <w:tc>
          <w:tcPr>
            <w:tcW w:w="55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rPr>
                <w:rFonts w:asciiTheme="majorHAnsi" w:hAnsiTheme="majorHAnsi"/>
              </w:rPr>
            </w:pPr>
            <w:r>
              <w:rPr>
                <w:rFonts w:asciiTheme="majorHAnsi" w:hAnsiTheme="majorHAnsi" w:cs="TimesNewRoman"/>
                <w:lang w:bidi="ne-NP"/>
              </w:rPr>
              <w:t>2.1. Denumirea disciplinei / Codul disciplinei</w:t>
            </w:r>
          </w:p>
        </w:tc>
        <w:tc>
          <w:tcPr>
            <w:tcW w:w="35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rPr>
                <w:rFonts w:asciiTheme="majorHAnsi" w:hAnsiTheme="majorHAnsi"/>
                <w:b/>
              </w:rPr>
            </w:pPr>
            <w:r>
              <w:rPr>
                <w:rFonts w:asciiTheme="majorHAnsi" w:hAnsiTheme="majorHAnsi"/>
                <w:b/>
                <w:noProof/>
              </w:rPr>
              <w:t>Dispozitive medicale de diagnostic si terapie (DM in Ortopedie)</w:t>
            </w: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rPr>
                <w:rFonts w:asciiTheme="majorHAnsi" w:hAnsiTheme="majorHAnsi"/>
                <w:b/>
              </w:rPr>
            </w:pPr>
            <w:r>
              <w:rPr>
                <w:rFonts w:asciiTheme="majorHAnsi" w:hAnsiTheme="majorHAnsi"/>
                <w:b/>
                <w:noProof/>
              </w:rPr>
              <w:t>B14033</w:t>
            </w:r>
          </w:p>
        </w:tc>
      </w:tr>
      <w:tr w:rsidR="0052318F" w:rsidTr="0052318F">
        <w:tc>
          <w:tcPr>
            <w:tcW w:w="5508" w:type="dxa"/>
            <w:gridSpan w:val="4"/>
            <w:tcBorders>
              <w:top w:val="single" w:sz="4" w:space="0" w:color="auto"/>
              <w:left w:val="single" w:sz="4" w:space="0" w:color="auto"/>
              <w:bottom w:val="single" w:sz="4" w:space="0" w:color="auto"/>
              <w:right w:val="single" w:sz="4" w:space="0" w:color="auto"/>
            </w:tcBorders>
            <w:hideMark/>
          </w:tcPr>
          <w:p w:rsidR="0052318F" w:rsidRDefault="0052318F">
            <w:pPr>
              <w:rPr>
                <w:rFonts w:asciiTheme="majorHAnsi" w:hAnsiTheme="majorHAnsi"/>
              </w:rPr>
            </w:pPr>
            <w:r>
              <w:rPr>
                <w:rFonts w:asciiTheme="majorHAnsi" w:hAnsiTheme="majorHAnsi" w:cs="TimesNewRoman"/>
                <w:lang w:bidi="ne-NP"/>
              </w:rPr>
              <w:t>2.2. Titularul activităților de curs</w:t>
            </w:r>
          </w:p>
        </w:tc>
        <w:tc>
          <w:tcPr>
            <w:tcW w:w="4536" w:type="dxa"/>
            <w:gridSpan w:val="3"/>
            <w:tcBorders>
              <w:top w:val="single" w:sz="4" w:space="0" w:color="auto"/>
              <w:left w:val="single" w:sz="4" w:space="0" w:color="auto"/>
              <w:bottom w:val="single" w:sz="4" w:space="0" w:color="auto"/>
              <w:right w:val="single" w:sz="4" w:space="0" w:color="auto"/>
            </w:tcBorders>
            <w:hideMark/>
          </w:tcPr>
          <w:p w:rsidR="0052318F" w:rsidRDefault="0052318F">
            <w:pPr>
              <w:rPr>
                <w:rFonts w:asciiTheme="majorHAnsi" w:hAnsiTheme="majorHAnsi"/>
              </w:rPr>
            </w:pPr>
            <w:r>
              <w:rPr>
                <w:rFonts w:asciiTheme="majorHAnsi" w:hAnsiTheme="majorHAnsi"/>
                <w:szCs w:val="20"/>
              </w:rPr>
              <w:t>Sef Lucrari Dr. Liliana Savin</w:t>
            </w:r>
          </w:p>
        </w:tc>
      </w:tr>
      <w:tr w:rsidR="0052318F" w:rsidTr="0052318F">
        <w:tc>
          <w:tcPr>
            <w:tcW w:w="5508" w:type="dxa"/>
            <w:gridSpan w:val="4"/>
            <w:tcBorders>
              <w:top w:val="single" w:sz="4" w:space="0" w:color="auto"/>
              <w:left w:val="single" w:sz="4" w:space="0" w:color="auto"/>
              <w:bottom w:val="single" w:sz="4" w:space="0" w:color="auto"/>
              <w:right w:val="single" w:sz="4" w:space="0" w:color="auto"/>
            </w:tcBorders>
            <w:hideMark/>
          </w:tcPr>
          <w:p w:rsidR="0052318F" w:rsidRDefault="0052318F">
            <w:pPr>
              <w:rPr>
                <w:rFonts w:asciiTheme="majorHAnsi" w:hAnsiTheme="majorHAnsi"/>
              </w:rPr>
            </w:pPr>
            <w:r>
              <w:rPr>
                <w:rFonts w:asciiTheme="majorHAnsi" w:hAnsiTheme="majorHAnsi" w:cs="TimesNewRoman"/>
                <w:lang w:bidi="ne-NP"/>
              </w:rPr>
              <w:t>2.3. Titularul activităţilor practice</w:t>
            </w:r>
          </w:p>
        </w:tc>
        <w:tc>
          <w:tcPr>
            <w:tcW w:w="4536" w:type="dxa"/>
            <w:gridSpan w:val="3"/>
            <w:tcBorders>
              <w:top w:val="single" w:sz="4" w:space="0" w:color="auto"/>
              <w:left w:val="single" w:sz="4" w:space="0" w:color="auto"/>
              <w:bottom w:val="single" w:sz="4" w:space="0" w:color="auto"/>
              <w:right w:val="single" w:sz="4" w:space="0" w:color="auto"/>
            </w:tcBorders>
            <w:hideMark/>
          </w:tcPr>
          <w:p w:rsidR="0052318F" w:rsidRDefault="0052318F">
            <w:pPr>
              <w:rPr>
                <w:rFonts w:asciiTheme="majorHAnsi" w:hAnsiTheme="majorHAnsi"/>
              </w:rPr>
            </w:pPr>
            <w:r>
              <w:rPr>
                <w:rFonts w:asciiTheme="majorHAnsi" w:hAnsiTheme="majorHAnsi"/>
                <w:szCs w:val="20"/>
              </w:rPr>
              <w:t>As. Dr. Bogdan Şargu</w:t>
            </w:r>
          </w:p>
        </w:tc>
      </w:tr>
      <w:tr w:rsidR="0052318F" w:rsidTr="0052318F">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rPr>
                <w:rFonts w:asciiTheme="majorHAnsi" w:hAnsiTheme="majorHAnsi"/>
              </w:rPr>
            </w:pPr>
            <w:r>
              <w:rPr>
                <w:rFonts w:asciiTheme="majorHAnsi" w:hAnsiTheme="majorHAnsi" w:cs="TimesNewRoman"/>
                <w:lang w:bidi="ne-NP"/>
              </w:rPr>
              <w:t>2.4. Anul de studiu</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jc w:val="center"/>
              <w:rPr>
                <w:rFonts w:asciiTheme="majorHAnsi" w:hAnsiTheme="majorHAnsi"/>
                <w:b/>
              </w:rPr>
            </w:pPr>
            <w:r>
              <w:rPr>
                <w:rFonts w:asciiTheme="majorHAnsi" w:hAnsiTheme="majorHAnsi"/>
                <w:b/>
                <w:noProof/>
              </w:rPr>
              <w:t>IV</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rPr>
                <w:rFonts w:asciiTheme="majorHAnsi" w:hAnsiTheme="majorHAnsi"/>
              </w:rPr>
            </w:pPr>
            <w:r>
              <w:rPr>
                <w:rFonts w:asciiTheme="majorHAnsi" w:hAnsiTheme="majorHAnsi" w:cs="TimesNewRoman"/>
                <w:lang w:bidi="ne-NP"/>
              </w:rPr>
              <w:t>2.5. Semestrul</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jc w:val="center"/>
              <w:rPr>
                <w:rFonts w:asciiTheme="majorHAnsi" w:hAnsiTheme="majorHAnsi"/>
                <w:b/>
              </w:rPr>
            </w:pPr>
            <w:r>
              <w:rPr>
                <w:rFonts w:asciiTheme="majorHAnsi" w:hAnsiTheme="majorHAnsi"/>
                <w:b/>
                <w:noProof/>
              </w:rPr>
              <w:t>1</w:t>
            </w: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jc w:val="center"/>
              <w:rPr>
                <w:rFonts w:asciiTheme="majorHAnsi" w:hAnsiTheme="majorHAnsi"/>
              </w:rPr>
            </w:pPr>
            <w:r>
              <w:rPr>
                <w:rFonts w:asciiTheme="majorHAnsi" w:hAnsiTheme="majorHAnsi" w:cs="TimesNewRoman"/>
                <w:lang w:bidi="ne-NP"/>
              </w:rPr>
              <w:t>2.6. Tipul de evaluare</w:t>
            </w:r>
          </w:p>
        </w:tc>
        <w:tc>
          <w:tcPr>
            <w:tcW w:w="19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jc w:val="center"/>
              <w:rPr>
                <w:rFonts w:asciiTheme="majorHAnsi" w:hAnsiTheme="majorHAnsi"/>
                <w:b/>
              </w:rPr>
            </w:pPr>
            <w:r>
              <w:rPr>
                <w:rFonts w:asciiTheme="majorHAnsi" w:hAnsiTheme="majorHAnsi"/>
                <w:b/>
                <w:noProof/>
              </w:rPr>
              <w:t>Examen, E1</w:t>
            </w:r>
          </w:p>
        </w:tc>
      </w:tr>
      <w:tr w:rsidR="0052318F" w:rsidTr="0052318F">
        <w:tc>
          <w:tcPr>
            <w:tcW w:w="30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rPr>
                <w:rFonts w:asciiTheme="majorHAnsi" w:hAnsiTheme="majorHAnsi" w:cs="TimesNewRoman"/>
                <w:lang w:bidi="ne-NP"/>
              </w:rPr>
            </w:pPr>
            <w:r>
              <w:rPr>
                <w:rFonts w:asciiTheme="majorHAnsi" w:hAnsiTheme="majorHAnsi" w:cs="TimesNewRoman"/>
                <w:lang w:bidi="ne-NP"/>
              </w:rPr>
              <w:t xml:space="preserve">2.7. Regimul disciplinei </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rPr>
                <w:rFonts w:asciiTheme="majorHAnsi" w:hAnsiTheme="majorHAnsi" w:cs="TimesNewRoman"/>
                <w:b/>
                <w:lang w:bidi="ne-NP"/>
              </w:rPr>
            </w:pPr>
            <w:r>
              <w:rPr>
                <w:rFonts w:asciiTheme="majorHAnsi" w:hAnsiTheme="majorHAnsi" w:cs="TimesNewRoman"/>
                <w:b/>
                <w:noProof/>
                <w:lang w:bidi="ne-NP"/>
              </w:rPr>
              <w:t>Obligatorie</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rPr>
                <w:rFonts w:asciiTheme="majorHAnsi" w:hAnsiTheme="majorHAnsi" w:cs="TimesNewRoman"/>
                <w:b/>
                <w:lang w:bidi="ne-NP"/>
              </w:rPr>
            </w:pPr>
            <w:r>
              <w:rPr>
                <w:rFonts w:asciiTheme="majorHAnsi" w:hAnsiTheme="majorHAnsi" w:cs="TimesNewRoman"/>
                <w:b/>
                <w:noProof/>
                <w:lang w:bidi="ne-NP"/>
              </w:rPr>
              <w:t>Disciplină de specialitate</w:t>
            </w:r>
          </w:p>
        </w:tc>
      </w:tr>
    </w:tbl>
    <w:p w:rsidR="0052318F" w:rsidRDefault="0052318F" w:rsidP="0052318F">
      <w:pPr>
        <w:autoSpaceDE w:val="0"/>
        <w:autoSpaceDN w:val="0"/>
        <w:adjustRightInd w:val="0"/>
        <w:rPr>
          <w:rFonts w:asciiTheme="majorHAnsi" w:hAnsiTheme="majorHAnsi" w:cs="TimesNewRoman,Bold"/>
          <w:b/>
          <w:bCs/>
          <w:lang w:bidi="ne-NP"/>
        </w:rPr>
      </w:pPr>
    </w:p>
    <w:p w:rsidR="0052318F" w:rsidRDefault="0052318F" w:rsidP="0052318F">
      <w:pPr>
        <w:numPr>
          <w:ilvl w:val="0"/>
          <w:numId w:val="7"/>
        </w:numPr>
        <w:autoSpaceDE w:val="0"/>
        <w:autoSpaceDN w:val="0"/>
        <w:adjustRightInd w:val="0"/>
        <w:spacing w:line="240" w:lineRule="auto"/>
        <w:rPr>
          <w:rFonts w:asciiTheme="majorHAnsi" w:hAnsiTheme="majorHAnsi" w:cs="TimesNewRoman"/>
          <w:b/>
          <w:bCs/>
          <w:lang w:bidi="ne-NP"/>
        </w:rPr>
      </w:pPr>
      <w:r>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activităților didactice)</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626"/>
        <w:gridCol w:w="2975"/>
        <w:gridCol w:w="1711"/>
        <w:gridCol w:w="1554"/>
      </w:tblGrid>
      <w:tr w:rsidR="0052318F" w:rsidTr="0052318F">
        <w:tc>
          <w:tcPr>
            <w:tcW w:w="37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3.1. Număr de ore pe săptămână</w:t>
            </w: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Curs</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3.3. Activități practice</w:t>
            </w:r>
          </w:p>
        </w:tc>
      </w:tr>
      <w:tr w:rsidR="0052318F" w:rsidTr="0052318F">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1</w:t>
            </w:r>
          </w:p>
        </w:tc>
        <w:tc>
          <w:tcPr>
            <w:tcW w:w="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autoSpaceDE w:val="0"/>
              <w:autoSpaceDN w:val="0"/>
              <w:adjustRightInd w:val="0"/>
              <w:rPr>
                <w:rFonts w:asciiTheme="majorHAnsi" w:hAnsiTheme="majorHAnsi" w:cs="TimesNewRoman"/>
                <w:b/>
                <w:szCs w:val="20"/>
                <w:lang w:bidi="ne-NP"/>
              </w:rPr>
            </w:pPr>
            <w:r>
              <w:rPr>
                <w:rFonts w:asciiTheme="majorHAnsi" w:hAnsiTheme="majorHAnsi" w:cs="TimesNewRoman"/>
                <w:b/>
                <w:noProof/>
                <w:szCs w:val="20"/>
                <w:lang w:bidi="ne-NP"/>
              </w:rPr>
              <w:t>2</w:t>
            </w: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1</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1</w:t>
            </w:r>
          </w:p>
        </w:tc>
      </w:tr>
      <w:tr w:rsidR="0052318F" w:rsidTr="0052318F">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18F" w:rsidRDefault="0052318F">
            <w:pPr>
              <w:autoSpaceDE w:val="0"/>
              <w:autoSpaceDN w:val="0"/>
              <w:adjustRightInd w:val="0"/>
              <w:rPr>
                <w:rFonts w:asciiTheme="majorHAnsi" w:hAnsiTheme="majorHAnsi" w:cs="TimesNewRoman"/>
                <w:b/>
                <w:szCs w:val="20"/>
                <w:lang w:bidi="ne-NP"/>
              </w:rPr>
            </w:pP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18F" w:rsidRDefault="0052318F">
            <w:pPr>
              <w:autoSpaceDE w:val="0"/>
              <w:autoSpaceDN w:val="0"/>
              <w:adjustRightInd w:val="0"/>
              <w:jc w:val="center"/>
              <w:rPr>
                <w:rFonts w:asciiTheme="majorHAnsi" w:hAnsiTheme="majorHAnsi" w:cs="TimesNewRoman,Bold"/>
                <w:b/>
                <w:szCs w:val="20"/>
                <w:lang w:bidi="ne-NP"/>
              </w:rPr>
            </w:pP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18F" w:rsidRDefault="0052318F">
            <w:pPr>
              <w:autoSpaceDE w:val="0"/>
              <w:autoSpaceDN w:val="0"/>
              <w:adjustRightInd w:val="0"/>
              <w:jc w:val="center"/>
              <w:rPr>
                <w:rFonts w:asciiTheme="majorHAnsi" w:hAnsiTheme="majorHAnsi" w:cs="TimesNewRoman,Bold"/>
                <w:b/>
                <w:szCs w:val="20"/>
                <w:lang w:bidi="ne-NP"/>
              </w:rPr>
            </w:pPr>
          </w:p>
        </w:tc>
      </w:tr>
      <w:tr w:rsidR="0052318F" w:rsidTr="0052318F">
        <w:tc>
          <w:tcPr>
            <w:tcW w:w="37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3.4. Total ore din planul de învățământ</w:t>
            </w: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Curs</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3.6. Activități practice</w:t>
            </w:r>
          </w:p>
        </w:tc>
      </w:tr>
      <w:tr w:rsidR="0052318F" w:rsidTr="0052318F">
        <w:tc>
          <w:tcPr>
            <w:tcW w:w="37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28</w:t>
            </w: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14</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318F" w:rsidRDefault="0052318F">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14</w:t>
            </w:r>
          </w:p>
        </w:tc>
      </w:tr>
      <w:tr w:rsidR="0052318F" w:rsidTr="0052318F">
        <w:tc>
          <w:tcPr>
            <w:tcW w:w="6768" w:type="dxa"/>
            <w:gridSpan w:val="3"/>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Distribuția fondului de timp pentru studiu individual:</w:t>
            </w:r>
          </w:p>
        </w:tc>
        <w:tc>
          <w:tcPr>
            <w:tcW w:w="1710"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Ore sem. 1</w:t>
            </w:r>
          </w:p>
        </w:tc>
        <w:tc>
          <w:tcPr>
            <w:tcW w:w="1553"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Ore sem. 2</w:t>
            </w:r>
          </w:p>
        </w:tc>
      </w:tr>
      <w:tr w:rsidR="0052318F" w:rsidTr="0052318F">
        <w:tc>
          <w:tcPr>
            <w:tcW w:w="6768" w:type="dxa"/>
            <w:gridSpan w:val="3"/>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Studiu după manual, suport de curs, bibliografie și notițe</w:t>
            </w:r>
          </w:p>
        </w:tc>
        <w:tc>
          <w:tcPr>
            <w:tcW w:w="1710"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16</w:t>
            </w:r>
          </w:p>
        </w:tc>
        <w:tc>
          <w:tcPr>
            <w:tcW w:w="1553" w:type="dxa"/>
            <w:tcBorders>
              <w:top w:val="single" w:sz="4" w:space="0" w:color="auto"/>
              <w:left w:val="single" w:sz="4" w:space="0" w:color="auto"/>
              <w:bottom w:val="single" w:sz="4" w:space="0" w:color="auto"/>
              <w:right w:val="single" w:sz="4" w:space="0" w:color="auto"/>
            </w:tcBorders>
          </w:tcPr>
          <w:p w:rsidR="0052318F" w:rsidRDefault="0052318F">
            <w:pPr>
              <w:autoSpaceDE w:val="0"/>
              <w:autoSpaceDN w:val="0"/>
              <w:adjustRightInd w:val="0"/>
              <w:jc w:val="center"/>
              <w:rPr>
                <w:rFonts w:asciiTheme="majorHAnsi" w:hAnsiTheme="majorHAnsi" w:cs="TimesNewRoman,Bold"/>
                <w:szCs w:val="20"/>
                <w:lang w:bidi="ne-NP"/>
              </w:rPr>
            </w:pPr>
          </w:p>
        </w:tc>
      </w:tr>
      <w:tr w:rsidR="0052318F" w:rsidTr="0052318F">
        <w:tc>
          <w:tcPr>
            <w:tcW w:w="6768" w:type="dxa"/>
            <w:gridSpan w:val="3"/>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Documentare suplimentară în bibliotecă, pe platformele electronice de specialitate și pe teren</w:t>
            </w:r>
          </w:p>
        </w:tc>
        <w:tc>
          <w:tcPr>
            <w:tcW w:w="1710"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c>
          <w:tcPr>
            <w:tcW w:w="1553" w:type="dxa"/>
            <w:tcBorders>
              <w:top w:val="single" w:sz="4" w:space="0" w:color="auto"/>
              <w:left w:val="single" w:sz="4" w:space="0" w:color="auto"/>
              <w:bottom w:val="single" w:sz="4" w:space="0" w:color="auto"/>
              <w:right w:val="single" w:sz="4" w:space="0" w:color="auto"/>
            </w:tcBorders>
          </w:tcPr>
          <w:p w:rsidR="0052318F" w:rsidRDefault="0052318F">
            <w:pPr>
              <w:autoSpaceDE w:val="0"/>
              <w:autoSpaceDN w:val="0"/>
              <w:adjustRightInd w:val="0"/>
              <w:jc w:val="center"/>
              <w:rPr>
                <w:rFonts w:asciiTheme="majorHAnsi" w:hAnsiTheme="majorHAnsi" w:cs="TimesNewRoman,Bold"/>
                <w:szCs w:val="20"/>
                <w:lang w:bidi="ne-NP"/>
              </w:rPr>
            </w:pPr>
          </w:p>
        </w:tc>
      </w:tr>
      <w:tr w:rsidR="0052318F" w:rsidTr="0052318F">
        <w:tc>
          <w:tcPr>
            <w:tcW w:w="6768" w:type="dxa"/>
            <w:gridSpan w:val="3"/>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Pregătire laboratoare/seminarii, teme, referate, portofolii și eseuri</w:t>
            </w:r>
          </w:p>
        </w:tc>
        <w:tc>
          <w:tcPr>
            <w:tcW w:w="1710" w:type="dxa"/>
            <w:tcBorders>
              <w:top w:val="single" w:sz="4" w:space="0" w:color="auto"/>
              <w:left w:val="single" w:sz="4" w:space="0" w:color="auto"/>
              <w:bottom w:val="single" w:sz="4" w:space="0" w:color="auto"/>
              <w:right w:val="single" w:sz="4" w:space="0" w:color="auto"/>
            </w:tcBorders>
          </w:tcPr>
          <w:p w:rsidR="0052318F" w:rsidRDefault="0052318F">
            <w:pPr>
              <w:autoSpaceDE w:val="0"/>
              <w:autoSpaceDN w:val="0"/>
              <w:adjustRightInd w:val="0"/>
              <w:jc w:val="center"/>
              <w:rPr>
                <w:rFonts w:asciiTheme="majorHAnsi" w:hAnsiTheme="majorHAnsi" w:cs="TimesNewRoman,Bold"/>
                <w:szCs w:val="20"/>
                <w:lang w:bidi="ne-NP"/>
              </w:rPr>
            </w:pPr>
          </w:p>
        </w:tc>
        <w:tc>
          <w:tcPr>
            <w:tcW w:w="1553" w:type="dxa"/>
            <w:tcBorders>
              <w:top w:val="single" w:sz="4" w:space="0" w:color="auto"/>
              <w:left w:val="single" w:sz="4" w:space="0" w:color="auto"/>
              <w:bottom w:val="single" w:sz="4" w:space="0" w:color="auto"/>
              <w:right w:val="single" w:sz="4" w:space="0" w:color="auto"/>
            </w:tcBorders>
          </w:tcPr>
          <w:p w:rsidR="0052318F" w:rsidRDefault="0052318F">
            <w:pPr>
              <w:autoSpaceDE w:val="0"/>
              <w:autoSpaceDN w:val="0"/>
              <w:adjustRightInd w:val="0"/>
              <w:jc w:val="center"/>
              <w:rPr>
                <w:rFonts w:asciiTheme="majorHAnsi" w:hAnsiTheme="majorHAnsi" w:cs="TimesNewRoman,Bold"/>
                <w:szCs w:val="20"/>
                <w:lang w:bidi="ne-NP"/>
              </w:rPr>
            </w:pPr>
          </w:p>
        </w:tc>
      </w:tr>
      <w:tr w:rsidR="0052318F" w:rsidTr="0052318F">
        <w:tc>
          <w:tcPr>
            <w:tcW w:w="6768" w:type="dxa"/>
            <w:gridSpan w:val="3"/>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Tutoriat</w:t>
            </w:r>
          </w:p>
        </w:tc>
        <w:tc>
          <w:tcPr>
            <w:tcW w:w="1710"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tcBorders>
              <w:top w:val="single" w:sz="4" w:space="0" w:color="auto"/>
              <w:left w:val="single" w:sz="4" w:space="0" w:color="auto"/>
              <w:bottom w:val="single" w:sz="4" w:space="0" w:color="auto"/>
              <w:right w:val="single" w:sz="4" w:space="0" w:color="auto"/>
            </w:tcBorders>
          </w:tcPr>
          <w:p w:rsidR="0052318F" w:rsidRDefault="0052318F">
            <w:pPr>
              <w:autoSpaceDE w:val="0"/>
              <w:autoSpaceDN w:val="0"/>
              <w:adjustRightInd w:val="0"/>
              <w:jc w:val="center"/>
              <w:rPr>
                <w:rFonts w:asciiTheme="majorHAnsi" w:hAnsiTheme="majorHAnsi" w:cs="TimesNewRoman,Bold"/>
                <w:szCs w:val="20"/>
                <w:lang w:bidi="ne-NP"/>
              </w:rPr>
            </w:pPr>
          </w:p>
        </w:tc>
      </w:tr>
      <w:tr w:rsidR="0052318F" w:rsidTr="0052318F">
        <w:tc>
          <w:tcPr>
            <w:tcW w:w="6768" w:type="dxa"/>
            <w:gridSpan w:val="3"/>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Examinări</w:t>
            </w:r>
          </w:p>
        </w:tc>
        <w:tc>
          <w:tcPr>
            <w:tcW w:w="1710"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tcBorders>
              <w:top w:val="single" w:sz="4" w:space="0" w:color="auto"/>
              <w:left w:val="single" w:sz="4" w:space="0" w:color="auto"/>
              <w:bottom w:val="single" w:sz="4" w:space="0" w:color="auto"/>
              <w:right w:val="single" w:sz="4" w:space="0" w:color="auto"/>
            </w:tcBorders>
          </w:tcPr>
          <w:p w:rsidR="0052318F" w:rsidRDefault="0052318F">
            <w:pPr>
              <w:autoSpaceDE w:val="0"/>
              <w:autoSpaceDN w:val="0"/>
              <w:adjustRightInd w:val="0"/>
              <w:jc w:val="center"/>
              <w:rPr>
                <w:rFonts w:asciiTheme="majorHAnsi" w:hAnsiTheme="majorHAnsi" w:cs="TimesNewRoman,Bold"/>
                <w:szCs w:val="20"/>
                <w:lang w:bidi="ne-NP"/>
              </w:rPr>
            </w:pPr>
          </w:p>
        </w:tc>
      </w:tr>
      <w:tr w:rsidR="0052318F" w:rsidTr="0052318F">
        <w:tc>
          <w:tcPr>
            <w:tcW w:w="6768" w:type="dxa"/>
            <w:gridSpan w:val="3"/>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Alte activități</w:t>
            </w:r>
          </w:p>
        </w:tc>
        <w:tc>
          <w:tcPr>
            <w:tcW w:w="1710" w:type="dxa"/>
            <w:tcBorders>
              <w:top w:val="single" w:sz="4" w:space="0" w:color="auto"/>
              <w:left w:val="single" w:sz="4" w:space="0" w:color="auto"/>
              <w:bottom w:val="single" w:sz="4" w:space="0" w:color="auto"/>
              <w:right w:val="single" w:sz="4" w:space="0" w:color="auto"/>
            </w:tcBorders>
          </w:tcPr>
          <w:p w:rsidR="0052318F" w:rsidRDefault="0052318F">
            <w:pPr>
              <w:autoSpaceDE w:val="0"/>
              <w:autoSpaceDN w:val="0"/>
              <w:adjustRightInd w:val="0"/>
              <w:jc w:val="center"/>
              <w:rPr>
                <w:rFonts w:asciiTheme="majorHAnsi" w:hAnsiTheme="majorHAnsi" w:cs="TimesNewRoman,Bold"/>
                <w:szCs w:val="20"/>
                <w:lang w:bidi="ne-NP"/>
              </w:rPr>
            </w:pPr>
          </w:p>
        </w:tc>
        <w:tc>
          <w:tcPr>
            <w:tcW w:w="1553" w:type="dxa"/>
            <w:tcBorders>
              <w:top w:val="single" w:sz="4" w:space="0" w:color="auto"/>
              <w:left w:val="single" w:sz="4" w:space="0" w:color="auto"/>
              <w:bottom w:val="single" w:sz="4" w:space="0" w:color="auto"/>
              <w:right w:val="single" w:sz="4" w:space="0" w:color="auto"/>
            </w:tcBorders>
          </w:tcPr>
          <w:p w:rsidR="0052318F" w:rsidRDefault="0052318F">
            <w:pPr>
              <w:autoSpaceDE w:val="0"/>
              <w:autoSpaceDN w:val="0"/>
              <w:adjustRightInd w:val="0"/>
              <w:jc w:val="center"/>
              <w:rPr>
                <w:rFonts w:asciiTheme="majorHAnsi" w:hAnsiTheme="majorHAnsi" w:cs="TimesNewRoman,Bold"/>
                <w:szCs w:val="20"/>
                <w:lang w:bidi="ne-NP"/>
              </w:rPr>
            </w:pPr>
          </w:p>
        </w:tc>
      </w:tr>
      <w:tr w:rsidR="0052318F" w:rsidTr="0052318F">
        <w:tc>
          <w:tcPr>
            <w:tcW w:w="676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52318F" w:rsidRDefault="0052318F">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Total ore studiu individual </w:t>
            </w:r>
          </w:p>
        </w:tc>
        <w:tc>
          <w:tcPr>
            <w:tcW w:w="1710" w:type="dxa"/>
            <w:tcBorders>
              <w:top w:val="single" w:sz="4" w:space="0" w:color="auto"/>
              <w:left w:val="single" w:sz="4" w:space="0" w:color="auto"/>
              <w:bottom w:val="single" w:sz="4" w:space="0" w:color="auto"/>
              <w:right w:val="single" w:sz="4" w:space="0" w:color="auto"/>
            </w:tcBorders>
            <w:shd w:val="clear" w:color="auto" w:fill="E6E6E6"/>
            <w:hideMark/>
          </w:tcPr>
          <w:p w:rsidR="0052318F" w:rsidRDefault="0052318F">
            <w:pPr>
              <w:autoSpaceDE w:val="0"/>
              <w:autoSpaceDN w:val="0"/>
              <w:adjustRightInd w:val="0"/>
              <w:jc w:val="center"/>
              <w:rPr>
                <w:rFonts w:asciiTheme="majorHAnsi" w:hAnsiTheme="majorHAnsi" w:cs="TimesNewRoman"/>
                <w:b/>
                <w:szCs w:val="20"/>
                <w:lang w:bidi="ne-NP"/>
              </w:rPr>
            </w:pPr>
            <w:r>
              <w:rPr>
                <w:rFonts w:asciiTheme="majorHAnsi" w:hAnsiTheme="majorHAnsi" w:cs="TimesNewRoman"/>
                <w:b/>
                <w:noProof/>
                <w:szCs w:val="20"/>
                <w:lang w:bidi="ne-NP"/>
              </w:rPr>
              <w:t>22</w:t>
            </w:r>
          </w:p>
        </w:tc>
        <w:tc>
          <w:tcPr>
            <w:tcW w:w="1553" w:type="dxa"/>
            <w:tcBorders>
              <w:top w:val="single" w:sz="4" w:space="0" w:color="auto"/>
              <w:left w:val="single" w:sz="4" w:space="0" w:color="auto"/>
              <w:bottom w:val="single" w:sz="4" w:space="0" w:color="auto"/>
              <w:right w:val="single" w:sz="4" w:space="0" w:color="auto"/>
            </w:tcBorders>
            <w:shd w:val="clear" w:color="auto" w:fill="E6E6E6"/>
          </w:tcPr>
          <w:p w:rsidR="0052318F" w:rsidRDefault="0052318F">
            <w:pPr>
              <w:autoSpaceDE w:val="0"/>
              <w:autoSpaceDN w:val="0"/>
              <w:adjustRightInd w:val="0"/>
              <w:jc w:val="center"/>
              <w:rPr>
                <w:rFonts w:asciiTheme="majorHAnsi" w:hAnsiTheme="majorHAnsi" w:cs="TimesNewRoman"/>
                <w:b/>
                <w:szCs w:val="20"/>
                <w:lang w:bidi="ne-NP"/>
              </w:rPr>
            </w:pPr>
          </w:p>
        </w:tc>
      </w:tr>
      <w:tr w:rsidR="0052318F" w:rsidTr="0052318F">
        <w:tc>
          <w:tcPr>
            <w:tcW w:w="676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52318F" w:rsidRDefault="0052318F">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lastRenderedPageBreak/>
              <w:t xml:space="preserve">3.8. Total ore pe semestru </w:t>
            </w:r>
          </w:p>
        </w:tc>
        <w:tc>
          <w:tcPr>
            <w:tcW w:w="1710" w:type="dxa"/>
            <w:tcBorders>
              <w:top w:val="single" w:sz="4" w:space="0" w:color="auto"/>
              <w:left w:val="single" w:sz="4" w:space="0" w:color="auto"/>
              <w:bottom w:val="single" w:sz="4" w:space="0" w:color="auto"/>
              <w:right w:val="single" w:sz="4" w:space="0" w:color="auto"/>
            </w:tcBorders>
            <w:shd w:val="clear" w:color="auto" w:fill="E6E6E6"/>
            <w:hideMark/>
          </w:tcPr>
          <w:p w:rsidR="0052318F" w:rsidRDefault="0052318F">
            <w:pPr>
              <w:autoSpaceDE w:val="0"/>
              <w:autoSpaceDN w:val="0"/>
              <w:adjustRightInd w:val="0"/>
              <w:jc w:val="center"/>
              <w:rPr>
                <w:rFonts w:asciiTheme="majorHAnsi" w:hAnsiTheme="majorHAnsi" w:cs="TimesNewRoman"/>
                <w:b/>
                <w:szCs w:val="20"/>
                <w:lang w:bidi="ne-NP"/>
              </w:rPr>
            </w:pPr>
            <w:r>
              <w:rPr>
                <w:rFonts w:asciiTheme="majorHAnsi" w:hAnsiTheme="majorHAnsi" w:cs="TimesNewRoman"/>
                <w:b/>
                <w:noProof/>
                <w:szCs w:val="20"/>
                <w:lang w:bidi="ne-NP"/>
              </w:rPr>
              <w:t>50</w:t>
            </w:r>
          </w:p>
        </w:tc>
        <w:tc>
          <w:tcPr>
            <w:tcW w:w="1553" w:type="dxa"/>
            <w:tcBorders>
              <w:top w:val="single" w:sz="4" w:space="0" w:color="auto"/>
              <w:left w:val="single" w:sz="4" w:space="0" w:color="auto"/>
              <w:bottom w:val="single" w:sz="4" w:space="0" w:color="auto"/>
              <w:right w:val="single" w:sz="4" w:space="0" w:color="auto"/>
            </w:tcBorders>
            <w:shd w:val="clear" w:color="auto" w:fill="E6E6E6"/>
          </w:tcPr>
          <w:p w:rsidR="0052318F" w:rsidRDefault="0052318F">
            <w:pPr>
              <w:autoSpaceDE w:val="0"/>
              <w:autoSpaceDN w:val="0"/>
              <w:adjustRightInd w:val="0"/>
              <w:jc w:val="center"/>
              <w:rPr>
                <w:rFonts w:asciiTheme="majorHAnsi" w:hAnsiTheme="majorHAnsi" w:cs="TimesNewRoman"/>
                <w:b/>
                <w:szCs w:val="20"/>
                <w:lang w:bidi="ne-NP"/>
              </w:rPr>
            </w:pPr>
          </w:p>
        </w:tc>
      </w:tr>
      <w:tr w:rsidR="0052318F" w:rsidTr="0052318F">
        <w:tc>
          <w:tcPr>
            <w:tcW w:w="676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52318F" w:rsidRDefault="0052318F">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3.9. Număr de credite</w:t>
            </w:r>
          </w:p>
        </w:tc>
        <w:tc>
          <w:tcPr>
            <w:tcW w:w="1710" w:type="dxa"/>
            <w:tcBorders>
              <w:top w:val="single" w:sz="4" w:space="0" w:color="auto"/>
              <w:left w:val="single" w:sz="4" w:space="0" w:color="auto"/>
              <w:bottom w:val="single" w:sz="4" w:space="0" w:color="auto"/>
              <w:right w:val="single" w:sz="4" w:space="0" w:color="auto"/>
            </w:tcBorders>
            <w:shd w:val="clear" w:color="auto" w:fill="E6E6E6"/>
            <w:hideMark/>
          </w:tcPr>
          <w:p w:rsidR="0052318F" w:rsidRDefault="0052318F">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2</w:t>
            </w:r>
          </w:p>
        </w:tc>
        <w:tc>
          <w:tcPr>
            <w:tcW w:w="1553" w:type="dxa"/>
            <w:tcBorders>
              <w:top w:val="single" w:sz="4" w:space="0" w:color="auto"/>
              <w:left w:val="single" w:sz="4" w:space="0" w:color="auto"/>
              <w:bottom w:val="single" w:sz="4" w:space="0" w:color="auto"/>
              <w:right w:val="single" w:sz="4" w:space="0" w:color="auto"/>
            </w:tcBorders>
            <w:shd w:val="clear" w:color="auto" w:fill="E6E6E6"/>
          </w:tcPr>
          <w:p w:rsidR="0052318F" w:rsidRDefault="0052318F">
            <w:pPr>
              <w:autoSpaceDE w:val="0"/>
              <w:autoSpaceDN w:val="0"/>
              <w:adjustRightInd w:val="0"/>
              <w:jc w:val="center"/>
              <w:rPr>
                <w:rFonts w:asciiTheme="majorHAnsi" w:hAnsiTheme="majorHAnsi" w:cs="TimesNewRoman,Bold"/>
                <w:b/>
                <w:szCs w:val="20"/>
                <w:lang w:bidi="ne-NP"/>
              </w:rPr>
            </w:pPr>
          </w:p>
        </w:tc>
      </w:tr>
    </w:tbl>
    <w:p w:rsidR="0052318F" w:rsidRDefault="0052318F" w:rsidP="0052318F">
      <w:pPr>
        <w:autoSpaceDE w:val="0"/>
        <w:autoSpaceDN w:val="0"/>
        <w:adjustRightInd w:val="0"/>
        <w:rPr>
          <w:rFonts w:asciiTheme="majorHAnsi" w:hAnsiTheme="majorHAnsi" w:cs="TimesNewRoman,Bold"/>
          <w:b/>
          <w:bCs/>
          <w:lang w:bidi="ne-NP"/>
        </w:rPr>
      </w:pPr>
    </w:p>
    <w:p w:rsidR="0052318F" w:rsidRDefault="0052318F" w:rsidP="0052318F">
      <w:pPr>
        <w:numPr>
          <w:ilvl w:val="0"/>
          <w:numId w:val="7"/>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Precondiţii </w:t>
      </w:r>
      <w:r>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52318F" w:rsidTr="0052318F">
        <w:tc>
          <w:tcPr>
            <w:tcW w:w="1998"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4.1. de curriculum</w:t>
            </w:r>
          </w:p>
        </w:tc>
        <w:tc>
          <w:tcPr>
            <w:tcW w:w="8046"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both"/>
              <w:rPr>
                <w:rFonts w:asciiTheme="majorHAnsi" w:hAnsiTheme="majorHAnsi" w:cs="TimesNewRoman,Bold"/>
                <w:szCs w:val="20"/>
                <w:lang w:bidi="ne-NP"/>
              </w:rPr>
            </w:pPr>
            <w:r>
              <w:rPr>
                <w:rFonts w:asciiTheme="majorHAnsi" w:hAnsiTheme="majorHAnsi" w:cs="TimesNewRoman,Bold"/>
                <w:noProof/>
                <w:szCs w:val="20"/>
                <w:lang w:bidi="ne-NP"/>
              </w:rPr>
              <w:t>Anatomie, Fiziologie, Elemente de Medicina interna, Elemente de Chirurgie</w:t>
            </w:r>
          </w:p>
        </w:tc>
      </w:tr>
      <w:tr w:rsidR="0052318F" w:rsidTr="0052318F">
        <w:tc>
          <w:tcPr>
            <w:tcW w:w="1998"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4.2. de competențe</w:t>
            </w:r>
          </w:p>
        </w:tc>
        <w:tc>
          <w:tcPr>
            <w:tcW w:w="8046"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both"/>
              <w:rPr>
                <w:rFonts w:asciiTheme="majorHAnsi" w:hAnsiTheme="majorHAnsi" w:cs="TimesNewRoman,Bold"/>
                <w:szCs w:val="20"/>
                <w:lang w:bidi="ne-NP"/>
              </w:rPr>
            </w:pPr>
            <w:r>
              <w:rPr>
                <w:rFonts w:asciiTheme="majorHAnsi" w:hAnsiTheme="majorHAnsi" w:cs="TimesNewRoman,Bold"/>
                <w:noProof/>
                <w:szCs w:val="20"/>
                <w:lang w:bidi="ne-NP"/>
              </w:rPr>
              <w:t>Cunoasterea structurii macroscopice şi microscopice a organelor şi sistemelor organismului. Cunoasterea functionarii aparatelor si dispozitivelor medicale utilizate in medicina interna si chirurgie</w:t>
            </w:r>
          </w:p>
        </w:tc>
      </w:tr>
    </w:tbl>
    <w:p w:rsidR="0052318F" w:rsidRDefault="0052318F" w:rsidP="0052318F">
      <w:pPr>
        <w:autoSpaceDE w:val="0"/>
        <w:autoSpaceDN w:val="0"/>
        <w:adjustRightInd w:val="0"/>
        <w:rPr>
          <w:rFonts w:asciiTheme="majorHAnsi" w:hAnsiTheme="majorHAnsi" w:cs="TimesNewRoman,Bold"/>
          <w:b/>
          <w:bCs/>
          <w:lang w:bidi="ne-NP"/>
        </w:rPr>
      </w:pPr>
    </w:p>
    <w:p w:rsidR="0052318F" w:rsidRDefault="0052318F" w:rsidP="0052318F">
      <w:pPr>
        <w:numPr>
          <w:ilvl w:val="0"/>
          <w:numId w:val="7"/>
        </w:num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Bold"/>
          <w:b/>
          <w:bCs/>
          <w:szCs w:val="20"/>
          <w:lang w:bidi="ne-NP"/>
        </w:rPr>
        <w:t xml:space="preserve">Condiţii </w:t>
      </w:r>
      <w:r>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52318F" w:rsidTr="0052318F">
        <w:tc>
          <w:tcPr>
            <w:tcW w:w="2718"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rPr>
                <w:rFonts w:asciiTheme="majorHAnsi" w:hAnsiTheme="majorHAnsi" w:cs="TimesNewRoman,Bold"/>
                <w:szCs w:val="20"/>
                <w:lang w:bidi="ne-NP"/>
              </w:rPr>
            </w:pPr>
            <w:r>
              <w:rPr>
                <w:rFonts w:asciiTheme="majorHAnsi" w:hAnsiTheme="majorHAnsi" w:cs="TimesNewRoman,Bold"/>
                <w:szCs w:val="20"/>
                <w:lang w:bidi="ne-NP"/>
              </w:rPr>
              <w:t>5.1. Curs</w:t>
            </w:r>
          </w:p>
        </w:tc>
        <w:tc>
          <w:tcPr>
            <w:tcW w:w="7326"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rPr>
                <w:rFonts w:asciiTheme="majorHAnsi" w:hAnsiTheme="majorHAnsi" w:cs="TimesNewRoman,Bold"/>
                <w:bCs/>
                <w:szCs w:val="20"/>
                <w:lang w:bidi="ne-NP"/>
              </w:rPr>
            </w:pPr>
            <w:r>
              <w:rPr>
                <w:rFonts w:asciiTheme="majorHAnsi" w:hAnsiTheme="majorHAnsi" w:cs="TimesNewRoman,Bold"/>
                <w:bCs/>
                <w:noProof/>
                <w:szCs w:val="20"/>
                <w:lang w:bidi="ne-NP"/>
              </w:rPr>
              <w:t>Existenta facilitatilor de prezentare video</w:t>
            </w:r>
          </w:p>
        </w:tc>
      </w:tr>
      <w:tr w:rsidR="0052318F" w:rsidTr="0052318F">
        <w:tc>
          <w:tcPr>
            <w:tcW w:w="2718"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rPr>
                <w:rFonts w:asciiTheme="majorHAnsi" w:hAnsiTheme="majorHAnsi" w:cs="TimesNewRoman,Bold"/>
                <w:b/>
                <w:bCs/>
                <w:szCs w:val="20"/>
                <w:lang w:bidi="ne-NP"/>
              </w:rPr>
            </w:pPr>
            <w:r>
              <w:rPr>
                <w:rFonts w:asciiTheme="majorHAnsi" w:hAnsiTheme="majorHAnsi" w:cs="TimesNewRoman,Bold"/>
                <w:szCs w:val="20"/>
                <w:lang w:bidi="ne-NP"/>
              </w:rPr>
              <w:t>5.2. Activitate practică</w:t>
            </w:r>
          </w:p>
        </w:tc>
        <w:tc>
          <w:tcPr>
            <w:tcW w:w="7326"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both"/>
              <w:rPr>
                <w:rFonts w:asciiTheme="majorHAnsi" w:hAnsiTheme="majorHAnsi" w:cs="TimesNewRoman,Bold"/>
                <w:bCs/>
                <w:szCs w:val="20"/>
                <w:lang w:bidi="ne-NP"/>
              </w:rPr>
            </w:pPr>
            <w:r>
              <w:rPr>
                <w:rFonts w:asciiTheme="majorHAnsi" w:hAnsiTheme="majorHAnsi" w:cs="TimesNewRoman,Bold"/>
                <w:bCs/>
                <w:noProof/>
                <w:szCs w:val="20"/>
                <w:lang w:bidi="ne-NP"/>
              </w:rPr>
              <w:t>Echipament de protectie</w:t>
            </w:r>
          </w:p>
        </w:tc>
      </w:tr>
    </w:tbl>
    <w:p w:rsidR="0052318F" w:rsidRDefault="0052318F" w:rsidP="0052318F">
      <w:pPr>
        <w:autoSpaceDE w:val="0"/>
        <w:autoSpaceDN w:val="0"/>
        <w:adjustRightInd w:val="0"/>
        <w:ind w:left="720"/>
        <w:rPr>
          <w:rFonts w:asciiTheme="majorHAnsi" w:hAnsiTheme="majorHAnsi" w:cs="TimesNewRoman,Bold"/>
          <w:b/>
          <w:bCs/>
          <w:szCs w:val="20"/>
          <w:lang w:bidi="ne-NP"/>
        </w:rPr>
      </w:pPr>
    </w:p>
    <w:p w:rsidR="0052318F" w:rsidRDefault="0052318F" w:rsidP="0052318F">
      <w:pPr>
        <w:numPr>
          <w:ilvl w:val="0"/>
          <w:numId w:val="7"/>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52318F" w:rsidTr="0052318F">
        <w:trPr>
          <w:cantSplit/>
          <w:trHeight w:val="720"/>
        </w:trPr>
        <w:tc>
          <w:tcPr>
            <w:tcW w:w="67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52318F" w:rsidRDefault="0052318F">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 xml:space="preserve">Competențe </w:t>
            </w:r>
          </w:p>
          <w:p w:rsidR="0052318F" w:rsidRDefault="0052318F">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profesionale</w:t>
            </w: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52318F" w:rsidRDefault="0052318F">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noProof/>
                <w:sz w:val="20"/>
                <w:szCs w:val="20"/>
                <w:lang w:val="ro-RO" w:bidi="ne-NP"/>
              </w:rPr>
              <w:t>C4.5</w:t>
            </w:r>
          </w:p>
        </w:tc>
        <w:tc>
          <w:tcPr>
            <w:tcW w:w="8908" w:type="dxa"/>
            <w:tcBorders>
              <w:top w:val="single" w:sz="4" w:space="0" w:color="auto"/>
              <w:left w:val="single" w:sz="4" w:space="0" w:color="auto"/>
              <w:bottom w:val="single" w:sz="4" w:space="0" w:color="auto"/>
              <w:right w:val="single" w:sz="4" w:space="0" w:color="auto"/>
            </w:tcBorders>
            <w:vAlign w:val="center"/>
            <w:hideMark/>
          </w:tcPr>
          <w:p w:rsidR="0052318F" w:rsidRDefault="0052318F">
            <w:pPr>
              <w:pStyle w:val="Default"/>
              <w:spacing w:line="276" w:lineRule="auto"/>
              <w:rPr>
                <w:rFonts w:asciiTheme="majorHAnsi" w:hAnsiTheme="majorHAnsi" w:cs="TimesNewRoman,Bold"/>
                <w:bCs/>
                <w:noProof/>
                <w:sz w:val="20"/>
                <w:szCs w:val="20"/>
                <w:lang w:val="ro-RO" w:bidi="ne-NP"/>
              </w:rPr>
            </w:pPr>
            <w:r>
              <w:rPr>
                <w:rFonts w:asciiTheme="majorHAnsi" w:hAnsiTheme="majorHAnsi" w:cs="TimesNewRoman,Bold"/>
                <w:bCs/>
                <w:noProof/>
                <w:sz w:val="20"/>
                <w:szCs w:val="20"/>
                <w:lang w:val="ro-RO" w:bidi="ne-NP"/>
              </w:rPr>
              <w:t>Bază de date pentru documentare descriptivă şi analitică a afecţiunilor medicale utile în elaborarea unor programe de sănătate, screening-uri, cercetare clinică şi terapeutică în ortopedie</w:t>
            </w:r>
          </w:p>
          <w:p w:rsidR="0052318F" w:rsidRDefault="0052318F">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noProof/>
                <w:sz w:val="20"/>
                <w:szCs w:val="20"/>
                <w:lang w:val="ro-RO" w:bidi="ne-NP"/>
              </w:rPr>
              <w:t>-Conceperea unor instructiuni scrise si verbale comunicate periodic personalului calificat in intretinerea aparatelor si dispozitivelor medicale utilizate in ortopedie, mentinerea acestora in stare de functionare si in parametrii metrologici</w:t>
            </w:r>
          </w:p>
        </w:tc>
      </w:tr>
      <w:tr w:rsidR="0052318F" w:rsidTr="0052318F">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18F" w:rsidRDefault="0052318F">
            <w:pPr>
              <w:spacing w:line="240" w:lineRule="auto"/>
              <w:rPr>
                <w:rFonts w:asciiTheme="majorHAnsi" w:hAnsiTheme="majorHAnsi" w:cs="TimesNewRoman,Bold"/>
                <w:b/>
                <w:bCs/>
                <w:szCs w:val="20"/>
                <w:lang w:bidi="ne-NP"/>
              </w:rPr>
            </w:pP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52318F" w:rsidRDefault="0052318F">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noProof/>
                <w:sz w:val="20"/>
                <w:szCs w:val="20"/>
                <w:lang w:val="ro-RO" w:bidi="ne-NP"/>
              </w:rPr>
              <w:t>C5.2</w:t>
            </w:r>
          </w:p>
        </w:tc>
        <w:tc>
          <w:tcPr>
            <w:tcW w:w="8908" w:type="dxa"/>
            <w:tcBorders>
              <w:top w:val="single" w:sz="4" w:space="0" w:color="auto"/>
              <w:left w:val="single" w:sz="4" w:space="0" w:color="auto"/>
              <w:bottom w:val="single" w:sz="4" w:space="0" w:color="auto"/>
              <w:right w:val="single" w:sz="4" w:space="0" w:color="auto"/>
            </w:tcBorders>
            <w:vAlign w:val="center"/>
            <w:hideMark/>
          </w:tcPr>
          <w:p w:rsidR="0052318F" w:rsidRDefault="0052318F">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noProof/>
                <w:sz w:val="20"/>
                <w:szCs w:val="20"/>
                <w:lang w:val="ro-RO" w:bidi="ne-NP"/>
              </w:rPr>
              <w:t>Explicarea, interpretarea si exemplificarea sigurantei în functionare a aparatelor si dispozitivelor medicale utilizate in ortopedie</w:t>
            </w:r>
          </w:p>
        </w:tc>
      </w:tr>
      <w:tr w:rsidR="0052318F" w:rsidTr="0052318F">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18F" w:rsidRDefault="0052318F">
            <w:pPr>
              <w:spacing w:line="240" w:lineRule="auto"/>
              <w:rPr>
                <w:rFonts w:asciiTheme="majorHAnsi" w:hAnsiTheme="majorHAnsi" w:cs="TimesNewRoman,Bold"/>
                <w:b/>
                <w:bCs/>
                <w:szCs w:val="20"/>
                <w:lang w:bidi="ne-NP"/>
              </w:rPr>
            </w:pP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52318F" w:rsidRDefault="0052318F">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noProof/>
                <w:sz w:val="20"/>
                <w:szCs w:val="20"/>
                <w:lang w:val="ro-RO" w:bidi="ne-NP"/>
              </w:rPr>
              <w:t>-</w:t>
            </w:r>
          </w:p>
        </w:tc>
        <w:tc>
          <w:tcPr>
            <w:tcW w:w="8908" w:type="dxa"/>
            <w:tcBorders>
              <w:top w:val="single" w:sz="4" w:space="0" w:color="auto"/>
              <w:left w:val="single" w:sz="4" w:space="0" w:color="auto"/>
              <w:bottom w:val="single" w:sz="4" w:space="0" w:color="auto"/>
              <w:right w:val="single" w:sz="4" w:space="0" w:color="auto"/>
            </w:tcBorders>
            <w:vAlign w:val="center"/>
            <w:hideMark/>
          </w:tcPr>
          <w:p w:rsidR="0052318F" w:rsidRDefault="0052318F">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noProof/>
                <w:sz w:val="20"/>
                <w:szCs w:val="20"/>
                <w:lang w:val="ro-RO" w:bidi="ne-NP"/>
              </w:rPr>
              <w:t>-</w:t>
            </w:r>
          </w:p>
        </w:tc>
      </w:tr>
    </w:tbl>
    <w:p w:rsidR="0052318F" w:rsidRDefault="0052318F" w:rsidP="005231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52318F" w:rsidTr="0052318F">
        <w:trPr>
          <w:cantSplit/>
          <w:trHeight w:val="720"/>
        </w:trPr>
        <w:tc>
          <w:tcPr>
            <w:tcW w:w="67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52318F" w:rsidRDefault="0052318F">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 xml:space="preserve">Competențe </w:t>
            </w:r>
          </w:p>
          <w:p w:rsidR="0052318F" w:rsidRDefault="0052318F">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Transversale</w:t>
            </w: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52318F" w:rsidRDefault="0052318F">
            <w:pPr>
              <w:spacing w:line="240" w:lineRule="auto"/>
              <w:ind w:left="113" w:right="113"/>
              <w:jc w:val="center"/>
              <w:rPr>
                <w:rFonts w:asciiTheme="majorHAnsi" w:hAnsiTheme="majorHAnsi"/>
                <w:b/>
                <w:szCs w:val="20"/>
              </w:rPr>
            </w:pPr>
            <w:r>
              <w:rPr>
                <w:rFonts w:asciiTheme="majorHAnsi" w:hAnsiTheme="majorHAnsi"/>
                <w:b/>
                <w:noProof/>
                <w:szCs w:val="20"/>
              </w:rPr>
              <w:t>CT2</w:t>
            </w:r>
          </w:p>
        </w:tc>
        <w:tc>
          <w:tcPr>
            <w:tcW w:w="8908"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spacing w:line="240" w:lineRule="auto"/>
              <w:rPr>
                <w:rFonts w:asciiTheme="majorHAnsi" w:hAnsiTheme="majorHAnsi" w:cs="TimesNewRoman,Bold"/>
                <w:bCs/>
                <w:szCs w:val="20"/>
                <w:lang w:bidi="ne-NP"/>
              </w:rPr>
            </w:pPr>
            <w:r>
              <w:rPr>
                <w:rFonts w:asciiTheme="majorHAnsi" w:hAnsiTheme="majorHAnsi" w:cs="TimesNewRoman,Bold"/>
                <w:bCs/>
                <w:noProof/>
                <w:szCs w:val="20"/>
                <w:lang w:bidi="ne-NP"/>
              </w:rPr>
              <w:t>Capacitatea studentilor de a lucra in grup, de a consulta literatura de specialitate si de a organiza demonstratia functionarii aparatelor si dispozitivelor medicale utilizate in ortopedie pentru obţinerea datelor necesare</w:t>
            </w:r>
          </w:p>
        </w:tc>
      </w:tr>
      <w:tr w:rsidR="0052318F" w:rsidTr="0052318F">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18F" w:rsidRDefault="0052318F">
            <w:pPr>
              <w:spacing w:line="240" w:lineRule="auto"/>
              <w:rPr>
                <w:rFonts w:asciiTheme="majorHAnsi" w:hAnsiTheme="majorHAnsi" w:cs="TimesNewRoman,Bold"/>
                <w:b/>
                <w:bCs/>
                <w:szCs w:val="20"/>
                <w:lang w:bidi="ne-NP"/>
              </w:rPr>
            </w:pP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52318F" w:rsidRDefault="0052318F">
            <w:pPr>
              <w:spacing w:line="240" w:lineRule="auto"/>
              <w:ind w:left="113" w:right="113"/>
              <w:jc w:val="center"/>
              <w:rPr>
                <w:rFonts w:asciiTheme="majorHAnsi" w:hAnsiTheme="majorHAnsi"/>
                <w:b/>
                <w:szCs w:val="20"/>
              </w:rPr>
            </w:pPr>
            <w:r>
              <w:rPr>
                <w:rFonts w:asciiTheme="majorHAnsi" w:hAnsiTheme="majorHAnsi"/>
                <w:b/>
                <w:noProof/>
                <w:szCs w:val="20"/>
              </w:rPr>
              <w:t>-</w:t>
            </w:r>
          </w:p>
        </w:tc>
        <w:tc>
          <w:tcPr>
            <w:tcW w:w="8908"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spacing w:line="240" w:lineRule="auto"/>
              <w:rPr>
                <w:rFonts w:asciiTheme="majorHAnsi" w:hAnsiTheme="majorHAnsi" w:cs="TimesNewRoman,Bold"/>
                <w:bCs/>
                <w:szCs w:val="20"/>
                <w:lang w:bidi="ne-NP"/>
              </w:rPr>
            </w:pPr>
            <w:r>
              <w:rPr>
                <w:rFonts w:asciiTheme="majorHAnsi" w:hAnsiTheme="majorHAnsi" w:cs="TimesNewRoman,Bold"/>
                <w:bCs/>
                <w:noProof/>
                <w:szCs w:val="20"/>
                <w:lang w:bidi="ne-NP"/>
              </w:rPr>
              <w:t>-</w:t>
            </w:r>
          </w:p>
        </w:tc>
      </w:tr>
    </w:tbl>
    <w:p w:rsidR="0052318F" w:rsidRDefault="0052318F" w:rsidP="0052318F">
      <w:pPr>
        <w:autoSpaceDE w:val="0"/>
        <w:autoSpaceDN w:val="0"/>
        <w:adjustRightInd w:val="0"/>
        <w:ind w:left="720"/>
        <w:rPr>
          <w:rFonts w:asciiTheme="majorHAnsi" w:hAnsiTheme="majorHAnsi" w:cs="TimesNewRoman"/>
          <w:szCs w:val="20"/>
          <w:lang w:bidi="ne-NP"/>
        </w:rPr>
      </w:pPr>
    </w:p>
    <w:p w:rsidR="0052318F" w:rsidRDefault="0052318F" w:rsidP="0052318F">
      <w:pPr>
        <w:numPr>
          <w:ilvl w:val="0"/>
          <w:numId w:val="7"/>
        </w:num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52318F" w:rsidTr="0052318F">
        <w:tc>
          <w:tcPr>
            <w:tcW w:w="2358"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7.1. Obiectiv general </w:t>
            </w:r>
          </w:p>
        </w:tc>
        <w:tc>
          <w:tcPr>
            <w:tcW w:w="7686"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both"/>
              <w:rPr>
                <w:rFonts w:asciiTheme="majorHAnsi" w:hAnsiTheme="majorHAnsi"/>
                <w:szCs w:val="20"/>
              </w:rPr>
            </w:pPr>
            <w:r>
              <w:rPr>
                <w:rFonts w:asciiTheme="majorHAnsi" w:hAnsiTheme="majorHAnsi"/>
                <w:noProof/>
                <w:szCs w:val="20"/>
              </w:rPr>
              <w:t>Cunoasterea aplicatiilor clinice ale dispozitivelor medicale de uz ortopedic</w:t>
            </w:r>
          </w:p>
        </w:tc>
      </w:tr>
      <w:tr w:rsidR="0052318F" w:rsidTr="0052318F">
        <w:tc>
          <w:tcPr>
            <w:tcW w:w="2358"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7.2. Obiective specifice</w:t>
            </w:r>
          </w:p>
        </w:tc>
        <w:tc>
          <w:tcPr>
            <w:tcW w:w="7686"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both"/>
              <w:rPr>
                <w:rFonts w:asciiTheme="majorHAnsi" w:hAnsiTheme="majorHAnsi" w:cs="TimesNewRoman"/>
                <w:szCs w:val="20"/>
                <w:lang w:bidi="ne-NP"/>
              </w:rPr>
            </w:pPr>
            <w:r>
              <w:rPr>
                <w:rFonts w:asciiTheme="majorHAnsi" w:hAnsiTheme="majorHAnsi" w:cs="TimesNewRoman"/>
                <w:noProof/>
                <w:szCs w:val="20"/>
                <w:lang w:bidi="ne-NP"/>
              </w:rPr>
              <w:t>Explicarea notiunilor care sa permita intelegerea, analiza si conceperea unor cunostinte noi in acest domeniu, precum si familiarizarea cu activitatile  profesionale desfasurate in acest domeniu</w:t>
            </w:r>
          </w:p>
        </w:tc>
      </w:tr>
    </w:tbl>
    <w:p w:rsidR="0052318F" w:rsidRDefault="0052318F" w:rsidP="0052318F">
      <w:pPr>
        <w:autoSpaceDE w:val="0"/>
        <w:autoSpaceDN w:val="0"/>
        <w:adjustRightInd w:val="0"/>
        <w:ind w:left="720"/>
        <w:rPr>
          <w:rFonts w:asciiTheme="majorHAnsi" w:hAnsiTheme="majorHAnsi" w:cs="TimesNewRoman,Bold"/>
          <w:b/>
          <w:bCs/>
          <w:lang w:bidi="ne-NP"/>
        </w:rPr>
      </w:pPr>
    </w:p>
    <w:p w:rsidR="0052318F" w:rsidRDefault="0052318F" w:rsidP="0052318F">
      <w:pPr>
        <w:numPr>
          <w:ilvl w:val="0"/>
          <w:numId w:val="7"/>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5"/>
        <w:gridCol w:w="3282"/>
        <w:gridCol w:w="837"/>
      </w:tblGrid>
      <w:tr w:rsidR="0052318F" w:rsidTr="0052318F">
        <w:tc>
          <w:tcPr>
            <w:tcW w:w="5925"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rPr>
                <w:rFonts w:asciiTheme="majorHAnsi" w:hAnsiTheme="majorHAnsi"/>
                <w:b/>
                <w:bCs/>
                <w:szCs w:val="20"/>
                <w:lang w:bidi="ne-NP"/>
              </w:rPr>
            </w:pPr>
            <w:r>
              <w:rPr>
                <w:rFonts w:asciiTheme="majorHAnsi" w:hAnsiTheme="majorHAnsi"/>
                <w:b/>
                <w:bCs/>
                <w:szCs w:val="20"/>
                <w:lang w:bidi="ne-NP"/>
              </w:rPr>
              <w:t>8. 1. Curs</w:t>
            </w:r>
          </w:p>
        </w:tc>
        <w:tc>
          <w:tcPr>
            <w:tcW w:w="3282"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rPr>
                <w:rFonts w:asciiTheme="majorHAnsi" w:hAnsiTheme="majorHAnsi"/>
                <w:b/>
                <w:bCs/>
                <w:szCs w:val="20"/>
                <w:lang w:bidi="ne-NP"/>
              </w:rPr>
            </w:pPr>
            <w:r>
              <w:rPr>
                <w:rFonts w:asciiTheme="majorHAnsi" w:hAnsiTheme="majorHAnsi"/>
                <w:b/>
                <w:bCs/>
                <w:szCs w:val="20"/>
                <w:lang w:bidi="ne-NP"/>
              </w:rPr>
              <w:t>Metode de predare</w:t>
            </w:r>
          </w:p>
        </w:tc>
        <w:tc>
          <w:tcPr>
            <w:tcW w:w="837"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rPr>
                <w:rFonts w:asciiTheme="majorHAnsi" w:hAnsiTheme="majorHAnsi"/>
                <w:b/>
                <w:bCs/>
                <w:szCs w:val="20"/>
                <w:lang w:bidi="ne-NP"/>
              </w:rPr>
            </w:pPr>
            <w:r>
              <w:rPr>
                <w:rFonts w:asciiTheme="majorHAnsi" w:hAnsiTheme="majorHAnsi"/>
                <w:b/>
                <w:bCs/>
                <w:szCs w:val="20"/>
                <w:lang w:bidi="ne-NP"/>
              </w:rPr>
              <w:t>Obs.</w:t>
            </w:r>
          </w:p>
        </w:tc>
      </w:tr>
      <w:tr w:rsidR="0052318F" w:rsidTr="0052318F">
        <w:tc>
          <w:tcPr>
            <w:tcW w:w="5925"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both"/>
              <w:rPr>
                <w:rFonts w:asciiTheme="majorHAnsi" w:hAnsiTheme="majorHAnsi"/>
                <w:szCs w:val="20"/>
                <w:lang w:val="it-IT" w:bidi="ne-NP"/>
              </w:rPr>
            </w:pPr>
            <w:r>
              <w:rPr>
                <w:rFonts w:asciiTheme="majorHAnsi" w:hAnsiTheme="majorHAnsi"/>
                <w:szCs w:val="20"/>
                <w:lang w:val="it-IT"/>
              </w:rPr>
              <w:t>1. Aplicatii clinice ale dispozitivelor medicale in investigatiile diagnostice si interventionale ortopedico-traumatice – Principii generale</w:t>
            </w:r>
          </w:p>
        </w:tc>
        <w:tc>
          <w:tcPr>
            <w:tcW w:w="3282" w:type="dxa"/>
            <w:vMerge w:val="restart"/>
            <w:tcBorders>
              <w:top w:val="single" w:sz="4" w:space="0" w:color="auto"/>
              <w:left w:val="single" w:sz="4" w:space="0" w:color="auto"/>
              <w:bottom w:val="single" w:sz="4" w:space="0" w:color="auto"/>
              <w:right w:val="single" w:sz="4" w:space="0" w:color="auto"/>
            </w:tcBorders>
            <w:hideMark/>
          </w:tcPr>
          <w:p w:rsidR="0052318F" w:rsidRDefault="0052318F">
            <w:pPr>
              <w:rPr>
                <w:rFonts w:asciiTheme="majorHAnsi" w:hAnsiTheme="majorHAnsi"/>
                <w:szCs w:val="20"/>
              </w:rPr>
            </w:pPr>
            <w:r>
              <w:rPr>
                <w:rFonts w:asciiTheme="majorHAnsi" w:hAnsiTheme="majorHAnsi"/>
                <w:szCs w:val="20"/>
                <w:lang w:val="it-IT"/>
              </w:rPr>
              <w:t>Curs in Power Point, video din operatii, prezentarea dispozitivelor la sala de operatii si salon</w:t>
            </w:r>
          </w:p>
        </w:tc>
        <w:tc>
          <w:tcPr>
            <w:tcW w:w="837"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center"/>
              <w:rPr>
                <w:rFonts w:asciiTheme="majorHAnsi" w:hAnsiTheme="majorHAnsi"/>
                <w:bCs/>
                <w:szCs w:val="20"/>
                <w:lang w:val="it-IT" w:bidi="ne-NP"/>
              </w:rPr>
            </w:pPr>
            <w:r>
              <w:rPr>
                <w:rFonts w:asciiTheme="majorHAnsi" w:hAnsiTheme="majorHAnsi"/>
                <w:bCs/>
                <w:szCs w:val="20"/>
                <w:lang w:val="it-IT" w:bidi="ne-NP"/>
              </w:rPr>
              <w:t>2 ore</w:t>
            </w:r>
          </w:p>
        </w:tc>
      </w:tr>
      <w:tr w:rsidR="0052318F" w:rsidTr="0052318F">
        <w:tc>
          <w:tcPr>
            <w:tcW w:w="5925"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both"/>
              <w:rPr>
                <w:rFonts w:asciiTheme="majorHAnsi" w:hAnsiTheme="majorHAnsi"/>
                <w:szCs w:val="20"/>
                <w:lang w:val="it-IT"/>
              </w:rPr>
            </w:pPr>
            <w:r>
              <w:rPr>
                <w:rFonts w:asciiTheme="majorHAnsi" w:hAnsiTheme="majorHAnsi"/>
                <w:szCs w:val="20"/>
                <w:lang w:val="it-IT"/>
              </w:rPr>
              <w:t>2. Sisteme de ghidaj si planning operator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18F" w:rsidRDefault="0052318F">
            <w:pPr>
              <w:spacing w:line="240" w:lineRule="auto"/>
              <w:rPr>
                <w:rFonts w:asciiTheme="majorHAnsi" w:hAnsiTheme="majorHAnsi"/>
                <w:szCs w:val="20"/>
              </w:rPr>
            </w:pPr>
          </w:p>
        </w:tc>
        <w:tc>
          <w:tcPr>
            <w:tcW w:w="837" w:type="dxa"/>
            <w:tcBorders>
              <w:top w:val="single" w:sz="4" w:space="0" w:color="auto"/>
              <w:left w:val="single" w:sz="4" w:space="0" w:color="auto"/>
              <w:bottom w:val="single" w:sz="4" w:space="0" w:color="auto"/>
              <w:right w:val="single" w:sz="4" w:space="0" w:color="auto"/>
            </w:tcBorders>
          </w:tcPr>
          <w:p w:rsidR="0052318F" w:rsidRDefault="0052318F">
            <w:pPr>
              <w:autoSpaceDE w:val="0"/>
              <w:autoSpaceDN w:val="0"/>
              <w:adjustRightInd w:val="0"/>
              <w:jc w:val="center"/>
              <w:rPr>
                <w:rFonts w:asciiTheme="majorHAnsi" w:hAnsiTheme="majorHAnsi"/>
                <w:bCs/>
                <w:szCs w:val="20"/>
                <w:lang w:val="it-IT" w:bidi="ne-NP"/>
              </w:rPr>
            </w:pPr>
          </w:p>
        </w:tc>
      </w:tr>
      <w:tr w:rsidR="0052318F" w:rsidTr="0052318F">
        <w:tc>
          <w:tcPr>
            <w:tcW w:w="5925"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both"/>
              <w:rPr>
                <w:rFonts w:asciiTheme="majorHAnsi" w:hAnsiTheme="majorHAnsi"/>
                <w:szCs w:val="20"/>
                <w:lang w:val="it-IT"/>
              </w:rPr>
            </w:pPr>
            <w:r>
              <w:rPr>
                <w:rFonts w:asciiTheme="majorHAnsi" w:hAnsiTheme="majorHAnsi"/>
                <w:szCs w:val="20"/>
                <w:lang w:val="it-IT"/>
              </w:rPr>
              <w:t xml:space="preserve">3. Aplicatii clinice ale dispozitivelor medicale in artroplastia endoprotetica a soldului. </w:t>
            </w:r>
            <w:proofErr w:type="spellStart"/>
            <w:r>
              <w:rPr>
                <w:rFonts w:asciiTheme="majorHAnsi" w:hAnsiTheme="majorHAnsi"/>
                <w:bCs/>
                <w:szCs w:val="20"/>
                <w:lang w:val="en-US"/>
              </w:rPr>
              <w:t>Indicaţiile</w:t>
            </w:r>
            <w:proofErr w:type="spellEnd"/>
            <w:r>
              <w:rPr>
                <w:rFonts w:asciiTheme="majorHAnsi" w:hAnsiTheme="majorHAnsi"/>
                <w:bCs/>
                <w:szCs w:val="20"/>
                <w:lang w:val="en-US"/>
              </w:rPr>
              <w:t xml:space="preserve"> </w:t>
            </w:r>
            <w:proofErr w:type="spellStart"/>
            <w:r>
              <w:rPr>
                <w:rFonts w:asciiTheme="majorHAnsi" w:hAnsiTheme="majorHAnsi"/>
                <w:bCs/>
                <w:szCs w:val="20"/>
                <w:lang w:val="en-US"/>
              </w:rPr>
              <w:t>şi</w:t>
            </w:r>
            <w:proofErr w:type="spellEnd"/>
            <w:r>
              <w:rPr>
                <w:rFonts w:asciiTheme="majorHAnsi" w:hAnsiTheme="majorHAnsi"/>
                <w:bCs/>
                <w:szCs w:val="20"/>
                <w:lang w:val="en-US"/>
              </w:rPr>
              <w:t xml:space="preserve"> </w:t>
            </w:r>
            <w:proofErr w:type="spellStart"/>
            <w:r>
              <w:rPr>
                <w:rFonts w:asciiTheme="majorHAnsi" w:hAnsiTheme="majorHAnsi"/>
                <w:bCs/>
                <w:szCs w:val="20"/>
                <w:lang w:val="en-US"/>
              </w:rPr>
              <w:t>limitele</w:t>
            </w:r>
            <w:proofErr w:type="spellEnd"/>
            <w:r>
              <w:rPr>
                <w:rFonts w:asciiTheme="majorHAnsi" w:hAnsiTheme="majorHAnsi"/>
                <w:bCs/>
                <w:szCs w:val="20"/>
                <w:lang w:val="en-US"/>
              </w:rPr>
              <w:t xml:space="preserve"> </w:t>
            </w:r>
            <w:proofErr w:type="spellStart"/>
            <w:r>
              <w:rPr>
                <w:rFonts w:asciiTheme="majorHAnsi" w:hAnsiTheme="majorHAnsi"/>
                <w:bCs/>
                <w:szCs w:val="20"/>
                <w:lang w:val="en-US"/>
              </w:rPr>
              <w:t>artroplastiei</w:t>
            </w:r>
            <w:proofErr w:type="spellEnd"/>
            <w:r>
              <w:rPr>
                <w:rFonts w:asciiTheme="majorHAnsi" w:hAnsiTheme="majorHAnsi"/>
                <w:bCs/>
                <w:szCs w:val="20"/>
                <w:lang w:val="en-US"/>
              </w:rPr>
              <w:t xml:space="preserve"> </w:t>
            </w:r>
            <w:proofErr w:type="spellStart"/>
            <w:r>
              <w:rPr>
                <w:rFonts w:asciiTheme="majorHAnsi" w:hAnsiTheme="majorHAnsi"/>
                <w:bCs/>
                <w:szCs w:val="20"/>
                <w:lang w:val="en-US"/>
              </w:rPr>
              <w:t>protetice</w:t>
            </w:r>
            <w:proofErr w:type="spellEnd"/>
            <w:r>
              <w:rPr>
                <w:rFonts w:asciiTheme="majorHAnsi" w:hAnsiTheme="majorHAnsi"/>
                <w:bCs/>
                <w:szCs w:val="20"/>
                <w:lang w:val="en-US"/>
              </w:rPr>
              <w:t xml:space="preserve"> a </w:t>
            </w:r>
            <w:proofErr w:type="spellStart"/>
            <w:r>
              <w:rPr>
                <w:rFonts w:asciiTheme="majorHAnsi" w:hAnsiTheme="majorHAnsi"/>
                <w:bCs/>
                <w:szCs w:val="20"/>
                <w:lang w:val="en-US"/>
              </w:rPr>
              <w:t>şoldului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18F" w:rsidRDefault="0052318F">
            <w:pPr>
              <w:spacing w:line="240" w:lineRule="auto"/>
              <w:rPr>
                <w:rFonts w:asciiTheme="majorHAnsi" w:hAnsiTheme="majorHAnsi"/>
                <w:szCs w:val="20"/>
              </w:rPr>
            </w:pPr>
          </w:p>
        </w:tc>
        <w:tc>
          <w:tcPr>
            <w:tcW w:w="837"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center"/>
              <w:rPr>
                <w:rFonts w:asciiTheme="majorHAnsi" w:hAnsiTheme="majorHAnsi"/>
                <w:bCs/>
                <w:szCs w:val="20"/>
                <w:lang w:val="it-IT" w:bidi="ne-NP"/>
              </w:rPr>
            </w:pPr>
            <w:r>
              <w:rPr>
                <w:rFonts w:asciiTheme="majorHAnsi" w:hAnsiTheme="majorHAnsi"/>
                <w:bCs/>
                <w:szCs w:val="20"/>
                <w:lang w:val="it-IT" w:bidi="ne-NP"/>
              </w:rPr>
              <w:t>2 ore</w:t>
            </w:r>
          </w:p>
        </w:tc>
      </w:tr>
      <w:tr w:rsidR="0052318F" w:rsidTr="0052318F">
        <w:tc>
          <w:tcPr>
            <w:tcW w:w="5925"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both"/>
              <w:rPr>
                <w:rFonts w:asciiTheme="majorHAnsi" w:hAnsiTheme="majorHAnsi"/>
                <w:szCs w:val="20"/>
                <w:lang w:val="en-US"/>
              </w:rPr>
            </w:pPr>
            <w:r>
              <w:rPr>
                <w:rFonts w:asciiTheme="majorHAnsi" w:hAnsiTheme="majorHAnsi"/>
                <w:szCs w:val="20"/>
                <w:lang w:val="it-IT"/>
              </w:rPr>
              <w:t xml:space="preserve">4. Aplicatii clinice ale dispozitivelor medicale in artroplastia endoprotetica a genunchiului. </w:t>
            </w:r>
            <w:proofErr w:type="spellStart"/>
            <w:r>
              <w:rPr>
                <w:rFonts w:asciiTheme="majorHAnsi" w:hAnsiTheme="majorHAnsi"/>
                <w:bCs/>
                <w:szCs w:val="20"/>
                <w:lang w:val="en-US"/>
              </w:rPr>
              <w:t>Indicaţiile</w:t>
            </w:r>
            <w:proofErr w:type="spellEnd"/>
            <w:r>
              <w:rPr>
                <w:rFonts w:asciiTheme="majorHAnsi" w:hAnsiTheme="majorHAnsi"/>
                <w:bCs/>
                <w:szCs w:val="20"/>
                <w:lang w:val="en-US"/>
              </w:rPr>
              <w:t xml:space="preserve"> </w:t>
            </w:r>
            <w:proofErr w:type="spellStart"/>
            <w:r>
              <w:rPr>
                <w:rFonts w:asciiTheme="majorHAnsi" w:hAnsiTheme="majorHAnsi"/>
                <w:bCs/>
                <w:szCs w:val="20"/>
                <w:lang w:val="en-US"/>
              </w:rPr>
              <w:t>şi</w:t>
            </w:r>
            <w:proofErr w:type="spellEnd"/>
            <w:r>
              <w:rPr>
                <w:rFonts w:asciiTheme="majorHAnsi" w:hAnsiTheme="majorHAnsi"/>
                <w:bCs/>
                <w:szCs w:val="20"/>
                <w:lang w:val="en-US"/>
              </w:rPr>
              <w:t xml:space="preserve"> </w:t>
            </w:r>
            <w:proofErr w:type="spellStart"/>
            <w:r>
              <w:rPr>
                <w:rFonts w:asciiTheme="majorHAnsi" w:hAnsiTheme="majorHAnsi"/>
                <w:bCs/>
                <w:szCs w:val="20"/>
                <w:lang w:val="en-US"/>
              </w:rPr>
              <w:t>limitele</w:t>
            </w:r>
            <w:proofErr w:type="spellEnd"/>
            <w:r>
              <w:rPr>
                <w:rFonts w:asciiTheme="majorHAnsi" w:hAnsiTheme="majorHAnsi"/>
                <w:bCs/>
                <w:szCs w:val="20"/>
                <w:lang w:val="en-US"/>
              </w:rPr>
              <w:t xml:space="preserve"> </w:t>
            </w:r>
            <w:proofErr w:type="spellStart"/>
            <w:r>
              <w:rPr>
                <w:rFonts w:asciiTheme="majorHAnsi" w:hAnsiTheme="majorHAnsi"/>
                <w:bCs/>
                <w:szCs w:val="20"/>
                <w:lang w:val="en-US"/>
              </w:rPr>
              <w:t>artroplastiei</w:t>
            </w:r>
            <w:proofErr w:type="spellEnd"/>
            <w:r>
              <w:rPr>
                <w:rFonts w:asciiTheme="majorHAnsi" w:hAnsiTheme="majorHAnsi"/>
                <w:bCs/>
                <w:szCs w:val="20"/>
                <w:lang w:val="en-US"/>
              </w:rPr>
              <w:t xml:space="preserve"> </w:t>
            </w:r>
            <w:proofErr w:type="spellStart"/>
            <w:r>
              <w:rPr>
                <w:rFonts w:asciiTheme="majorHAnsi" w:hAnsiTheme="majorHAnsi"/>
                <w:bCs/>
                <w:szCs w:val="20"/>
                <w:lang w:val="en-US"/>
              </w:rPr>
              <w:t>protetice</w:t>
            </w:r>
            <w:proofErr w:type="spellEnd"/>
            <w:r>
              <w:rPr>
                <w:rFonts w:asciiTheme="majorHAnsi" w:hAnsiTheme="majorHAnsi"/>
                <w:bCs/>
                <w:szCs w:val="20"/>
                <w:lang w:val="en-US"/>
              </w:rPr>
              <w:t xml:space="preserve"> a </w:t>
            </w:r>
            <w:proofErr w:type="spellStart"/>
            <w:r>
              <w:rPr>
                <w:rFonts w:asciiTheme="majorHAnsi" w:hAnsiTheme="majorHAnsi"/>
                <w:bCs/>
                <w:szCs w:val="20"/>
                <w:lang w:val="en-US"/>
              </w:rPr>
              <w:t>genunchiului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18F" w:rsidRDefault="0052318F">
            <w:pPr>
              <w:spacing w:line="240" w:lineRule="auto"/>
              <w:rPr>
                <w:rFonts w:asciiTheme="majorHAnsi" w:hAnsiTheme="majorHAnsi"/>
                <w:szCs w:val="20"/>
              </w:rPr>
            </w:pPr>
          </w:p>
        </w:tc>
        <w:tc>
          <w:tcPr>
            <w:tcW w:w="837"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center"/>
              <w:rPr>
                <w:rFonts w:asciiTheme="majorHAnsi" w:hAnsiTheme="majorHAnsi"/>
                <w:bCs/>
                <w:szCs w:val="20"/>
                <w:lang w:val="it-IT" w:bidi="ne-NP"/>
              </w:rPr>
            </w:pPr>
            <w:r>
              <w:rPr>
                <w:rFonts w:asciiTheme="majorHAnsi" w:hAnsiTheme="majorHAnsi"/>
                <w:bCs/>
                <w:szCs w:val="20"/>
                <w:lang w:val="it-IT" w:bidi="ne-NP"/>
              </w:rPr>
              <w:t>2 ore</w:t>
            </w:r>
          </w:p>
        </w:tc>
      </w:tr>
      <w:tr w:rsidR="0052318F" w:rsidTr="0052318F">
        <w:tc>
          <w:tcPr>
            <w:tcW w:w="5925"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both"/>
              <w:rPr>
                <w:rFonts w:asciiTheme="majorHAnsi" w:hAnsiTheme="majorHAnsi"/>
                <w:szCs w:val="20"/>
                <w:lang w:val="it-IT"/>
              </w:rPr>
            </w:pPr>
            <w:r>
              <w:rPr>
                <w:rFonts w:asciiTheme="majorHAnsi" w:hAnsiTheme="majorHAnsi"/>
                <w:szCs w:val="20"/>
                <w:lang w:val="it-IT"/>
              </w:rPr>
              <w:t>5. Aplicatii clinice ale dispozitivelor medicale in patologia ortopedico-traumatica a membrului superior.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18F" w:rsidRDefault="0052318F">
            <w:pPr>
              <w:spacing w:line="240" w:lineRule="auto"/>
              <w:rPr>
                <w:rFonts w:asciiTheme="majorHAnsi" w:hAnsiTheme="majorHAnsi"/>
                <w:szCs w:val="20"/>
              </w:rPr>
            </w:pPr>
          </w:p>
        </w:tc>
        <w:tc>
          <w:tcPr>
            <w:tcW w:w="837"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center"/>
              <w:rPr>
                <w:rFonts w:asciiTheme="majorHAnsi" w:hAnsiTheme="majorHAnsi"/>
                <w:bCs/>
                <w:szCs w:val="20"/>
                <w:lang w:val="it-IT" w:bidi="ne-NP"/>
              </w:rPr>
            </w:pPr>
            <w:r>
              <w:rPr>
                <w:rFonts w:asciiTheme="majorHAnsi" w:hAnsiTheme="majorHAnsi"/>
                <w:bCs/>
                <w:szCs w:val="20"/>
                <w:lang w:val="it-IT" w:bidi="ne-NP"/>
              </w:rPr>
              <w:t>2 ore</w:t>
            </w:r>
          </w:p>
        </w:tc>
      </w:tr>
      <w:tr w:rsidR="0052318F" w:rsidTr="0052318F">
        <w:tc>
          <w:tcPr>
            <w:tcW w:w="5925"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both"/>
              <w:rPr>
                <w:rFonts w:asciiTheme="majorHAnsi" w:hAnsiTheme="majorHAnsi"/>
                <w:szCs w:val="20"/>
                <w:lang w:val="it-IT"/>
              </w:rPr>
            </w:pPr>
            <w:r>
              <w:rPr>
                <w:rFonts w:asciiTheme="majorHAnsi" w:hAnsiTheme="majorHAnsi"/>
                <w:szCs w:val="20"/>
                <w:lang w:val="it-IT"/>
              </w:rPr>
              <w:t xml:space="preserve">6. Aplicatii clinice ale sistemelor si dispozitivelor medicale in </w:t>
            </w:r>
            <w:r>
              <w:rPr>
                <w:rFonts w:asciiTheme="majorHAnsi" w:hAnsiTheme="majorHAnsi"/>
                <w:szCs w:val="20"/>
                <w:lang w:val="it-IT"/>
              </w:rPr>
              <w:lastRenderedPageBreak/>
              <w:t>patologia ortopedico-traumatica a coloanei vertebrale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18F" w:rsidRDefault="0052318F">
            <w:pPr>
              <w:spacing w:line="240" w:lineRule="auto"/>
              <w:rPr>
                <w:rFonts w:asciiTheme="majorHAnsi" w:hAnsiTheme="majorHAnsi"/>
                <w:szCs w:val="20"/>
              </w:rPr>
            </w:pPr>
          </w:p>
        </w:tc>
        <w:tc>
          <w:tcPr>
            <w:tcW w:w="837"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center"/>
              <w:rPr>
                <w:rFonts w:asciiTheme="majorHAnsi" w:hAnsiTheme="majorHAnsi"/>
                <w:bCs/>
                <w:szCs w:val="20"/>
                <w:lang w:val="it-IT" w:bidi="ne-NP"/>
              </w:rPr>
            </w:pPr>
            <w:r>
              <w:rPr>
                <w:rFonts w:asciiTheme="majorHAnsi" w:hAnsiTheme="majorHAnsi"/>
                <w:bCs/>
                <w:szCs w:val="20"/>
                <w:lang w:val="it-IT" w:bidi="ne-NP"/>
              </w:rPr>
              <w:t>2 ore</w:t>
            </w:r>
          </w:p>
        </w:tc>
      </w:tr>
      <w:tr w:rsidR="0052318F" w:rsidTr="0052318F">
        <w:tc>
          <w:tcPr>
            <w:tcW w:w="5925"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both"/>
              <w:rPr>
                <w:rFonts w:asciiTheme="majorHAnsi" w:hAnsiTheme="majorHAnsi"/>
                <w:szCs w:val="20"/>
                <w:lang w:val="pt-BR"/>
              </w:rPr>
            </w:pPr>
            <w:r>
              <w:rPr>
                <w:rFonts w:asciiTheme="majorHAnsi" w:hAnsiTheme="majorHAnsi"/>
                <w:szCs w:val="20"/>
                <w:lang w:val="pt-BR"/>
              </w:rPr>
              <w:lastRenderedPageBreak/>
              <w:t xml:space="preserve">7. </w:t>
            </w:r>
            <w:r>
              <w:rPr>
                <w:rFonts w:asciiTheme="majorHAnsi" w:hAnsiTheme="majorHAnsi"/>
                <w:szCs w:val="20"/>
                <w:lang w:val="it-IT"/>
              </w:rPr>
              <w:t xml:space="preserve">Aplicatii clinice ale dispozitivelor medicale in traumatologie- materiale de osteosinteza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18F" w:rsidRDefault="0052318F">
            <w:pPr>
              <w:spacing w:line="240" w:lineRule="auto"/>
              <w:rPr>
                <w:rFonts w:asciiTheme="majorHAnsi" w:hAnsiTheme="majorHAnsi"/>
                <w:szCs w:val="20"/>
              </w:rPr>
            </w:pPr>
          </w:p>
        </w:tc>
        <w:tc>
          <w:tcPr>
            <w:tcW w:w="837"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center"/>
              <w:rPr>
                <w:rFonts w:asciiTheme="majorHAnsi" w:hAnsiTheme="majorHAnsi"/>
                <w:bCs/>
                <w:szCs w:val="20"/>
                <w:lang w:val="pt-BR" w:bidi="ne-NP"/>
              </w:rPr>
            </w:pPr>
            <w:r>
              <w:rPr>
                <w:rFonts w:asciiTheme="majorHAnsi" w:hAnsiTheme="majorHAnsi"/>
                <w:bCs/>
                <w:szCs w:val="20"/>
                <w:lang w:val="pt-BR" w:bidi="ne-NP"/>
              </w:rPr>
              <w:t>2 ore</w:t>
            </w:r>
          </w:p>
        </w:tc>
      </w:tr>
      <w:tr w:rsidR="0052318F" w:rsidTr="0052318F">
        <w:tc>
          <w:tcPr>
            <w:tcW w:w="5925" w:type="dxa"/>
            <w:tcBorders>
              <w:top w:val="single" w:sz="4" w:space="0" w:color="auto"/>
              <w:left w:val="single" w:sz="4" w:space="0" w:color="auto"/>
              <w:bottom w:val="single" w:sz="4" w:space="0" w:color="auto"/>
              <w:right w:val="single" w:sz="4" w:space="0" w:color="auto"/>
            </w:tcBorders>
            <w:hideMark/>
          </w:tcPr>
          <w:p w:rsidR="0052318F" w:rsidRDefault="0052318F">
            <w:pPr>
              <w:rPr>
                <w:rFonts w:asciiTheme="majorHAnsi" w:hAnsiTheme="majorHAnsi"/>
                <w:szCs w:val="20"/>
                <w:lang w:val="pt-BR"/>
              </w:rPr>
            </w:pPr>
            <w:r>
              <w:rPr>
                <w:rFonts w:asciiTheme="majorHAnsi" w:hAnsiTheme="majorHAnsi"/>
                <w:szCs w:val="20"/>
                <w:lang w:val="pt-BR"/>
              </w:rPr>
              <w:t>8.2. Lucr</w:t>
            </w:r>
            <w:r>
              <w:rPr>
                <w:rFonts w:ascii="Arial" w:hAnsi="Arial" w:cs="Arial"/>
                <w:szCs w:val="20"/>
                <w:lang w:val="pt-BR"/>
              </w:rPr>
              <w:t>ǎ</w:t>
            </w:r>
            <w:r>
              <w:rPr>
                <w:rFonts w:asciiTheme="majorHAnsi" w:hAnsiTheme="majorHAnsi"/>
                <w:szCs w:val="20"/>
                <w:lang w:val="pt-BR"/>
              </w:rPr>
              <w:t>ri practice</w:t>
            </w:r>
            <w:r>
              <w:rPr>
                <w:rFonts w:asciiTheme="majorHAnsi" w:hAnsiTheme="majorHAnsi"/>
                <w:b/>
                <w:bCs/>
                <w:szCs w:val="20"/>
                <w:lang w:val="pt-BR" w:bidi="ne-NP"/>
              </w:rPr>
              <w:t>Metode de predare</w:t>
            </w:r>
            <w: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18F" w:rsidRDefault="0052318F">
            <w:pPr>
              <w:spacing w:line="240" w:lineRule="auto"/>
              <w:rPr>
                <w:rFonts w:asciiTheme="majorHAnsi" w:hAnsiTheme="majorHAnsi"/>
                <w:szCs w:val="20"/>
              </w:rPr>
            </w:pPr>
          </w:p>
        </w:tc>
        <w:tc>
          <w:tcPr>
            <w:tcW w:w="837" w:type="dxa"/>
            <w:tcBorders>
              <w:top w:val="single" w:sz="4" w:space="0" w:color="auto"/>
              <w:left w:val="single" w:sz="4" w:space="0" w:color="auto"/>
              <w:bottom w:val="single" w:sz="4" w:space="0" w:color="auto"/>
              <w:right w:val="single" w:sz="4" w:space="0" w:color="auto"/>
            </w:tcBorders>
            <w:hideMark/>
          </w:tcPr>
          <w:p w:rsidR="0052318F" w:rsidRDefault="0052318F">
            <w:pPr>
              <w:rPr>
                <w:rFonts w:asciiTheme="majorHAnsi" w:hAnsiTheme="majorHAnsi"/>
                <w:szCs w:val="20"/>
                <w:lang w:val="it-IT"/>
              </w:rPr>
            </w:pPr>
            <w:r>
              <w:rPr>
                <w:rFonts w:asciiTheme="majorHAnsi" w:hAnsiTheme="majorHAnsi"/>
                <w:szCs w:val="20"/>
                <w:lang w:val="it-IT"/>
              </w:rPr>
              <w:t>Obs.</w:t>
            </w:r>
          </w:p>
        </w:tc>
      </w:tr>
      <w:tr w:rsidR="0052318F" w:rsidTr="0052318F">
        <w:tc>
          <w:tcPr>
            <w:tcW w:w="5925" w:type="dxa"/>
            <w:tcBorders>
              <w:top w:val="single" w:sz="4" w:space="0" w:color="auto"/>
              <w:left w:val="single" w:sz="4" w:space="0" w:color="auto"/>
              <w:bottom w:val="single" w:sz="4" w:space="0" w:color="auto"/>
              <w:right w:val="single" w:sz="4" w:space="0" w:color="auto"/>
            </w:tcBorders>
            <w:hideMark/>
          </w:tcPr>
          <w:p w:rsidR="007E7285" w:rsidRDefault="0052318F" w:rsidP="007E7285">
            <w:pPr>
              <w:shd w:val="clear" w:color="auto" w:fill="FFFFFF"/>
              <w:spacing w:line="240" w:lineRule="auto"/>
              <w:jc w:val="both"/>
              <w:rPr>
                <w:rFonts w:eastAsia="Times New Roman" w:cs="Times New Roman"/>
                <w:szCs w:val="20"/>
                <w:lang w:val="en-US"/>
              </w:rPr>
            </w:pPr>
            <w:r>
              <w:rPr>
                <w:rFonts w:asciiTheme="majorHAnsi" w:hAnsiTheme="majorHAnsi"/>
                <w:szCs w:val="20"/>
                <w:lang w:val="pt-BR"/>
              </w:rPr>
              <w:t xml:space="preserve">Lp. 1. </w:t>
            </w:r>
            <w:proofErr w:type="spellStart"/>
            <w:r w:rsidR="007E7285">
              <w:rPr>
                <w:rFonts w:eastAsia="Times New Roman" w:cs="Times New Roman"/>
                <w:szCs w:val="20"/>
                <w:lang w:val="en-US"/>
              </w:rPr>
              <w:t>Instructaj</w:t>
            </w:r>
            <w:proofErr w:type="spellEnd"/>
            <w:r w:rsidR="007E7285">
              <w:rPr>
                <w:rFonts w:eastAsia="Times New Roman" w:cs="Times New Roman"/>
                <w:szCs w:val="20"/>
                <w:lang w:val="en-US"/>
              </w:rPr>
              <w:t xml:space="preserve"> de </w:t>
            </w:r>
            <w:proofErr w:type="spellStart"/>
            <w:r w:rsidR="007E7285">
              <w:rPr>
                <w:rFonts w:eastAsia="Times New Roman" w:cs="Times New Roman"/>
                <w:szCs w:val="20"/>
                <w:lang w:val="en-US"/>
              </w:rPr>
              <w:t>securitate</w:t>
            </w:r>
            <w:proofErr w:type="spellEnd"/>
            <w:r w:rsidR="007E7285">
              <w:rPr>
                <w:rFonts w:eastAsia="Times New Roman" w:cs="Times New Roman"/>
                <w:szCs w:val="20"/>
                <w:lang w:val="en-US"/>
              </w:rPr>
              <w:t xml:space="preserve"> </w:t>
            </w:r>
            <w:proofErr w:type="spellStart"/>
            <w:r w:rsidR="007E7285">
              <w:rPr>
                <w:rFonts w:eastAsia="Times New Roman" w:cs="Times New Roman"/>
                <w:szCs w:val="20"/>
                <w:lang w:val="en-US"/>
              </w:rPr>
              <w:t>și</w:t>
            </w:r>
            <w:proofErr w:type="spellEnd"/>
            <w:r w:rsidR="007E7285">
              <w:rPr>
                <w:rFonts w:eastAsia="Times New Roman" w:cs="Times New Roman"/>
                <w:szCs w:val="20"/>
                <w:lang w:val="en-US"/>
              </w:rPr>
              <w:t xml:space="preserve"> </w:t>
            </w:r>
            <w:proofErr w:type="spellStart"/>
            <w:r w:rsidR="007E7285">
              <w:rPr>
                <w:rFonts w:eastAsia="Times New Roman" w:cs="Times New Roman"/>
                <w:szCs w:val="20"/>
                <w:lang w:val="en-US"/>
              </w:rPr>
              <w:t>sănătate</w:t>
            </w:r>
            <w:proofErr w:type="spellEnd"/>
            <w:r w:rsidR="007E7285">
              <w:rPr>
                <w:rFonts w:eastAsia="Times New Roman" w:cs="Times New Roman"/>
                <w:szCs w:val="20"/>
                <w:lang w:val="en-US"/>
              </w:rPr>
              <w:t xml:space="preserve"> </w:t>
            </w:r>
            <w:proofErr w:type="spellStart"/>
            <w:r w:rsidR="007E7285">
              <w:rPr>
                <w:rFonts w:ascii="Arial" w:eastAsia="Times New Roman" w:hAnsi="Arial" w:cs="Arial"/>
                <w:szCs w:val="20"/>
                <w:lang w:val="en-US"/>
              </w:rPr>
              <w:t>ȋ</w:t>
            </w:r>
            <w:r w:rsidR="007E7285">
              <w:rPr>
                <w:rFonts w:eastAsia="Times New Roman" w:cs="Times New Roman"/>
                <w:szCs w:val="20"/>
                <w:lang w:val="en-US"/>
              </w:rPr>
              <w:t>n</w:t>
            </w:r>
            <w:proofErr w:type="spellEnd"/>
            <w:r w:rsidR="007E7285">
              <w:rPr>
                <w:rFonts w:eastAsia="Times New Roman" w:cs="Times New Roman"/>
                <w:szCs w:val="20"/>
                <w:lang w:val="en-US"/>
              </w:rPr>
              <w:t xml:space="preserve"> </w:t>
            </w:r>
            <w:proofErr w:type="spellStart"/>
            <w:r w:rsidR="007E7285">
              <w:rPr>
                <w:rFonts w:eastAsia="Times New Roman" w:cs="Times New Roman"/>
                <w:szCs w:val="20"/>
                <w:lang w:val="en-US"/>
              </w:rPr>
              <w:t>muncă</w:t>
            </w:r>
            <w:proofErr w:type="spellEnd"/>
            <w:r w:rsidR="007E7285">
              <w:rPr>
                <w:rFonts w:eastAsia="Times New Roman" w:cs="Times New Roman"/>
                <w:szCs w:val="20"/>
                <w:lang w:val="en-US"/>
              </w:rPr>
              <w:t xml:space="preserve">, </w:t>
            </w:r>
            <w:proofErr w:type="spellStart"/>
            <w:r w:rsidR="007E7285">
              <w:rPr>
                <w:rFonts w:eastAsia="Times New Roman" w:cs="Times New Roman"/>
                <w:szCs w:val="20"/>
                <w:lang w:val="en-US"/>
              </w:rPr>
              <w:t>legea</w:t>
            </w:r>
            <w:proofErr w:type="spellEnd"/>
            <w:r w:rsidR="007E7285">
              <w:rPr>
                <w:rFonts w:eastAsia="Times New Roman" w:cs="Times New Roman"/>
                <w:szCs w:val="20"/>
                <w:lang w:val="en-US"/>
              </w:rPr>
              <w:t xml:space="preserve"> 319/2006, HG 1425/2006. </w:t>
            </w:r>
            <w:proofErr w:type="spellStart"/>
            <w:r w:rsidR="007E7285">
              <w:rPr>
                <w:rFonts w:eastAsia="Times New Roman" w:cs="Times New Roman"/>
                <w:szCs w:val="20"/>
                <w:lang w:val="en-US"/>
              </w:rPr>
              <w:t>Norme</w:t>
            </w:r>
            <w:proofErr w:type="spellEnd"/>
            <w:r w:rsidR="007E7285">
              <w:rPr>
                <w:rFonts w:eastAsia="Times New Roman" w:cs="Times New Roman"/>
                <w:szCs w:val="20"/>
                <w:lang w:val="en-US"/>
              </w:rPr>
              <w:t xml:space="preserve"> </w:t>
            </w:r>
            <w:proofErr w:type="spellStart"/>
            <w:r w:rsidR="007E7285">
              <w:rPr>
                <w:rFonts w:eastAsia="Times New Roman" w:cs="Times New Roman"/>
                <w:szCs w:val="20"/>
                <w:lang w:val="en-US"/>
              </w:rPr>
              <w:t>generale</w:t>
            </w:r>
            <w:proofErr w:type="spellEnd"/>
            <w:r w:rsidR="007E7285">
              <w:rPr>
                <w:rFonts w:eastAsia="Times New Roman" w:cs="Times New Roman"/>
                <w:szCs w:val="20"/>
                <w:lang w:val="en-US"/>
              </w:rPr>
              <w:t xml:space="preserve"> de </w:t>
            </w:r>
            <w:proofErr w:type="spellStart"/>
            <w:r w:rsidR="007E7285">
              <w:rPr>
                <w:rFonts w:eastAsia="Times New Roman" w:cs="Times New Roman"/>
                <w:szCs w:val="20"/>
                <w:lang w:val="en-US"/>
              </w:rPr>
              <w:t>protecție</w:t>
            </w:r>
            <w:proofErr w:type="spellEnd"/>
            <w:r w:rsidR="007E7285">
              <w:rPr>
                <w:rFonts w:eastAsia="Times New Roman" w:cs="Times New Roman"/>
                <w:szCs w:val="20"/>
                <w:lang w:val="en-US"/>
              </w:rPr>
              <w:t xml:space="preserve"> a </w:t>
            </w:r>
            <w:proofErr w:type="spellStart"/>
            <w:r w:rsidR="007E7285">
              <w:rPr>
                <w:rFonts w:eastAsia="Times New Roman" w:cs="Times New Roman"/>
                <w:szCs w:val="20"/>
                <w:lang w:val="en-US"/>
              </w:rPr>
              <w:t>muncii</w:t>
            </w:r>
            <w:proofErr w:type="spellEnd"/>
            <w:r w:rsidR="007E7285">
              <w:rPr>
                <w:rFonts w:eastAsia="Times New Roman" w:cs="Times New Roman"/>
                <w:szCs w:val="20"/>
                <w:lang w:val="en-US"/>
              </w:rPr>
              <w:t xml:space="preserve"> </w:t>
            </w:r>
            <w:proofErr w:type="spellStart"/>
            <w:r w:rsidR="007E7285">
              <w:rPr>
                <w:rFonts w:eastAsia="Times New Roman" w:cs="Times New Roman"/>
                <w:szCs w:val="20"/>
                <w:lang w:val="en-US"/>
              </w:rPr>
              <w:t>în</w:t>
            </w:r>
            <w:proofErr w:type="spellEnd"/>
            <w:r w:rsidR="007E7285">
              <w:rPr>
                <w:rFonts w:eastAsia="Times New Roman" w:cs="Times New Roman"/>
                <w:szCs w:val="20"/>
                <w:lang w:val="en-US"/>
              </w:rPr>
              <w:t xml:space="preserve"> </w:t>
            </w:r>
            <w:proofErr w:type="spellStart"/>
            <w:r w:rsidR="007E7285">
              <w:rPr>
                <w:rFonts w:eastAsia="Times New Roman" w:cs="Times New Roman"/>
                <w:szCs w:val="20"/>
                <w:lang w:val="en-US"/>
              </w:rPr>
              <w:t>activitatea</w:t>
            </w:r>
            <w:proofErr w:type="spellEnd"/>
            <w:r w:rsidR="007E7285">
              <w:rPr>
                <w:rFonts w:eastAsia="Times New Roman" w:cs="Times New Roman"/>
                <w:szCs w:val="20"/>
                <w:lang w:val="en-US"/>
              </w:rPr>
              <w:t xml:space="preserve"> </w:t>
            </w:r>
            <w:proofErr w:type="spellStart"/>
            <w:r w:rsidR="007E7285">
              <w:rPr>
                <w:rFonts w:eastAsia="Times New Roman" w:cs="Times New Roman"/>
                <w:szCs w:val="20"/>
                <w:lang w:val="en-US"/>
              </w:rPr>
              <w:t>practică</w:t>
            </w:r>
            <w:proofErr w:type="spellEnd"/>
            <w:r w:rsidR="007E7285">
              <w:rPr>
                <w:rFonts w:eastAsia="Times New Roman" w:cs="Times New Roman"/>
                <w:szCs w:val="20"/>
                <w:lang w:val="en-US"/>
              </w:rPr>
              <w:t xml:space="preserve"> de </w:t>
            </w:r>
            <w:proofErr w:type="spellStart"/>
            <w:r w:rsidR="007E7285">
              <w:rPr>
                <w:rFonts w:eastAsia="Times New Roman" w:cs="Times New Roman"/>
                <w:szCs w:val="20"/>
                <w:lang w:val="en-US"/>
              </w:rPr>
              <w:t>laborator</w:t>
            </w:r>
            <w:proofErr w:type="spellEnd"/>
            <w:r w:rsidR="007E7285">
              <w:rPr>
                <w:rFonts w:eastAsia="Times New Roman" w:cs="Times New Roman"/>
                <w:szCs w:val="20"/>
                <w:lang w:val="en-US"/>
              </w:rPr>
              <w:t>.</w:t>
            </w:r>
          </w:p>
          <w:p w:rsidR="007E7285" w:rsidRDefault="007E7285" w:rsidP="007E7285">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52318F" w:rsidRDefault="0052318F">
            <w:pPr>
              <w:autoSpaceDE w:val="0"/>
              <w:autoSpaceDN w:val="0"/>
              <w:adjustRightInd w:val="0"/>
              <w:jc w:val="both"/>
              <w:rPr>
                <w:rFonts w:asciiTheme="majorHAnsi" w:hAnsiTheme="majorHAnsi"/>
                <w:szCs w:val="20"/>
                <w:lang w:val="pt-BR"/>
              </w:rPr>
            </w:pPr>
            <w:bookmarkStart w:id="0" w:name="_GoBack"/>
            <w:bookmarkEnd w:id="0"/>
            <w:r>
              <w:rPr>
                <w:rFonts w:asciiTheme="majorHAnsi" w:hAnsiTheme="majorHAnsi"/>
                <w:szCs w:val="20"/>
                <w:lang w:val="pt-BR"/>
              </w:rPr>
              <w:t>Aplicatii pentru sisteme si dispozitive de investigatie si diagnostic in ortopedie – traumatologie;</w:t>
            </w:r>
          </w:p>
          <w:p w:rsidR="0052318F" w:rsidRDefault="0052318F">
            <w:pPr>
              <w:rPr>
                <w:rFonts w:asciiTheme="majorHAnsi" w:hAnsiTheme="majorHAnsi"/>
                <w:szCs w:val="20"/>
                <w:lang w:val="pt-BR"/>
              </w:rPr>
            </w:pPr>
            <w:r>
              <w:rPr>
                <w:rFonts w:asciiTheme="majorHAnsi" w:hAnsiTheme="majorHAnsi"/>
                <w:szCs w:val="20"/>
                <w:lang w:val="pt-BR"/>
              </w:rPr>
              <w:t xml:space="preserve"> Aplicatii: instrumentar si acesorii pentru interventiile ortopedico-traumatice</w:t>
            </w:r>
            <w:r>
              <w:rPr>
                <w:rFonts w:asciiTheme="majorHAnsi" w:hAnsiTheme="majorHAnsi"/>
                <w:szCs w:val="20"/>
                <w:lang w:bidi="ne-NP"/>
              </w:rPr>
              <w:t>Pregătirea lucrării, descrierea si evaluarea exemplelor practice. Prezentarea concluziilor</w:t>
            </w:r>
            <w: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18F" w:rsidRDefault="0052318F">
            <w:pPr>
              <w:spacing w:line="240" w:lineRule="auto"/>
              <w:rPr>
                <w:rFonts w:asciiTheme="majorHAnsi" w:hAnsiTheme="majorHAnsi"/>
                <w:szCs w:val="20"/>
              </w:rPr>
            </w:pPr>
          </w:p>
        </w:tc>
        <w:tc>
          <w:tcPr>
            <w:tcW w:w="837" w:type="dxa"/>
            <w:tcBorders>
              <w:top w:val="single" w:sz="4" w:space="0" w:color="auto"/>
              <w:left w:val="single" w:sz="4" w:space="0" w:color="auto"/>
              <w:bottom w:val="single" w:sz="4" w:space="0" w:color="auto"/>
              <w:right w:val="single" w:sz="4" w:space="0" w:color="auto"/>
            </w:tcBorders>
            <w:hideMark/>
          </w:tcPr>
          <w:p w:rsidR="0052318F" w:rsidRDefault="0052318F">
            <w:pPr>
              <w:rPr>
                <w:rFonts w:asciiTheme="majorHAnsi" w:hAnsiTheme="majorHAnsi"/>
                <w:szCs w:val="20"/>
                <w:lang w:val="it-IT"/>
              </w:rPr>
            </w:pPr>
            <w:r>
              <w:rPr>
                <w:rFonts w:asciiTheme="majorHAnsi" w:hAnsiTheme="majorHAnsi"/>
                <w:szCs w:val="20"/>
                <w:lang w:val="it-IT"/>
              </w:rPr>
              <w:t>2 ore</w:t>
            </w:r>
          </w:p>
        </w:tc>
      </w:tr>
      <w:tr w:rsidR="0052318F" w:rsidTr="0052318F">
        <w:tc>
          <w:tcPr>
            <w:tcW w:w="5925" w:type="dxa"/>
            <w:tcBorders>
              <w:top w:val="single" w:sz="4" w:space="0" w:color="auto"/>
              <w:left w:val="single" w:sz="4" w:space="0" w:color="auto"/>
              <w:bottom w:val="single" w:sz="4" w:space="0" w:color="auto"/>
              <w:right w:val="single" w:sz="4" w:space="0" w:color="auto"/>
            </w:tcBorders>
          </w:tcPr>
          <w:p w:rsidR="0052318F" w:rsidRDefault="0052318F">
            <w:pPr>
              <w:autoSpaceDE w:val="0"/>
              <w:autoSpaceDN w:val="0"/>
              <w:adjustRightInd w:val="0"/>
              <w:jc w:val="both"/>
              <w:rPr>
                <w:rFonts w:asciiTheme="majorHAnsi" w:hAnsiTheme="majorHAnsi"/>
                <w:szCs w:val="20"/>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18F" w:rsidRDefault="0052318F">
            <w:pPr>
              <w:spacing w:line="240" w:lineRule="auto"/>
              <w:rPr>
                <w:rFonts w:asciiTheme="majorHAnsi" w:hAnsiTheme="majorHAnsi"/>
                <w:szCs w:val="20"/>
              </w:rPr>
            </w:pPr>
          </w:p>
        </w:tc>
        <w:tc>
          <w:tcPr>
            <w:tcW w:w="837" w:type="dxa"/>
            <w:tcBorders>
              <w:top w:val="single" w:sz="4" w:space="0" w:color="auto"/>
              <w:left w:val="single" w:sz="4" w:space="0" w:color="auto"/>
              <w:bottom w:val="single" w:sz="4" w:space="0" w:color="auto"/>
              <w:right w:val="single" w:sz="4" w:space="0" w:color="auto"/>
            </w:tcBorders>
          </w:tcPr>
          <w:p w:rsidR="0052318F" w:rsidRDefault="0052318F">
            <w:pPr>
              <w:rPr>
                <w:rFonts w:asciiTheme="majorHAnsi" w:hAnsiTheme="majorHAnsi"/>
                <w:szCs w:val="20"/>
                <w:lang w:val="it-IT"/>
              </w:rPr>
            </w:pPr>
          </w:p>
          <w:p w:rsidR="0052318F" w:rsidRDefault="0052318F">
            <w:pPr>
              <w:rPr>
                <w:rFonts w:asciiTheme="majorHAnsi" w:hAnsiTheme="majorHAnsi"/>
                <w:szCs w:val="20"/>
                <w:lang w:val="it-IT"/>
              </w:rPr>
            </w:pPr>
            <w:r>
              <w:rPr>
                <w:rFonts w:asciiTheme="majorHAnsi" w:hAnsiTheme="majorHAnsi"/>
                <w:szCs w:val="20"/>
                <w:lang w:val="it-IT"/>
              </w:rPr>
              <w:t>2 ore</w:t>
            </w:r>
          </w:p>
        </w:tc>
      </w:tr>
      <w:tr w:rsidR="0052318F" w:rsidTr="0052318F">
        <w:tc>
          <w:tcPr>
            <w:tcW w:w="5925"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both"/>
              <w:rPr>
                <w:rFonts w:asciiTheme="majorHAnsi" w:hAnsiTheme="majorHAnsi"/>
                <w:szCs w:val="20"/>
                <w:lang w:val="pt-BR"/>
              </w:rPr>
            </w:pPr>
            <w:r>
              <w:rPr>
                <w:rFonts w:asciiTheme="majorHAnsi" w:hAnsiTheme="majorHAnsi"/>
                <w:szCs w:val="20"/>
                <w:lang w:val="pt-BR"/>
              </w:rPr>
              <w:t>Lp. 2. Aplicatii: sisteme si dispozitive in chirurgia ortopedico-traumatica. Aplicatii: planning operator.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18F" w:rsidRDefault="0052318F">
            <w:pPr>
              <w:spacing w:line="240" w:lineRule="auto"/>
              <w:rPr>
                <w:rFonts w:asciiTheme="majorHAnsi" w:hAnsiTheme="majorHAnsi"/>
                <w:szCs w:val="20"/>
              </w:rPr>
            </w:pPr>
          </w:p>
        </w:tc>
        <w:tc>
          <w:tcPr>
            <w:tcW w:w="837" w:type="dxa"/>
            <w:tcBorders>
              <w:top w:val="single" w:sz="4" w:space="0" w:color="auto"/>
              <w:left w:val="single" w:sz="4" w:space="0" w:color="auto"/>
              <w:bottom w:val="single" w:sz="4" w:space="0" w:color="auto"/>
              <w:right w:val="single" w:sz="4" w:space="0" w:color="auto"/>
            </w:tcBorders>
          </w:tcPr>
          <w:p w:rsidR="0052318F" w:rsidRDefault="0052318F">
            <w:pPr>
              <w:rPr>
                <w:rFonts w:asciiTheme="majorHAnsi" w:hAnsiTheme="majorHAnsi"/>
                <w:szCs w:val="20"/>
                <w:lang w:val="it-IT"/>
              </w:rPr>
            </w:pPr>
          </w:p>
        </w:tc>
      </w:tr>
      <w:tr w:rsidR="0052318F" w:rsidTr="0052318F">
        <w:tc>
          <w:tcPr>
            <w:tcW w:w="5925"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both"/>
              <w:rPr>
                <w:rFonts w:asciiTheme="majorHAnsi" w:hAnsiTheme="majorHAnsi"/>
                <w:szCs w:val="20"/>
                <w:lang w:val="pt-BR"/>
              </w:rPr>
            </w:pPr>
            <w:r>
              <w:rPr>
                <w:rFonts w:asciiTheme="majorHAnsi" w:hAnsiTheme="majorHAnsi"/>
                <w:szCs w:val="20"/>
                <w:lang w:val="pt-BR"/>
              </w:rPr>
              <w:t>Lp. 3. Aplicatii: sisteme si dispozitive de endoprotezare – principii generale. Protezarea si implantologia şoldului - generalitati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18F" w:rsidRDefault="0052318F">
            <w:pPr>
              <w:spacing w:line="240" w:lineRule="auto"/>
              <w:rPr>
                <w:rFonts w:asciiTheme="majorHAnsi" w:hAnsiTheme="majorHAnsi"/>
                <w:szCs w:val="20"/>
              </w:rPr>
            </w:pPr>
          </w:p>
        </w:tc>
        <w:tc>
          <w:tcPr>
            <w:tcW w:w="837" w:type="dxa"/>
            <w:tcBorders>
              <w:top w:val="single" w:sz="4" w:space="0" w:color="auto"/>
              <w:left w:val="single" w:sz="4" w:space="0" w:color="auto"/>
              <w:bottom w:val="single" w:sz="4" w:space="0" w:color="auto"/>
              <w:right w:val="single" w:sz="4" w:space="0" w:color="auto"/>
            </w:tcBorders>
            <w:hideMark/>
          </w:tcPr>
          <w:p w:rsidR="0052318F" w:rsidRDefault="0052318F">
            <w:pPr>
              <w:rPr>
                <w:rFonts w:asciiTheme="majorHAnsi" w:hAnsiTheme="majorHAnsi"/>
                <w:szCs w:val="20"/>
                <w:lang w:val="it-IT"/>
              </w:rPr>
            </w:pPr>
            <w:r>
              <w:rPr>
                <w:rFonts w:asciiTheme="majorHAnsi" w:hAnsiTheme="majorHAnsi"/>
                <w:szCs w:val="20"/>
                <w:lang w:val="it-IT"/>
              </w:rPr>
              <w:t>2 ore</w:t>
            </w:r>
          </w:p>
        </w:tc>
      </w:tr>
      <w:tr w:rsidR="0052318F" w:rsidTr="0052318F">
        <w:tc>
          <w:tcPr>
            <w:tcW w:w="5925"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both"/>
              <w:rPr>
                <w:rFonts w:asciiTheme="majorHAnsi" w:hAnsiTheme="majorHAnsi"/>
                <w:szCs w:val="20"/>
                <w:lang w:val="pt-BR"/>
              </w:rPr>
            </w:pPr>
            <w:r>
              <w:rPr>
                <w:rFonts w:asciiTheme="majorHAnsi" w:hAnsiTheme="majorHAnsi"/>
                <w:szCs w:val="20"/>
                <w:lang w:val="pt-BR"/>
              </w:rPr>
              <w:t xml:space="preserve"> Lp. 4. Principalele tipuri de artroplastie de şold. Managementul pacientului cu implant de şold.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18F" w:rsidRDefault="0052318F">
            <w:pPr>
              <w:spacing w:line="240" w:lineRule="auto"/>
              <w:rPr>
                <w:rFonts w:asciiTheme="majorHAnsi" w:hAnsiTheme="majorHAnsi"/>
                <w:szCs w:val="20"/>
              </w:rPr>
            </w:pPr>
          </w:p>
        </w:tc>
        <w:tc>
          <w:tcPr>
            <w:tcW w:w="837" w:type="dxa"/>
            <w:tcBorders>
              <w:top w:val="single" w:sz="4" w:space="0" w:color="auto"/>
              <w:left w:val="single" w:sz="4" w:space="0" w:color="auto"/>
              <w:bottom w:val="single" w:sz="4" w:space="0" w:color="auto"/>
              <w:right w:val="single" w:sz="4" w:space="0" w:color="auto"/>
            </w:tcBorders>
            <w:hideMark/>
          </w:tcPr>
          <w:p w:rsidR="0052318F" w:rsidRDefault="0052318F">
            <w:pPr>
              <w:rPr>
                <w:rFonts w:asciiTheme="majorHAnsi" w:hAnsiTheme="majorHAnsi"/>
                <w:szCs w:val="20"/>
                <w:lang w:val="it-IT"/>
              </w:rPr>
            </w:pPr>
            <w:r>
              <w:rPr>
                <w:rFonts w:asciiTheme="majorHAnsi" w:hAnsiTheme="majorHAnsi"/>
                <w:szCs w:val="20"/>
                <w:lang w:val="it-IT"/>
              </w:rPr>
              <w:t>2 ore</w:t>
            </w:r>
          </w:p>
        </w:tc>
      </w:tr>
      <w:tr w:rsidR="0052318F" w:rsidTr="0052318F">
        <w:tc>
          <w:tcPr>
            <w:tcW w:w="5925"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both"/>
              <w:rPr>
                <w:rFonts w:asciiTheme="majorHAnsi" w:hAnsiTheme="majorHAnsi"/>
                <w:szCs w:val="20"/>
                <w:lang w:val="pt-BR"/>
              </w:rPr>
            </w:pPr>
            <w:r>
              <w:rPr>
                <w:rFonts w:asciiTheme="majorHAnsi" w:hAnsiTheme="majorHAnsi"/>
                <w:szCs w:val="20"/>
                <w:lang w:val="pt-BR"/>
              </w:rPr>
              <w:t>Lp. 5. Protezarea si implantologia genunchiului – generalitati;</w:t>
            </w:r>
          </w:p>
          <w:p w:rsidR="0052318F" w:rsidRDefault="0052318F">
            <w:pPr>
              <w:autoSpaceDE w:val="0"/>
              <w:autoSpaceDN w:val="0"/>
              <w:adjustRightInd w:val="0"/>
              <w:jc w:val="both"/>
              <w:rPr>
                <w:rFonts w:asciiTheme="majorHAnsi" w:hAnsiTheme="majorHAnsi"/>
                <w:szCs w:val="20"/>
                <w:lang w:val="pt-BR"/>
              </w:rPr>
            </w:pPr>
            <w:r>
              <w:rPr>
                <w:rFonts w:asciiTheme="majorHAnsi" w:hAnsiTheme="majorHAnsi"/>
                <w:szCs w:val="20"/>
                <w:lang w:val="pt-BR"/>
              </w:rPr>
              <w:t>Principalele tipuri de artroplastie de genunchi. Managementul pacientului cu implant de genunchi.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18F" w:rsidRDefault="0052318F">
            <w:pPr>
              <w:spacing w:line="240" w:lineRule="auto"/>
              <w:rPr>
                <w:rFonts w:asciiTheme="majorHAnsi" w:hAnsiTheme="majorHAnsi"/>
                <w:szCs w:val="20"/>
              </w:rPr>
            </w:pPr>
          </w:p>
        </w:tc>
        <w:tc>
          <w:tcPr>
            <w:tcW w:w="837" w:type="dxa"/>
            <w:tcBorders>
              <w:top w:val="single" w:sz="4" w:space="0" w:color="auto"/>
              <w:left w:val="single" w:sz="4" w:space="0" w:color="auto"/>
              <w:bottom w:val="single" w:sz="4" w:space="0" w:color="auto"/>
              <w:right w:val="single" w:sz="4" w:space="0" w:color="auto"/>
            </w:tcBorders>
            <w:hideMark/>
          </w:tcPr>
          <w:p w:rsidR="0052318F" w:rsidRDefault="0052318F">
            <w:pPr>
              <w:rPr>
                <w:rFonts w:asciiTheme="majorHAnsi" w:hAnsiTheme="majorHAnsi"/>
                <w:szCs w:val="20"/>
                <w:lang w:val="it-IT"/>
              </w:rPr>
            </w:pPr>
            <w:r>
              <w:rPr>
                <w:rFonts w:asciiTheme="majorHAnsi" w:hAnsiTheme="majorHAnsi"/>
                <w:szCs w:val="20"/>
                <w:lang w:val="it-IT"/>
              </w:rPr>
              <w:t>2 ore</w:t>
            </w:r>
          </w:p>
        </w:tc>
      </w:tr>
      <w:tr w:rsidR="0052318F" w:rsidTr="0052318F">
        <w:tc>
          <w:tcPr>
            <w:tcW w:w="5925"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both"/>
              <w:rPr>
                <w:rFonts w:asciiTheme="majorHAnsi" w:hAnsiTheme="majorHAnsi"/>
                <w:szCs w:val="20"/>
                <w:lang w:val="pt-BR"/>
              </w:rPr>
            </w:pPr>
            <w:r>
              <w:rPr>
                <w:rFonts w:asciiTheme="majorHAnsi" w:hAnsiTheme="majorHAnsi"/>
                <w:szCs w:val="20"/>
                <w:lang w:val="pt-BR"/>
              </w:rPr>
              <w:t>Lp. 6. Aplicatii: sisteme si dispozitive de exoprotezare - membrul superior.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18F" w:rsidRDefault="0052318F">
            <w:pPr>
              <w:spacing w:line="240" w:lineRule="auto"/>
              <w:rPr>
                <w:rFonts w:asciiTheme="majorHAnsi" w:hAnsiTheme="majorHAnsi"/>
                <w:szCs w:val="20"/>
              </w:rPr>
            </w:pPr>
          </w:p>
        </w:tc>
        <w:tc>
          <w:tcPr>
            <w:tcW w:w="837" w:type="dxa"/>
            <w:tcBorders>
              <w:top w:val="single" w:sz="4" w:space="0" w:color="auto"/>
              <w:left w:val="single" w:sz="4" w:space="0" w:color="auto"/>
              <w:bottom w:val="single" w:sz="4" w:space="0" w:color="auto"/>
              <w:right w:val="single" w:sz="4" w:space="0" w:color="auto"/>
            </w:tcBorders>
            <w:hideMark/>
          </w:tcPr>
          <w:p w:rsidR="0052318F" w:rsidRDefault="0052318F">
            <w:pPr>
              <w:rPr>
                <w:rFonts w:asciiTheme="majorHAnsi" w:hAnsiTheme="majorHAnsi"/>
                <w:szCs w:val="20"/>
                <w:lang w:val="it-IT"/>
              </w:rPr>
            </w:pPr>
            <w:r>
              <w:rPr>
                <w:rFonts w:asciiTheme="majorHAnsi" w:hAnsiTheme="majorHAnsi"/>
                <w:szCs w:val="20"/>
                <w:lang w:val="it-IT"/>
              </w:rPr>
              <w:t>2 ore</w:t>
            </w:r>
          </w:p>
        </w:tc>
      </w:tr>
      <w:tr w:rsidR="0052318F" w:rsidTr="0052318F">
        <w:tc>
          <w:tcPr>
            <w:tcW w:w="5925"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both"/>
              <w:rPr>
                <w:rFonts w:asciiTheme="majorHAnsi" w:hAnsiTheme="majorHAnsi"/>
                <w:szCs w:val="20"/>
                <w:lang w:val="pt-BR"/>
              </w:rPr>
            </w:pPr>
            <w:r>
              <w:rPr>
                <w:rFonts w:asciiTheme="majorHAnsi" w:hAnsiTheme="majorHAnsi"/>
                <w:szCs w:val="20"/>
                <w:lang w:val="pt-BR"/>
              </w:rPr>
              <w:t>Lp. 7. Aplicatii: sisteme si dispozitive de exoprotezare - membrul superior.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18F" w:rsidRDefault="0052318F">
            <w:pPr>
              <w:spacing w:line="240" w:lineRule="auto"/>
              <w:rPr>
                <w:rFonts w:asciiTheme="majorHAnsi" w:hAnsiTheme="majorHAnsi"/>
                <w:szCs w:val="20"/>
              </w:rPr>
            </w:pPr>
          </w:p>
        </w:tc>
        <w:tc>
          <w:tcPr>
            <w:tcW w:w="837" w:type="dxa"/>
            <w:tcBorders>
              <w:top w:val="single" w:sz="4" w:space="0" w:color="auto"/>
              <w:left w:val="single" w:sz="4" w:space="0" w:color="auto"/>
              <w:bottom w:val="single" w:sz="4" w:space="0" w:color="auto"/>
              <w:right w:val="single" w:sz="4" w:space="0" w:color="auto"/>
            </w:tcBorders>
            <w:hideMark/>
          </w:tcPr>
          <w:p w:rsidR="0052318F" w:rsidRDefault="0052318F">
            <w:pPr>
              <w:rPr>
                <w:rFonts w:asciiTheme="majorHAnsi" w:hAnsiTheme="majorHAnsi"/>
                <w:szCs w:val="20"/>
                <w:lang w:val="it-IT"/>
              </w:rPr>
            </w:pPr>
            <w:r>
              <w:rPr>
                <w:rFonts w:asciiTheme="majorHAnsi" w:hAnsiTheme="majorHAnsi"/>
                <w:szCs w:val="20"/>
                <w:lang w:val="it-IT"/>
              </w:rPr>
              <w:t>2 ore</w:t>
            </w:r>
          </w:p>
        </w:tc>
      </w:tr>
    </w:tbl>
    <w:p w:rsidR="0052318F" w:rsidRDefault="0052318F" w:rsidP="0052318F">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8.3. Bibliografie:</w:t>
      </w:r>
    </w:p>
    <w:p w:rsidR="0052318F" w:rsidRDefault="0052318F" w:rsidP="0052318F">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530"/>
      </w:tblGrid>
      <w:tr w:rsidR="0052318F" w:rsidTr="0052318F">
        <w:trPr>
          <w:trHeight w:val="379"/>
        </w:trPr>
        <w:tc>
          <w:tcPr>
            <w:tcW w:w="9530" w:type="dxa"/>
          </w:tcPr>
          <w:p w:rsidR="0052318F" w:rsidRDefault="0052318F" w:rsidP="0052318F">
            <w:pPr>
              <w:pStyle w:val="BodyText"/>
              <w:numPr>
                <w:ilvl w:val="0"/>
                <w:numId w:val="8"/>
              </w:numPr>
              <w:spacing w:line="240" w:lineRule="auto"/>
              <w:rPr>
                <w:rFonts w:asciiTheme="majorHAnsi" w:hAnsiTheme="majorHAnsi"/>
                <w:b w:val="0"/>
                <w:sz w:val="20"/>
                <w:szCs w:val="20"/>
              </w:rPr>
            </w:pPr>
            <w:r>
              <w:rPr>
                <w:rFonts w:asciiTheme="majorHAnsi" w:hAnsiTheme="majorHAnsi"/>
                <w:b w:val="0"/>
                <w:sz w:val="20"/>
                <w:szCs w:val="20"/>
              </w:rPr>
              <w:t>Botez P – Ortopedie, Ed. BIT, Iaşi 2001</w:t>
            </w:r>
          </w:p>
          <w:p w:rsidR="0052318F" w:rsidRDefault="0052318F">
            <w:pPr>
              <w:autoSpaceDE w:val="0"/>
              <w:autoSpaceDN w:val="0"/>
              <w:adjustRightInd w:val="0"/>
              <w:rPr>
                <w:rFonts w:asciiTheme="majorHAnsi" w:hAnsiTheme="majorHAnsi" w:cs="TimesNewRoman,Bold"/>
                <w:b/>
                <w:bCs/>
                <w:i/>
                <w:szCs w:val="20"/>
                <w:lang w:bidi="ne-NP"/>
              </w:rPr>
            </w:pPr>
          </w:p>
        </w:tc>
      </w:tr>
      <w:tr w:rsidR="0052318F" w:rsidTr="0052318F">
        <w:trPr>
          <w:trHeight w:val="212"/>
        </w:trPr>
        <w:tc>
          <w:tcPr>
            <w:tcW w:w="9530" w:type="dxa"/>
          </w:tcPr>
          <w:p w:rsidR="0052318F" w:rsidRDefault="0052318F">
            <w:pPr>
              <w:autoSpaceDE w:val="0"/>
              <w:autoSpaceDN w:val="0"/>
              <w:adjustRightInd w:val="0"/>
              <w:rPr>
                <w:rFonts w:asciiTheme="majorHAnsi" w:hAnsiTheme="majorHAnsi" w:cs="TimesNewRoman,Bold"/>
                <w:b/>
                <w:bCs/>
                <w:i/>
                <w:szCs w:val="20"/>
                <w:lang w:bidi="ne-NP"/>
              </w:rPr>
            </w:pPr>
          </w:p>
        </w:tc>
      </w:tr>
      <w:tr w:rsidR="0052318F" w:rsidTr="0052318F">
        <w:trPr>
          <w:trHeight w:val="212"/>
        </w:trPr>
        <w:tc>
          <w:tcPr>
            <w:tcW w:w="9530" w:type="dxa"/>
          </w:tcPr>
          <w:p w:rsidR="0052318F" w:rsidRDefault="0052318F">
            <w:pPr>
              <w:autoSpaceDE w:val="0"/>
              <w:autoSpaceDN w:val="0"/>
              <w:adjustRightInd w:val="0"/>
              <w:rPr>
                <w:rFonts w:asciiTheme="majorHAnsi" w:hAnsiTheme="majorHAnsi" w:cs="TimesNewRoman,Bold"/>
                <w:b/>
                <w:bCs/>
                <w:i/>
                <w:szCs w:val="20"/>
                <w:lang w:bidi="ne-NP"/>
              </w:rPr>
            </w:pPr>
          </w:p>
        </w:tc>
      </w:tr>
    </w:tbl>
    <w:p w:rsidR="0052318F" w:rsidRDefault="0052318F" w:rsidP="0052318F">
      <w:pPr>
        <w:jc w:val="both"/>
        <w:rPr>
          <w:rFonts w:asciiTheme="majorHAnsi" w:hAnsiTheme="majorHAnsi"/>
          <w:b/>
          <w:bCs/>
          <w:i/>
          <w:szCs w:val="20"/>
          <w:lang w:val="it-IT"/>
        </w:rPr>
      </w:pPr>
      <w:r>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52318F" w:rsidTr="0052318F">
        <w:tc>
          <w:tcPr>
            <w:tcW w:w="10044" w:type="dxa"/>
          </w:tcPr>
          <w:p w:rsidR="0052318F" w:rsidRDefault="0052318F" w:rsidP="0052318F">
            <w:pPr>
              <w:pStyle w:val="BodyText"/>
              <w:numPr>
                <w:ilvl w:val="0"/>
                <w:numId w:val="9"/>
              </w:numPr>
              <w:spacing w:line="240" w:lineRule="auto"/>
              <w:rPr>
                <w:rFonts w:asciiTheme="majorHAnsi" w:hAnsiTheme="majorHAnsi"/>
                <w:b w:val="0"/>
                <w:sz w:val="20"/>
                <w:szCs w:val="20"/>
              </w:rPr>
            </w:pPr>
            <w:r>
              <w:rPr>
                <w:rFonts w:asciiTheme="majorHAnsi" w:hAnsiTheme="majorHAnsi"/>
                <w:b w:val="0"/>
                <w:sz w:val="20"/>
                <w:szCs w:val="20"/>
              </w:rPr>
              <w:t>Botez P – Artroplastia protetică de şold, Ed. BIT, Iaşi, 2003</w:t>
            </w:r>
          </w:p>
          <w:p w:rsidR="0052318F" w:rsidRDefault="0052318F" w:rsidP="0052318F">
            <w:pPr>
              <w:pStyle w:val="ListParagraph"/>
              <w:numPr>
                <w:ilvl w:val="0"/>
                <w:numId w:val="9"/>
              </w:numPr>
              <w:suppressAutoHyphens/>
              <w:spacing w:line="240" w:lineRule="auto"/>
              <w:rPr>
                <w:rFonts w:asciiTheme="majorHAnsi" w:hAnsiTheme="majorHAnsi"/>
                <w:i/>
                <w:szCs w:val="20"/>
              </w:rPr>
            </w:pPr>
            <w:r>
              <w:rPr>
                <w:rFonts w:asciiTheme="majorHAnsi" w:hAnsiTheme="majorHAnsi"/>
                <w:szCs w:val="20"/>
              </w:rPr>
              <w:t>Alexa O – Tehnici chirurgicale uzuale in traumatismele osteoarticulare</w:t>
            </w:r>
            <w:r>
              <w:rPr>
                <w:rFonts w:asciiTheme="majorHAnsi" w:hAnsiTheme="majorHAnsi"/>
                <w:b/>
                <w:szCs w:val="20"/>
              </w:rPr>
              <w:t xml:space="preserve"> </w:t>
            </w:r>
            <w:r>
              <w:rPr>
                <w:rFonts w:asciiTheme="majorHAnsi" w:hAnsiTheme="majorHAnsi"/>
                <w:szCs w:val="20"/>
              </w:rPr>
              <w:t xml:space="preserve">Editura „Gr. T. Popa” UMF Iasi, 2007 </w:t>
            </w:r>
          </w:p>
          <w:p w:rsidR="0052318F" w:rsidRDefault="0052318F" w:rsidP="0052318F">
            <w:pPr>
              <w:pStyle w:val="ListParagraph"/>
              <w:numPr>
                <w:ilvl w:val="0"/>
                <w:numId w:val="9"/>
              </w:numPr>
              <w:suppressAutoHyphens/>
              <w:spacing w:line="240" w:lineRule="auto"/>
              <w:rPr>
                <w:rFonts w:asciiTheme="majorHAnsi" w:hAnsiTheme="majorHAnsi"/>
                <w:i/>
                <w:szCs w:val="20"/>
              </w:rPr>
            </w:pPr>
            <w:r>
              <w:rPr>
                <w:rFonts w:asciiTheme="majorHAnsi" w:hAnsiTheme="majorHAnsi"/>
                <w:szCs w:val="20"/>
                <w:shd w:val="clear" w:color="auto" w:fill="FFFFFF"/>
              </w:rPr>
              <w:t>Paul Botez ,</w:t>
            </w:r>
            <w:r>
              <w:rPr>
                <w:rFonts w:asciiTheme="majorHAnsi" w:hAnsiTheme="majorHAnsi"/>
                <w:b/>
                <w:szCs w:val="20"/>
                <w:u w:val="single"/>
                <w:shd w:val="clear" w:color="auto" w:fill="FFFFFF"/>
              </w:rPr>
              <w:t xml:space="preserve"> </w:t>
            </w:r>
            <w:r>
              <w:rPr>
                <w:rFonts w:asciiTheme="majorHAnsi" w:hAnsiTheme="majorHAnsi"/>
                <w:szCs w:val="20"/>
                <w:shd w:val="clear" w:color="auto" w:fill="FFFFFF"/>
              </w:rPr>
              <w:t xml:space="preserve">Liliana Savin  </w:t>
            </w:r>
            <w:r>
              <w:rPr>
                <w:rFonts w:asciiTheme="majorHAnsi" w:hAnsiTheme="majorHAnsi"/>
                <w:szCs w:val="20"/>
              </w:rPr>
              <w:t xml:space="preserve">Elemente practice in ortopedia netraumatica Editura „Gr. T. Popa” UMF Iasi, 2017 </w:t>
            </w:r>
          </w:p>
          <w:p w:rsidR="0052318F" w:rsidRDefault="0052318F">
            <w:pPr>
              <w:jc w:val="both"/>
              <w:rPr>
                <w:rFonts w:asciiTheme="majorHAnsi" w:hAnsiTheme="majorHAnsi"/>
                <w:b/>
                <w:bCs/>
                <w:i/>
                <w:szCs w:val="20"/>
                <w:lang w:val="it-IT"/>
              </w:rPr>
            </w:pPr>
          </w:p>
        </w:tc>
      </w:tr>
      <w:tr w:rsidR="0052318F" w:rsidTr="0052318F">
        <w:tc>
          <w:tcPr>
            <w:tcW w:w="10044" w:type="dxa"/>
          </w:tcPr>
          <w:p w:rsidR="0052318F" w:rsidRDefault="0052318F">
            <w:pPr>
              <w:jc w:val="both"/>
              <w:rPr>
                <w:rFonts w:asciiTheme="majorHAnsi" w:hAnsiTheme="majorHAnsi"/>
                <w:b/>
                <w:bCs/>
                <w:i/>
                <w:szCs w:val="20"/>
                <w:lang w:val="it-IT"/>
              </w:rPr>
            </w:pPr>
          </w:p>
        </w:tc>
      </w:tr>
      <w:tr w:rsidR="0052318F" w:rsidTr="0052318F">
        <w:tc>
          <w:tcPr>
            <w:tcW w:w="10044" w:type="dxa"/>
          </w:tcPr>
          <w:p w:rsidR="0052318F" w:rsidRDefault="0052318F">
            <w:pPr>
              <w:jc w:val="both"/>
              <w:rPr>
                <w:rFonts w:asciiTheme="majorHAnsi" w:hAnsiTheme="majorHAnsi"/>
                <w:b/>
                <w:bCs/>
                <w:i/>
                <w:szCs w:val="20"/>
                <w:lang w:val="it-IT"/>
              </w:rPr>
            </w:pPr>
          </w:p>
        </w:tc>
      </w:tr>
    </w:tbl>
    <w:p w:rsidR="0052318F" w:rsidRDefault="0052318F">
      <w:pPr>
        <w:jc w:val="both"/>
        <w:divId w:val="679509809"/>
        <w:rPr>
          <w:rFonts w:asciiTheme="majorHAnsi" w:hAnsiTheme="majorHAnsi"/>
          <w:b/>
          <w:bCs/>
          <w:i/>
          <w:szCs w:val="20"/>
          <w:lang w:val="it-IT"/>
        </w:rPr>
      </w:pPr>
    </w:p>
    <w:p w:rsidR="0052318F" w:rsidRDefault="0052318F" w:rsidP="0052318F">
      <w:pPr>
        <w:numPr>
          <w:ilvl w:val="0"/>
          <w:numId w:val="7"/>
        </w:numPr>
        <w:autoSpaceDE w:val="0"/>
        <w:autoSpaceDN w:val="0"/>
        <w:adjustRightInd w:val="0"/>
        <w:spacing w:line="240" w:lineRule="auto"/>
        <w:divId w:val="679509809"/>
        <w:rPr>
          <w:rFonts w:asciiTheme="majorHAnsi" w:hAnsiTheme="majorHAnsi" w:cs="TimesNewRoman,Bold"/>
          <w:b/>
          <w:bCs/>
          <w:szCs w:val="20"/>
          <w:lang w:bidi="ne-NP"/>
        </w:rPr>
      </w:pPr>
      <w:r>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74B79CB73DD5424C94C420546CA20387"/>
          </w:placeholder>
        </w:sdtPr>
        <w:sdtEndPr/>
        <w:sdtContent>
          <w:r>
            <w:rPr>
              <w:rFonts w:asciiTheme="majorHAnsi" w:hAnsiTheme="majorHAnsi" w:cs="TimesNewRoman,Bold"/>
              <w:b/>
              <w:bCs/>
              <w:szCs w:val="20"/>
              <w:lang w:bidi="ne-NP"/>
            </w:rPr>
            <w:t>oroborarea conținutului disciplinei cu așteptările reprezentanților comunității epistemice, asociațiilor profesionale și ale angajatorilor reprezentativi din domeniul aferent programului</w:t>
          </w:r>
        </w:sdtContent>
      </w:sdt>
    </w:p>
    <w:p w:rsidR="0052318F" w:rsidRDefault="0052318F">
      <w:pPr>
        <w:autoSpaceDE w:val="0"/>
        <w:autoSpaceDN w:val="0"/>
        <w:adjustRightInd w:val="0"/>
        <w:ind w:left="720"/>
        <w:divId w:val="679509809"/>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74B79CB73DD5424C94C420546CA20387"/>
          </w:placeholder>
        </w:sdtPr>
        <w:sdtEndPr/>
        <w:sdtContent>
          <w:tr w:rsidR="0052318F" w:rsidTr="0052318F">
            <w:trPr>
              <w:jc w:val="center"/>
            </w:trPr>
            <w:tc>
              <w:tcPr>
                <w:tcW w:w="10456"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both"/>
                  <w:rPr>
                    <w:rFonts w:asciiTheme="majorHAnsi" w:hAnsiTheme="majorHAnsi" w:cs="TimesNewRoman,Bold"/>
                    <w:bCs/>
                    <w:szCs w:val="20"/>
                    <w:lang w:bidi="ne-NP"/>
                  </w:rPr>
                </w:pPr>
                <w:r>
                  <w:rPr>
                    <w:rFonts w:asciiTheme="majorHAnsi" w:hAnsiTheme="majorHAnsi" w:cs="TimesNewRoman,Bold"/>
                    <w:bCs/>
                    <w:szCs w:val="20"/>
                    <w:lang w:bidi="ne-NP"/>
                  </w:rPr>
                  <w:t xml:space="preserve">Conţinutul </w:t>
                </w:r>
                <w:r>
                  <w:rPr>
                    <w:rFonts w:asciiTheme="majorHAnsi" w:hAnsiTheme="majorHAnsi" w:cs="TimesNewRoman,Bold"/>
                    <w:bCs/>
                    <w:i/>
                    <w:szCs w:val="20"/>
                    <w:lang w:bidi="ne-NP"/>
                  </w:rPr>
                  <w:t>Fişei disciplinei</w:t>
                </w:r>
                <w:r>
                  <w:rPr>
                    <w:rFonts w:asciiTheme="majorHAnsi" w:hAnsiTheme="majorHAnsi" w:cs="TimesNewRoman,Bold"/>
                    <w:bCs/>
                    <w:szCs w:val="20"/>
                    <w:lang w:bidi="ne-NP"/>
                  </w:rPr>
                  <w:t xml:space="preserve"> este rezultatul unui proces de evaluare periodic</w:t>
                </w:r>
                <w:r>
                  <w:rPr>
                    <w:rFonts w:ascii="Arial" w:hAnsi="Arial" w:cs="Arial"/>
                    <w:bCs/>
                    <w:szCs w:val="20"/>
                    <w:lang w:bidi="ne-NP"/>
                  </w:rPr>
                  <w:t>ǎ</w:t>
                </w:r>
                <w:r>
                  <w:rPr>
                    <w:rFonts w:asciiTheme="majorHAnsi" w:hAnsiTheme="majorHAnsi" w:cs="TimesNewRoman,Bold"/>
                    <w:bCs/>
                    <w:szCs w:val="20"/>
                    <w:lang w:bidi="ne-NP"/>
                  </w:rPr>
                  <w:t xml:space="preserve"> anual</w:t>
                </w:r>
                <w:r>
                  <w:rPr>
                    <w:rFonts w:ascii="Arial" w:hAnsi="Arial" w:cs="Arial"/>
                    <w:bCs/>
                    <w:szCs w:val="20"/>
                    <w:lang w:bidi="ne-NP"/>
                  </w:rPr>
                  <w:t>ǎ</w:t>
                </w:r>
                <w:r>
                  <w:rPr>
                    <w:rFonts w:asciiTheme="majorHAnsi" w:hAnsiTheme="majorHAnsi" w:cs="TimesNewRoman,Bold"/>
                    <w:bCs/>
                    <w:szCs w:val="20"/>
                    <w:lang w:bidi="ne-NP"/>
                  </w:rPr>
                  <w:t xml:space="preserve"> desf</w:t>
                </w:r>
                <w:r>
                  <w:rPr>
                    <w:rFonts w:ascii="Arial" w:hAnsi="Arial" w:cs="Arial"/>
                    <w:bCs/>
                    <w:szCs w:val="20"/>
                    <w:lang w:bidi="ne-NP"/>
                  </w:rPr>
                  <w:t>ǎ</w:t>
                </w:r>
                <w:r>
                  <w:rPr>
                    <w:rFonts w:cs="Trebuchet MS"/>
                    <w:bCs/>
                    <w:szCs w:val="20"/>
                    <w:lang w:bidi="ne-NP"/>
                  </w:rPr>
                  <w:t>ş</w:t>
                </w:r>
                <w:r>
                  <w:rPr>
                    <w:rFonts w:asciiTheme="majorHAnsi" w:hAnsiTheme="majorHAnsi" w:cs="TimesNewRoman,Bold"/>
                    <w:bCs/>
                    <w:szCs w:val="20"/>
                    <w:lang w:bidi="ne-NP"/>
                  </w:rPr>
                  <w:t>urat</w:t>
                </w:r>
                <w:r>
                  <w:rPr>
                    <w:rFonts w:ascii="Arial" w:hAnsi="Arial" w:cs="Arial"/>
                    <w:bCs/>
                    <w:szCs w:val="20"/>
                    <w:lang w:bidi="ne-NP"/>
                  </w:rPr>
                  <w:t>ǎ</w:t>
                </w:r>
                <w:r>
                  <w:rPr>
                    <w:rFonts w:asciiTheme="majorHAnsi" w:hAnsiTheme="majorHAnsi" w:cs="TimesNewRoman,Bold"/>
                    <w:bCs/>
                    <w:szCs w:val="20"/>
                    <w:lang w:bidi="ne-NP"/>
                  </w:rPr>
                  <w:t xml:space="preserve"> </w:t>
                </w:r>
                <w:r>
                  <w:rPr>
                    <w:rFonts w:cs="Trebuchet MS"/>
                    <w:bCs/>
                    <w:szCs w:val="20"/>
                    <w:lang w:bidi="ne-NP"/>
                  </w:rPr>
                  <w:t>î</w:t>
                </w:r>
                <w:r>
                  <w:rPr>
                    <w:rFonts w:asciiTheme="majorHAnsi" w:hAnsiTheme="majorHAnsi" w:cs="TimesNewRoman,Bold"/>
                    <w:bCs/>
                    <w:szCs w:val="20"/>
                    <w:lang w:bidi="ne-NP"/>
                  </w:rPr>
                  <w:t>n cadrul facultă</w:t>
                </w:r>
                <w:r>
                  <w:rPr>
                    <w:rFonts w:cs="Trebuchet MS"/>
                    <w:bCs/>
                    <w:szCs w:val="20"/>
                    <w:lang w:bidi="ne-NP"/>
                  </w:rPr>
                  <w:t>ţ</w:t>
                </w:r>
                <w:r>
                  <w:rPr>
                    <w:rFonts w:asciiTheme="majorHAnsi" w:hAnsiTheme="majorHAnsi" w:cs="TimesNewRoman,Bold"/>
                    <w:bCs/>
                    <w:szCs w:val="20"/>
                    <w:lang w:bidi="ne-NP"/>
                  </w:rPr>
                  <w:t xml:space="preserve">ii </w:t>
                </w:r>
                <w:r>
                  <w:rPr>
                    <w:rFonts w:cs="Trebuchet MS"/>
                    <w:bCs/>
                    <w:szCs w:val="20"/>
                    <w:lang w:bidi="ne-NP"/>
                  </w:rPr>
                  <w:t>ş</w:t>
                </w:r>
                <w:r>
                  <w:rPr>
                    <w:rFonts w:asciiTheme="majorHAnsi" w:hAnsiTheme="majorHAnsi" w:cs="TimesNewRoman,Bold"/>
                    <w:bCs/>
                    <w:szCs w:val="20"/>
                    <w:lang w:bidi="ne-NP"/>
                  </w:rPr>
                  <w:t>i care a avut la baz</w:t>
                </w:r>
                <w:r>
                  <w:rPr>
                    <w:rFonts w:ascii="Arial" w:hAnsi="Arial" w:cs="Arial"/>
                    <w:bCs/>
                    <w:szCs w:val="20"/>
                    <w:lang w:bidi="ne-NP"/>
                  </w:rPr>
                  <w:t>ǎ</w:t>
                </w:r>
                <w:r>
                  <w:rPr>
                    <w:rFonts w:asciiTheme="majorHAnsi" w:hAnsiTheme="majorHAnsi" w:cs="TimesNewRoman,Bold"/>
                    <w:bCs/>
                    <w:szCs w:val="20"/>
                    <w:lang w:bidi="ne-NP"/>
                  </w:rPr>
                  <w:t xml:space="preserve"> informa</w:t>
                </w:r>
                <w:r>
                  <w:rPr>
                    <w:rFonts w:cs="Trebuchet MS"/>
                    <w:bCs/>
                    <w:szCs w:val="20"/>
                    <w:lang w:bidi="ne-NP"/>
                  </w:rPr>
                  <w:t>ţ</w:t>
                </w:r>
                <w:r>
                  <w:rPr>
                    <w:rFonts w:asciiTheme="majorHAnsi" w:hAnsiTheme="majorHAnsi" w:cs="TimesNewRoman,Bold"/>
                    <w:bCs/>
                    <w:szCs w:val="20"/>
                    <w:lang w:bidi="ne-NP"/>
                  </w:rPr>
                  <w:t>ii de la studen</w:t>
                </w:r>
                <w:r>
                  <w:rPr>
                    <w:rFonts w:cs="Trebuchet MS"/>
                    <w:bCs/>
                    <w:szCs w:val="20"/>
                    <w:lang w:bidi="ne-NP"/>
                  </w:rPr>
                  <w:t>ţ</w:t>
                </w:r>
                <w:r>
                  <w:rPr>
                    <w:rFonts w:asciiTheme="majorHAnsi" w:hAnsiTheme="majorHAnsi" w:cs="TimesNewRoman,Bold"/>
                    <w:bCs/>
                    <w:szCs w:val="20"/>
                    <w:lang w:bidi="ne-NP"/>
                  </w:rPr>
                  <w:t xml:space="preserve">i, absolvenţi şi angajatori. Cunoştinţele şi deprinderile sunt stabilite ca obiective didactice şi precizate ca atare în programe analitice revizuite anual. După analiza în cadrul disciplinei, acestea sunt discutate şi aprobate în cadrul departamentului, în sensul </w:t>
                </w:r>
                <w:r>
                  <w:rPr>
                    <w:rFonts w:asciiTheme="majorHAnsi" w:hAnsiTheme="majorHAnsi" w:cs="TimesNewRoman,Bold"/>
                    <w:bCs/>
                    <w:szCs w:val="20"/>
                    <w:lang w:bidi="ne-NP"/>
                  </w:rPr>
                  <w:lastRenderedPageBreak/>
                  <w:t>armonizării cu alte discipline. Pe tot acest parcurs este evaluată sistematic, corespondenţa dintre conţinut şi aşteptările comunităţii academice, a reprezentanților comunității, asociațiilor profesionale și ale angajatorilor.</w:t>
                </w:r>
              </w:p>
            </w:tc>
          </w:tr>
        </w:sdtContent>
      </w:sdt>
    </w:tbl>
    <w:p w:rsidR="0052318F" w:rsidRDefault="0052318F" w:rsidP="0052318F">
      <w:pPr>
        <w:autoSpaceDE w:val="0"/>
        <w:autoSpaceDN w:val="0"/>
        <w:adjustRightInd w:val="0"/>
        <w:rPr>
          <w:rFonts w:asciiTheme="majorHAnsi" w:hAnsiTheme="majorHAnsi" w:cs="TimesNewRoman,Bold"/>
          <w:b/>
          <w:bCs/>
          <w:szCs w:val="20"/>
          <w:lang w:bidi="ne-NP"/>
        </w:rPr>
      </w:pPr>
    </w:p>
    <w:p w:rsidR="0052318F" w:rsidRDefault="0052318F" w:rsidP="0052318F">
      <w:pPr>
        <w:numPr>
          <w:ilvl w:val="0"/>
          <w:numId w:val="7"/>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Evaluare</w:t>
      </w:r>
    </w:p>
    <w:p w:rsidR="0052318F" w:rsidRDefault="0052318F" w:rsidP="0052318F">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52318F" w:rsidTr="0052318F">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Tip activitate</w:t>
            </w:r>
          </w:p>
        </w:tc>
        <w:tc>
          <w:tcPr>
            <w:tcW w:w="4091"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Criterii de evaluare</w:t>
            </w:r>
          </w:p>
        </w:tc>
        <w:tc>
          <w:tcPr>
            <w:tcW w:w="2162"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 de evaluare</w:t>
            </w:r>
          </w:p>
        </w:tc>
        <w:tc>
          <w:tcPr>
            <w:tcW w:w="1025" w:type="dxa"/>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jc w:val="center"/>
              <w:rPr>
                <w:rFonts w:asciiTheme="majorHAnsi" w:hAnsiTheme="majorHAnsi" w:cs="TimesNewRoman"/>
                <w:szCs w:val="20"/>
                <w:lang w:bidi="ne-NP"/>
              </w:rPr>
            </w:pPr>
            <w:r>
              <w:rPr>
                <w:rFonts w:asciiTheme="majorHAnsi" w:hAnsiTheme="majorHAnsi" w:cs="TimesNewRoman"/>
                <w:szCs w:val="20"/>
                <w:lang w:bidi="ne-NP"/>
              </w:rPr>
              <w:t>Pondere din nota finală</w:t>
            </w:r>
          </w:p>
        </w:tc>
      </w:tr>
      <w:tr w:rsidR="0052318F" w:rsidTr="0052318F">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 Evaluarea cunoștințelor teoretice</w:t>
            </w:r>
          </w:p>
        </w:tc>
        <w:tc>
          <w:tcPr>
            <w:tcW w:w="4091"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rPr>
                <w:rFonts w:asciiTheme="majorHAnsi" w:hAnsiTheme="majorHAnsi" w:cs="TimesNewRoman,Bold"/>
                <w:b/>
                <w:bCs/>
                <w:szCs w:val="20"/>
                <w:lang w:bidi="ne-NP"/>
              </w:rPr>
            </w:pPr>
            <w:r>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39876410AF33487CB399C91AD1739399"/>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50 %</w:t>
            </w:r>
          </w:p>
        </w:tc>
      </w:tr>
      <w:tr w:rsidR="0052318F" w:rsidTr="0052318F">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(Seminar/laborator/proiect)</w:t>
            </w:r>
          </w:p>
        </w:tc>
        <w:tc>
          <w:tcPr>
            <w:tcW w:w="4091"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Însuşirea noţiunilor şi aspectelor practice </w:t>
            </w:r>
          </w:p>
        </w:tc>
        <w:tc>
          <w:tcPr>
            <w:tcW w:w="2162"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Colocviu </w:t>
            </w:r>
          </w:p>
        </w:tc>
        <w:tc>
          <w:tcPr>
            <w:tcW w:w="1025"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40 %</w:t>
            </w:r>
          </w:p>
        </w:tc>
      </w:tr>
      <w:tr w:rsidR="0052318F" w:rsidTr="0052318F">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Pr>
                <w:rFonts w:asciiTheme="majorHAnsi" w:hAnsiTheme="majorHAnsi" w:cs="TimesNewRoman,Bold"/>
                <w:bCs/>
                <w:szCs w:val="20"/>
                <w:lang w:bidi="ne-NP"/>
              </w:rPr>
              <w:t xml:space="preserve"> Evaluarea în timpul semestrului</w:t>
            </w:r>
          </w:p>
        </w:tc>
        <w:tc>
          <w:tcPr>
            <w:tcW w:w="4091" w:type="dxa"/>
            <w:tcBorders>
              <w:top w:val="single" w:sz="4" w:space="0" w:color="auto"/>
              <w:left w:val="single" w:sz="4" w:space="0" w:color="auto"/>
              <w:bottom w:val="single" w:sz="4" w:space="0" w:color="auto"/>
              <w:right w:val="single" w:sz="4" w:space="0" w:color="auto"/>
            </w:tcBorders>
            <w:vAlign w:val="center"/>
          </w:tcPr>
          <w:p w:rsidR="0052318F" w:rsidRDefault="0052318F">
            <w:pPr>
              <w:autoSpaceDE w:val="0"/>
              <w:autoSpaceDN w:val="0"/>
              <w:adjustRightInd w:val="0"/>
              <w:rPr>
                <w:rFonts w:asciiTheme="majorHAnsi" w:hAnsiTheme="majorHAnsi" w:cs="TimesNewRoman,Bold"/>
                <w:bCs/>
                <w:szCs w:val="20"/>
                <w:lang w:bidi="ne-NP"/>
              </w:rPr>
            </w:pPr>
          </w:p>
        </w:tc>
        <w:tc>
          <w:tcPr>
            <w:tcW w:w="2162"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tcBorders>
              <w:top w:val="single" w:sz="4" w:space="0" w:color="auto"/>
              <w:left w:val="single" w:sz="4" w:space="0" w:color="auto"/>
              <w:bottom w:val="single" w:sz="4" w:space="0" w:color="auto"/>
              <w:right w:val="single" w:sz="4" w:space="0" w:color="auto"/>
            </w:tcBorders>
            <w:vAlign w:val="center"/>
            <w:hideMark/>
          </w:tcPr>
          <w:p w:rsidR="0052318F" w:rsidRDefault="0052318F">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10 %</w:t>
            </w:r>
          </w:p>
        </w:tc>
      </w:tr>
      <w:tr w:rsidR="0052318F" w:rsidTr="0052318F">
        <w:trPr>
          <w:jc w:val="center"/>
        </w:trPr>
        <w:tc>
          <w:tcPr>
            <w:tcW w:w="10042" w:type="dxa"/>
            <w:gridSpan w:val="4"/>
            <w:tcBorders>
              <w:top w:val="single" w:sz="4" w:space="0" w:color="auto"/>
              <w:left w:val="single" w:sz="4" w:space="0" w:color="auto"/>
              <w:bottom w:val="single" w:sz="4" w:space="0" w:color="auto"/>
              <w:right w:val="single" w:sz="4" w:space="0" w:color="auto"/>
            </w:tcBorders>
            <w:hideMark/>
          </w:tcPr>
          <w:p w:rsidR="0052318F" w:rsidRDefault="0052318F">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 Standard minim de performanţă</w:t>
            </w:r>
          </w:p>
        </w:tc>
      </w:tr>
      <w:tr w:rsidR="0052318F" w:rsidTr="0052318F">
        <w:trPr>
          <w:jc w:val="center"/>
        </w:trPr>
        <w:tc>
          <w:tcPr>
            <w:tcW w:w="10042" w:type="dxa"/>
            <w:gridSpan w:val="4"/>
            <w:tcBorders>
              <w:top w:val="single" w:sz="4" w:space="0" w:color="auto"/>
              <w:left w:val="single" w:sz="4" w:space="0" w:color="auto"/>
              <w:bottom w:val="single" w:sz="4" w:space="0" w:color="auto"/>
              <w:right w:val="single" w:sz="4" w:space="0" w:color="auto"/>
            </w:tcBorders>
            <w:hideMark/>
          </w:tcPr>
          <w:p w:rsidR="0052318F" w:rsidRDefault="0052318F" w:rsidP="0052318F">
            <w:pPr>
              <w:pStyle w:val="ListParagraph"/>
              <w:numPr>
                <w:ilvl w:val="0"/>
                <w:numId w:val="10"/>
              </w:numPr>
              <w:autoSpaceDE w:val="0"/>
              <w:autoSpaceDN w:val="0"/>
              <w:adjustRightInd w:val="0"/>
              <w:rPr>
                <w:rFonts w:asciiTheme="majorHAnsi" w:hAnsiTheme="majorHAnsi" w:cs="TimesNewRoman"/>
                <w:szCs w:val="20"/>
                <w:lang w:bidi="ne-NP"/>
              </w:rPr>
            </w:pPr>
            <w:r>
              <w:rPr>
                <w:rFonts w:asciiTheme="majorHAnsi" w:hAnsiTheme="majorHAnsi"/>
                <w:szCs w:val="20"/>
              </w:rPr>
              <w:t>Prezentarea şi utilizarea d</w:t>
            </w:r>
            <w:r>
              <w:rPr>
                <w:rFonts w:asciiTheme="majorHAnsi" w:hAnsiTheme="majorHAnsi"/>
                <w:szCs w:val="20"/>
                <w:lang w:val="it-IT"/>
              </w:rPr>
              <w:t>ispozitivelor</w:t>
            </w:r>
            <w:r>
              <w:rPr>
                <w:rFonts w:asciiTheme="majorHAnsi" w:hAnsiTheme="majorHAnsi"/>
                <w:szCs w:val="20"/>
              </w:rPr>
              <w:t xml:space="preserve"> medicale pentru diagnosticul şi tratamentul afectiunilor în ortopedie</w:t>
            </w:r>
          </w:p>
        </w:tc>
      </w:tr>
    </w:tbl>
    <w:p w:rsidR="0052318F" w:rsidRPr="00C13A7D" w:rsidRDefault="0052318F" w:rsidP="0052318F">
      <w:pPr>
        <w:autoSpaceDE w:val="0"/>
        <w:autoSpaceDN w:val="0"/>
        <w:adjustRightInd w:val="0"/>
        <w:rPr>
          <w:szCs w:val="20"/>
          <w:lang w:val="pt-BR" w:bidi="ne-NP"/>
        </w:rPr>
      </w:pPr>
      <w:r w:rsidRPr="00C13A7D">
        <w:rPr>
          <w:szCs w:val="20"/>
          <w:lang w:val="pt-BR" w:bidi="ne-NP"/>
        </w:rPr>
        <w:t xml:space="preserve">Data completării           </w:t>
      </w:r>
      <w:r w:rsidRPr="00C13A7D">
        <w:rPr>
          <w:rFonts w:cs="TimesNewRoman"/>
          <w:szCs w:val="20"/>
          <w:lang w:bidi="ne-NP"/>
        </w:rPr>
        <w:t>Titular de curs / semnătura</w:t>
      </w:r>
      <w:r w:rsidRPr="00C13A7D">
        <w:rPr>
          <w:szCs w:val="20"/>
          <w:lang w:val="pt-BR" w:bidi="ne-NP"/>
        </w:rPr>
        <w:t xml:space="preserve"> </w:t>
      </w:r>
      <w:r w:rsidRPr="00C13A7D">
        <w:rPr>
          <w:szCs w:val="20"/>
          <w:lang w:val="pt-BR" w:bidi="ne-NP"/>
        </w:rPr>
        <w:tab/>
      </w:r>
      <w:r w:rsidRPr="00C13A7D">
        <w:rPr>
          <w:szCs w:val="20"/>
          <w:lang w:val="pt-BR" w:bidi="ne-NP"/>
        </w:rPr>
        <w:tab/>
      </w:r>
      <w:r w:rsidRPr="00C13A7D">
        <w:rPr>
          <w:rFonts w:cs="TimesNewRoman"/>
          <w:szCs w:val="20"/>
          <w:lang w:bidi="ne-NP"/>
        </w:rPr>
        <w:t>Titular de activități practice / semnătura,</w:t>
      </w:r>
    </w:p>
    <w:p w:rsidR="0052318F" w:rsidRPr="00C13A7D" w:rsidRDefault="0052318F" w:rsidP="0052318F">
      <w:pPr>
        <w:autoSpaceDE w:val="0"/>
        <w:autoSpaceDN w:val="0"/>
        <w:adjustRightInd w:val="0"/>
        <w:rPr>
          <w:rFonts w:asciiTheme="majorHAnsi" w:hAnsiTheme="majorHAnsi"/>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6432" behindDoc="0" locked="0" layoutInCell="1" allowOverlap="1" wp14:anchorId="0A08E980" wp14:editId="12F29990">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18F" w:rsidRPr="006207C8" w:rsidRDefault="0052318F" w:rsidP="0052318F">
                            <w:pPr>
                              <w:autoSpaceDE w:val="0"/>
                              <w:autoSpaceDN w:val="0"/>
                              <w:adjustRightInd w:val="0"/>
                              <w:rPr>
                                <w:rFonts w:asciiTheme="majorHAnsi" w:hAnsiTheme="majorHAnsi" w:cs="TimesNewRoman"/>
                              </w:rPr>
                            </w:pPr>
                            <w:r w:rsidRPr="006207C8">
                              <w:rPr>
                                <w:rFonts w:asciiTheme="majorHAnsi" w:hAnsiTheme="majorHAnsi" w:cs="TimesNewRoman"/>
                              </w:rPr>
                              <w:t>Şef lucrări</w:t>
                            </w:r>
                            <w:r>
                              <w:rPr>
                                <w:rFonts w:asciiTheme="majorHAnsi" w:hAnsiTheme="majorHAnsi" w:cs="TimesNewRoman"/>
                              </w:rPr>
                              <w:t xml:space="preserve"> Dr Liliana Savin</w:t>
                            </w:r>
                            <w:r w:rsidRPr="006207C8">
                              <w:rPr>
                                <w:rFonts w:asciiTheme="majorHAnsi" w:hAnsiTheme="majorHAnsi" w:cs="TimesNewRoman"/>
                              </w:rPr>
                              <w:t xml:space="preserve"> </w:t>
                            </w:r>
                          </w:p>
                          <w:p w:rsidR="0052318F" w:rsidRPr="00C13A7D" w:rsidRDefault="0052318F" w:rsidP="0052318F">
                            <w:pPr>
                              <w:autoSpaceDE w:val="0"/>
                              <w:autoSpaceDN w:val="0"/>
                              <w:adjustRightInd w:val="0"/>
                              <w:rPr>
                                <w:rFonts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52318F" w:rsidRPr="006207C8" w:rsidRDefault="0052318F" w:rsidP="0052318F">
                      <w:pPr>
                        <w:autoSpaceDE w:val="0"/>
                        <w:autoSpaceDN w:val="0"/>
                        <w:adjustRightInd w:val="0"/>
                        <w:rPr>
                          <w:rFonts w:asciiTheme="majorHAnsi" w:hAnsiTheme="majorHAnsi" w:cs="TimesNewRoman"/>
                        </w:rPr>
                      </w:pPr>
                      <w:r w:rsidRPr="006207C8">
                        <w:rPr>
                          <w:rFonts w:asciiTheme="majorHAnsi" w:hAnsiTheme="majorHAnsi" w:cs="TimesNewRoman"/>
                        </w:rPr>
                        <w:t>Şef lucrări</w:t>
                      </w:r>
                      <w:r>
                        <w:rPr>
                          <w:rFonts w:asciiTheme="majorHAnsi" w:hAnsiTheme="majorHAnsi" w:cs="TimesNewRoman"/>
                        </w:rPr>
                        <w:t xml:space="preserve"> Dr Liliana Savin</w:t>
                      </w:r>
                      <w:r w:rsidRPr="006207C8">
                        <w:rPr>
                          <w:rFonts w:asciiTheme="majorHAnsi" w:hAnsiTheme="majorHAnsi" w:cs="TimesNewRoman"/>
                        </w:rPr>
                        <w:t xml:space="preserve"> </w:t>
                      </w:r>
                    </w:p>
                    <w:p w:rsidR="0052318F" w:rsidRPr="00C13A7D" w:rsidRDefault="0052318F" w:rsidP="0052318F">
                      <w:pPr>
                        <w:autoSpaceDE w:val="0"/>
                        <w:autoSpaceDN w:val="0"/>
                        <w:adjustRightInd w:val="0"/>
                        <w:rPr>
                          <w:rFonts w:cs="TimesNewRoman"/>
                          <w:szCs w:val="20"/>
                        </w:rPr>
                      </w:pP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7456" behindDoc="0" locked="0" layoutInCell="1" allowOverlap="1" wp14:anchorId="7FF9D66A" wp14:editId="2EA3AE0C">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18F" w:rsidRPr="006207C8" w:rsidRDefault="0052318F" w:rsidP="0052318F">
                            <w:pPr>
                              <w:rPr>
                                <w:rFonts w:asciiTheme="majorHAnsi" w:hAnsiTheme="majorHAnsi"/>
                                <w:lang w:val="pt-BR"/>
                              </w:rPr>
                            </w:pPr>
                            <w:r w:rsidRPr="001318D8">
                              <w:t xml:space="preserve">As. </w:t>
                            </w:r>
                            <w:r w:rsidRPr="001318D8">
                              <w:t>Dr. Bogdan Şargu</w:t>
                            </w:r>
                          </w:p>
                          <w:p w:rsidR="0052318F" w:rsidRPr="00517EA2" w:rsidRDefault="0052318F" w:rsidP="0052318F">
                            <w:pPr>
                              <w:autoSpaceDE w:val="0"/>
                              <w:autoSpaceDN w:val="0"/>
                              <w:adjustRightInd w:val="0"/>
                              <w:rPr>
                                <w:rFonts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52318F" w:rsidRPr="006207C8" w:rsidRDefault="0052318F" w:rsidP="0052318F">
                      <w:pPr>
                        <w:rPr>
                          <w:rFonts w:asciiTheme="majorHAnsi" w:hAnsiTheme="majorHAnsi"/>
                          <w:lang w:val="pt-BR"/>
                        </w:rPr>
                      </w:pPr>
                      <w:r w:rsidRPr="001318D8">
                        <w:t>As. Dr. Bogdan Şargu</w:t>
                      </w:r>
                    </w:p>
                    <w:p w:rsidR="0052318F" w:rsidRPr="00517EA2" w:rsidRDefault="0052318F" w:rsidP="0052318F">
                      <w:pPr>
                        <w:autoSpaceDE w:val="0"/>
                        <w:autoSpaceDN w:val="0"/>
                        <w:adjustRightInd w:val="0"/>
                        <w:rPr>
                          <w:rFonts w:cs="TimesNewRoman"/>
                        </w:rPr>
                      </w:pP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5408" behindDoc="0" locked="0" layoutInCell="1" allowOverlap="1" wp14:anchorId="5858E0D8" wp14:editId="64B69A2E">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18F" w:rsidRPr="00C13A7D" w:rsidRDefault="0052318F" w:rsidP="0052318F">
                            <w:pPr>
                              <w:autoSpaceDE w:val="0"/>
                              <w:autoSpaceDN w:val="0"/>
                              <w:adjustRightInd w:val="0"/>
                              <w:rPr>
                                <w:rFonts w:cs="TimesNewRoman"/>
                                <w:szCs w:val="20"/>
                              </w:rPr>
                            </w:pPr>
                            <w:r w:rsidRPr="00C13A7D">
                              <w:rPr>
                                <w:rFonts w:cs="TimesNewRoman"/>
                                <w:szCs w:val="20"/>
                                <w:lang w:bidi="ne-NP"/>
                              </w:rPr>
                              <w:t>23.09.2020</w:t>
                            </w:r>
                          </w:p>
                          <w:p w:rsidR="0052318F" w:rsidRPr="00622DDC" w:rsidRDefault="0052318F" w:rsidP="0052318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52318F" w:rsidRPr="00C13A7D" w:rsidRDefault="0052318F" w:rsidP="0052318F">
                      <w:pPr>
                        <w:autoSpaceDE w:val="0"/>
                        <w:autoSpaceDN w:val="0"/>
                        <w:adjustRightInd w:val="0"/>
                        <w:rPr>
                          <w:rFonts w:cs="TimesNewRoman"/>
                          <w:szCs w:val="20"/>
                        </w:rPr>
                      </w:pPr>
                      <w:r w:rsidRPr="00C13A7D">
                        <w:rPr>
                          <w:rFonts w:cs="TimesNewRoman"/>
                          <w:szCs w:val="20"/>
                          <w:lang w:bidi="ne-NP"/>
                        </w:rPr>
                        <w:t>23.09.2020</w:t>
                      </w:r>
                    </w:p>
                    <w:p w:rsidR="0052318F" w:rsidRPr="00622DDC" w:rsidRDefault="0052318F" w:rsidP="0052318F"/>
                  </w:txbxContent>
                </v:textbox>
                <w10:wrap type="square"/>
              </v:shape>
            </w:pict>
          </mc:Fallback>
        </mc:AlternateContent>
      </w:r>
    </w:p>
    <w:p w:rsidR="0052318F" w:rsidRPr="00C13A7D" w:rsidRDefault="0052318F" w:rsidP="0052318F">
      <w:pPr>
        <w:autoSpaceDE w:val="0"/>
        <w:autoSpaceDN w:val="0"/>
        <w:adjustRightInd w:val="0"/>
        <w:rPr>
          <w:rFonts w:asciiTheme="majorHAnsi" w:hAnsiTheme="majorHAnsi"/>
          <w:szCs w:val="20"/>
          <w:lang w:val="pt-BR" w:bidi="ne-NP"/>
        </w:rPr>
      </w:pPr>
    </w:p>
    <w:p w:rsidR="0052318F" w:rsidRDefault="0052318F" w:rsidP="0052318F">
      <w:pPr>
        <w:autoSpaceDE w:val="0"/>
        <w:autoSpaceDN w:val="0"/>
        <w:adjustRightInd w:val="0"/>
        <w:rPr>
          <w:rFonts w:cs="TimesNewRoman"/>
          <w:szCs w:val="20"/>
          <w:lang w:val="pt-BR" w:bidi="ne-NP"/>
        </w:rPr>
      </w:pPr>
    </w:p>
    <w:p w:rsidR="0052318F" w:rsidRDefault="0052318F" w:rsidP="0052318F">
      <w:pPr>
        <w:autoSpaceDE w:val="0"/>
        <w:autoSpaceDN w:val="0"/>
        <w:adjustRightInd w:val="0"/>
        <w:rPr>
          <w:rFonts w:cs="TimesNewRoman"/>
          <w:szCs w:val="20"/>
          <w:lang w:val="pt-BR" w:bidi="ne-NP"/>
        </w:rPr>
      </w:pPr>
    </w:p>
    <w:p w:rsidR="0052318F" w:rsidRPr="00C13A7D" w:rsidRDefault="0052318F" w:rsidP="0052318F">
      <w:pPr>
        <w:autoSpaceDE w:val="0"/>
        <w:autoSpaceDN w:val="0"/>
        <w:adjustRightInd w:val="0"/>
        <w:rPr>
          <w:szCs w:val="20"/>
          <w:lang w:val="pt-BR" w:bidi="ne-NP"/>
        </w:rPr>
      </w:pPr>
      <w:r w:rsidRPr="00C13A7D">
        <w:rPr>
          <w:rFonts w:cs="TimesNewRoman"/>
          <w:szCs w:val="20"/>
          <w:lang w:val="pt-BR" w:bidi="ne-NP"/>
        </w:rPr>
        <w:t xml:space="preserve">Data avizării în </w:t>
      </w:r>
      <w:r w:rsidRPr="00C13A7D">
        <w:rPr>
          <w:rFonts w:cs="TimesNewRoman"/>
          <w:szCs w:val="20"/>
          <w:lang w:bidi="ne-NP"/>
        </w:rPr>
        <w:t>Consiliul Profesoral / Consiliul Departamentului</w:t>
      </w:r>
      <w:r w:rsidRPr="00C13A7D">
        <w:rPr>
          <w:szCs w:val="20"/>
          <w:lang w:val="pt-BR" w:bidi="ne-NP"/>
        </w:rPr>
        <w:t xml:space="preserve"> </w:t>
      </w:r>
    </w:p>
    <w:p w:rsidR="0052318F" w:rsidRPr="00C13A7D" w:rsidRDefault="0052318F" w:rsidP="0052318F">
      <w:pPr>
        <w:autoSpaceDE w:val="0"/>
        <w:autoSpaceDN w:val="0"/>
        <w:adjustRightInd w:val="0"/>
        <w:ind w:left="5664" w:firstLine="708"/>
        <w:rPr>
          <w:szCs w:val="20"/>
          <w:lang w:val="pt-BR" w:bidi="ne-NP"/>
        </w:rPr>
      </w:pPr>
      <w:r w:rsidRPr="00C13A7D">
        <w:rPr>
          <w:rFonts w:cs="TimesNewRoman"/>
          <w:szCs w:val="20"/>
          <w:lang w:bidi="ne-NP"/>
        </w:rPr>
        <w:t>Director departament / semnătura</w:t>
      </w:r>
    </w:p>
    <w:p w:rsidR="0052318F" w:rsidRPr="00C13A7D" w:rsidRDefault="0052318F" w:rsidP="0052318F">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8480" behindDoc="0" locked="0" layoutInCell="1" allowOverlap="1" wp14:anchorId="4C45BD23" wp14:editId="2A75CD2B">
                <wp:simplePos x="0" y="0"/>
                <wp:positionH relativeFrom="column">
                  <wp:posOffset>116205</wp:posOffset>
                </wp:positionH>
                <wp:positionV relativeFrom="paragraph">
                  <wp:posOffset>40005</wp:posOffset>
                </wp:positionV>
                <wp:extent cx="1142365" cy="333375"/>
                <wp:effectExtent l="0" t="0" r="0" b="952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18F" w:rsidRPr="00C13A7D" w:rsidRDefault="0052318F" w:rsidP="0052318F">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52318F" w:rsidRPr="00622DDC" w:rsidRDefault="0052318F" w:rsidP="00523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EstwIAAMI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" filled="f" stroked="f">
                <v:textbox>
                  <w:txbxContent>
                    <w:p w:rsidR="0052318F" w:rsidRPr="00C13A7D" w:rsidRDefault="0052318F" w:rsidP="0052318F">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52318F" w:rsidRPr="00622DDC" w:rsidRDefault="0052318F" w:rsidP="0052318F"/>
                  </w:txbxContent>
                </v:textbox>
                <w10:wrap type="square"/>
              </v:shape>
            </w:pict>
          </mc:Fallback>
        </mc:AlternateContent>
      </w:r>
    </w:p>
    <w:p w:rsidR="0052318F" w:rsidRPr="00C13A7D" w:rsidRDefault="0052318F" w:rsidP="0052318F">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9504" behindDoc="0" locked="0" layoutInCell="1" allowOverlap="1" wp14:anchorId="044CC237" wp14:editId="0FC3786C">
                <wp:simplePos x="0" y="0"/>
                <wp:positionH relativeFrom="column">
                  <wp:posOffset>2503805</wp:posOffset>
                </wp:positionH>
                <wp:positionV relativeFrom="paragraph">
                  <wp:posOffset>32385</wp:posOffset>
                </wp:positionV>
                <wp:extent cx="2324100" cy="36576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18F" w:rsidRPr="00C13A7D" w:rsidRDefault="0052318F" w:rsidP="0052318F">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wgk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" filled="f" stroked="f">
                <v:textbox>
                  <w:txbxContent>
                    <w:p w:rsidR="0052318F" w:rsidRPr="00C13A7D" w:rsidRDefault="0052318F" w:rsidP="0052318F">
                      <w:pPr>
                        <w:autoSpaceDE w:val="0"/>
                        <w:autoSpaceDN w:val="0"/>
                        <w:adjustRightInd w:val="0"/>
                        <w:jc w:val="center"/>
                        <w:rPr>
                          <w:rFonts w:cs="TimesNewRoman"/>
                          <w:szCs w:val="20"/>
                        </w:rPr>
                      </w:pPr>
                      <w:r w:rsidRPr="00C13A7D">
                        <w:rPr>
                          <w:rFonts w:cs="TimesNewRoman"/>
                          <w:szCs w:val="20"/>
                          <w:lang w:bidi="ne-NP"/>
                        </w:rPr>
                        <w:t>Conf. dr. Daniela-Viorelia Matei</w:t>
                      </w:r>
                    </w:p>
                  </w:txbxContent>
                </v:textbox>
                <w10:wrap type="square"/>
              </v:shape>
            </w:pict>
          </mc:Fallback>
        </mc:AlternateContent>
      </w:r>
    </w:p>
    <w:p w:rsidR="0052318F" w:rsidRPr="00C13A7D" w:rsidRDefault="0052318F" w:rsidP="0052318F">
      <w:pPr>
        <w:autoSpaceDE w:val="0"/>
        <w:autoSpaceDN w:val="0"/>
        <w:adjustRightInd w:val="0"/>
        <w:rPr>
          <w:szCs w:val="20"/>
          <w:lang w:val="pt-BR" w:bidi="ne-NP"/>
        </w:rPr>
      </w:pPr>
    </w:p>
    <w:p w:rsidR="0052318F" w:rsidRPr="00C13A7D" w:rsidRDefault="0052318F" w:rsidP="0052318F">
      <w:pPr>
        <w:autoSpaceDE w:val="0"/>
        <w:autoSpaceDN w:val="0"/>
        <w:adjustRightInd w:val="0"/>
        <w:rPr>
          <w:szCs w:val="20"/>
          <w:lang w:val="pt-BR" w:bidi="ne-NP"/>
        </w:rPr>
      </w:pPr>
    </w:p>
    <w:p w:rsidR="0052318F" w:rsidRPr="00C13A7D" w:rsidRDefault="0052318F" w:rsidP="0052318F">
      <w:pPr>
        <w:ind w:left="2124" w:firstLine="708"/>
        <w:rPr>
          <w:szCs w:val="20"/>
        </w:rPr>
      </w:pPr>
      <w:r w:rsidRPr="00C13A7D">
        <w:rPr>
          <w:szCs w:val="20"/>
        </w:rPr>
        <w:t>Decan / semnătura,</w:t>
      </w:r>
    </w:p>
    <w:p w:rsidR="0052318F" w:rsidRPr="00C13A7D" w:rsidRDefault="0052318F" w:rsidP="0052318F">
      <w:pPr>
        <w:ind w:left="2832"/>
        <w:rPr>
          <w:szCs w:val="20"/>
        </w:rPr>
      </w:pPr>
      <w:r w:rsidRPr="00C13A7D">
        <w:rPr>
          <w:szCs w:val="20"/>
        </w:rPr>
        <w:t>Prof. Dr. Anca Irina Galaction</w:t>
      </w:r>
    </w:p>
    <w:p w:rsidR="0052318F" w:rsidRPr="00517EA2" w:rsidRDefault="0052318F" w:rsidP="0052318F"/>
    <w:p w:rsidR="0052318F" w:rsidRPr="008D13CC" w:rsidRDefault="0052318F" w:rsidP="0052318F">
      <w:pPr>
        <w:autoSpaceDE w:val="0"/>
        <w:autoSpaceDN w:val="0"/>
        <w:adjustRightInd w:val="0"/>
        <w:rPr>
          <w:szCs w:val="20"/>
          <w:lang w:bidi="ne-NP"/>
        </w:rPr>
      </w:pPr>
    </w:p>
    <w:p w:rsidR="00CF6B2D" w:rsidRDefault="00CF6B2D" w:rsidP="00CF6B2D">
      <w:pPr>
        <w:autoSpaceDE w:val="0"/>
        <w:autoSpaceDN w:val="0"/>
        <w:adjustRightInd w:val="0"/>
        <w:rPr>
          <w:rFonts w:asciiTheme="majorHAnsi" w:hAnsiTheme="majorHAnsi" w:cs="TimesNewRoman"/>
          <w:szCs w:val="20"/>
          <w:lang w:val="it-IT" w:bidi="ne-NP"/>
        </w:rPr>
      </w:pPr>
    </w:p>
    <w:p w:rsidR="0052318F" w:rsidRDefault="0052318F" w:rsidP="00CF6B2D">
      <w:pPr>
        <w:autoSpaceDE w:val="0"/>
        <w:autoSpaceDN w:val="0"/>
        <w:adjustRightInd w:val="0"/>
        <w:rPr>
          <w:rFonts w:asciiTheme="majorHAnsi" w:hAnsiTheme="majorHAnsi" w:cs="TimesNewRoman"/>
          <w:szCs w:val="20"/>
          <w:lang w:val="it-IT" w:bidi="ne-NP"/>
        </w:rPr>
      </w:pPr>
    </w:p>
    <w:p w:rsidR="0052318F" w:rsidRDefault="0052318F" w:rsidP="00CF6B2D">
      <w:pPr>
        <w:autoSpaceDE w:val="0"/>
        <w:autoSpaceDN w:val="0"/>
        <w:adjustRightInd w:val="0"/>
        <w:rPr>
          <w:rFonts w:asciiTheme="majorHAnsi" w:hAnsiTheme="majorHAnsi" w:cs="TimesNewRoman"/>
          <w:szCs w:val="20"/>
          <w:lang w:val="it-IT" w:bidi="ne-NP"/>
        </w:rPr>
      </w:pPr>
    </w:p>
    <w:p w:rsidR="0052318F" w:rsidRPr="007A214B" w:rsidRDefault="0052318F" w:rsidP="00CF6B2D">
      <w:pPr>
        <w:autoSpaceDE w:val="0"/>
        <w:autoSpaceDN w:val="0"/>
        <w:adjustRightInd w:val="0"/>
        <w:rPr>
          <w:rFonts w:asciiTheme="majorHAnsi" w:hAnsiTheme="majorHAnsi" w:cs="TimesNewRoman"/>
          <w:szCs w:val="20"/>
          <w:lang w:val="it-IT" w:bidi="ne-NP"/>
        </w:rPr>
      </w:pPr>
    </w:p>
    <w:sectPr w:rsidR="0052318F" w:rsidRPr="007A214B"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40" w:rsidRDefault="00EC1940" w:rsidP="003620AC">
      <w:pPr>
        <w:spacing w:line="240" w:lineRule="auto"/>
      </w:pPr>
      <w:r>
        <w:separator/>
      </w:r>
    </w:p>
  </w:endnote>
  <w:endnote w:type="continuationSeparator" w:id="0">
    <w:p w:rsidR="00EC1940" w:rsidRDefault="00EC1940"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464159">
    <w:pPr>
      <w:pStyle w:val="Footer"/>
    </w:pPr>
    <w:r>
      <w:rPr>
        <w:noProof/>
        <w:lang w:val="en-US"/>
      </w:rPr>
      <mc:AlternateContent>
        <mc:Choice Requires="wps">
          <w:drawing>
            <wp:anchor distT="0" distB="0" distL="114300" distR="114300" simplePos="0" relativeHeight="251662336" behindDoc="0" locked="1" layoutInCell="1" allowOverlap="1" wp14:anchorId="2CEA018F" wp14:editId="284A841F">
              <wp:simplePos x="0" y="0"/>
              <wp:positionH relativeFrom="page">
                <wp:posOffset>6084570</wp:posOffset>
              </wp:positionH>
              <wp:positionV relativeFrom="page">
                <wp:posOffset>10304780</wp:posOffset>
              </wp:positionV>
              <wp:extent cx="1029335" cy="200025"/>
              <wp:effectExtent l="0" t="0" r="0" b="9525"/>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A314B1" w:rsidRDefault="00A314B1" w:rsidP="00A314B1">
                          <w:pPr>
                            <w:pStyle w:val="ContactUMF"/>
                            <w:jc w:val="right"/>
                          </w:pPr>
                          <w:r>
                            <w:t xml:space="preserve">pagina </w:t>
                          </w:r>
                          <w:r w:rsidR="004C43B5" w:rsidRPr="00A314B1">
                            <w:rPr>
                              <w:color w:val="7F7F7F" w:themeColor="text1" w:themeTint="80"/>
                            </w:rPr>
                            <w:fldChar w:fldCharType="begin"/>
                          </w:r>
                          <w:r w:rsidRPr="00A314B1">
                            <w:rPr>
                              <w:color w:val="7F7F7F" w:themeColor="text1" w:themeTint="80"/>
                            </w:rPr>
                            <w:instrText xml:space="preserve"> PAGE   \* MERGEFORMAT </w:instrText>
                          </w:r>
                          <w:r w:rsidR="004C43B5" w:rsidRPr="00A314B1">
                            <w:rPr>
                              <w:color w:val="7F7F7F" w:themeColor="text1" w:themeTint="80"/>
                            </w:rPr>
                            <w:fldChar w:fldCharType="separate"/>
                          </w:r>
                          <w:r w:rsidR="007E7285">
                            <w:rPr>
                              <w:noProof/>
                              <w:color w:val="7F7F7F" w:themeColor="text1" w:themeTint="80"/>
                            </w:rPr>
                            <w:t>4</w:t>
                          </w:r>
                          <w:r w:rsidR="004C43B5" w:rsidRPr="00A314B1">
                            <w:rPr>
                              <w:color w:val="7F7F7F" w:themeColor="text1" w:themeTint="80"/>
                            </w:rPr>
                            <w:fldChar w:fldCharType="end"/>
                          </w:r>
                          <w:r>
                            <w:t xml:space="preserve"> din </w:t>
                          </w:r>
                          <w:fldSimple w:instr=" NUMPAGES   \* MERGEFORMAT ">
                            <w:r w:rsidR="007E7285">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" filled="f" stroked="f" strokeweight=".5pt">
              <v:path arrowok="t"/>
              <v:textbox inset="0,0,0,0">
                <w:txbxContent>
                  <w:p w:rsidR="00A314B1" w:rsidRDefault="00A314B1" w:rsidP="00A314B1">
                    <w:pPr>
                      <w:pStyle w:val="ContactUMF"/>
                      <w:jc w:val="right"/>
                    </w:pPr>
                    <w:r>
                      <w:t xml:space="preserve">pagina </w:t>
                    </w:r>
                    <w:r w:rsidR="004C43B5" w:rsidRPr="00A314B1">
                      <w:rPr>
                        <w:color w:val="7F7F7F" w:themeColor="text1" w:themeTint="80"/>
                      </w:rPr>
                      <w:fldChar w:fldCharType="begin"/>
                    </w:r>
                    <w:r w:rsidRPr="00A314B1">
                      <w:rPr>
                        <w:color w:val="7F7F7F" w:themeColor="text1" w:themeTint="80"/>
                      </w:rPr>
                      <w:instrText xml:space="preserve"> PAGE   \* MERGEFORMAT </w:instrText>
                    </w:r>
                    <w:r w:rsidR="004C43B5" w:rsidRPr="00A314B1">
                      <w:rPr>
                        <w:color w:val="7F7F7F" w:themeColor="text1" w:themeTint="80"/>
                      </w:rPr>
                      <w:fldChar w:fldCharType="separate"/>
                    </w:r>
                    <w:r w:rsidR="007E7285">
                      <w:rPr>
                        <w:noProof/>
                        <w:color w:val="7F7F7F" w:themeColor="text1" w:themeTint="80"/>
                      </w:rPr>
                      <w:t>4</w:t>
                    </w:r>
                    <w:r w:rsidR="004C43B5" w:rsidRPr="00A314B1">
                      <w:rPr>
                        <w:color w:val="7F7F7F" w:themeColor="text1" w:themeTint="80"/>
                      </w:rPr>
                      <w:fldChar w:fldCharType="end"/>
                    </w:r>
                    <w:r>
                      <w:t xml:space="preserve"> din </w:t>
                    </w:r>
                    <w:fldSimple w:instr=" NUMPAGES   \* MERGEFORMAT ">
                      <w:r w:rsidR="007E7285">
                        <w:rPr>
                          <w:noProof/>
                        </w:rPr>
                        <w:t>4</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2E84E5EC" wp14:editId="3B755937">
          <wp:simplePos x="0" y="0"/>
          <wp:positionH relativeFrom="page">
            <wp:posOffset>961390</wp:posOffset>
          </wp:positionH>
          <wp:positionV relativeFrom="page">
            <wp:posOffset>9269730</wp:posOffset>
          </wp:positionV>
          <wp:extent cx="1224915" cy="1224915"/>
          <wp:effectExtent l="0" t="0" r="0" b="0"/>
          <wp:wrapNone/>
          <wp:docPr id="11"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anchor>
      </w:drawing>
    </w:r>
    <w:r w:rsidR="00464159">
      <w:rPr>
        <w:noProof/>
        <w:lang w:val="en-US"/>
      </w:rPr>
      <mc:AlternateContent>
        <mc:Choice Requires="wps">
          <w:drawing>
            <wp:anchor distT="0" distB="0" distL="114300" distR="114300" simplePos="0" relativeHeight="251658240" behindDoc="0" locked="1" layoutInCell="1" allowOverlap="1" wp14:anchorId="1FEC7297" wp14:editId="4CF4DC01">
              <wp:simplePos x="0" y="0"/>
              <wp:positionH relativeFrom="page">
                <wp:posOffset>6085840</wp:posOffset>
              </wp:positionH>
              <wp:positionV relativeFrom="page">
                <wp:posOffset>10305415</wp:posOffset>
              </wp:positionV>
              <wp:extent cx="1029335" cy="200025"/>
              <wp:effectExtent l="0" t="0" r="0" b="9525"/>
              <wp:wrapNone/>
              <wp:docPr id="17"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416344" w:rsidRDefault="00416344" w:rsidP="00416344">
                          <w:pPr>
                            <w:pStyle w:val="ContactUMF"/>
                            <w:jc w:val="right"/>
                          </w:pPr>
                          <w:r>
                            <w:t xml:space="preserve">pagina </w:t>
                          </w:r>
                          <w:r w:rsidR="004C43B5" w:rsidRPr="00A314B1">
                            <w:rPr>
                              <w:color w:val="7F7F7F" w:themeColor="text1" w:themeTint="80"/>
                            </w:rPr>
                            <w:fldChar w:fldCharType="begin"/>
                          </w:r>
                          <w:r w:rsidR="00A314B1" w:rsidRPr="00A314B1">
                            <w:rPr>
                              <w:color w:val="7F7F7F" w:themeColor="text1" w:themeTint="80"/>
                            </w:rPr>
                            <w:instrText xml:space="preserve"> PAGE   \* MERGEFORMAT </w:instrText>
                          </w:r>
                          <w:r w:rsidR="004C43B5" w:rsidRPr="00A314B1">
                            <w:rPr>
                              <w:color w:val="7F7F7F" w:themeColor="text1" w:themeTint="80"/>
                            </w:rPr>
                            <w:fldChar w:fldCharType="separate"/>
                          </w:r>
                          <w:r w:rsidR="007E7285">
                            <w:rPr>
                              <w:noProof/>
                              <w:color w:val="7F7F7F" w:themeColor="text1" w:themeTint="80"/>
                            </w:rPr>
                            <w:t>1</w:t>
                          </w:r>
                          <w:r w:rsidR="004C43B5" w:rsidRPr="00A314B1">
                            <w:rPr>
                              <w:color w:val="7F7F7F" w:themeColor="text1" w:themeTint="80"/>
                            </w:rPr>
                            <w:fldChar w:fldCharType="end"/>
                          </w:r>
                          <w:r>
                            <w:t xml:space="preserve"> </w:t>
                          </w:r>
                          <w:r>
                            <w:t xml:space="preserve">din </w:t>
                          </w:r>
                          <w:fldSimple w:instr=" NUMPAGES   \* MERGEFORMAT ">
                            <w:r w:rsidR="007E7285">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" filled="f" stroked="f" strokeweight=".5pt">
              <v:path arrowok="t"/>
              <v:textbox inset="0,0,0,0">
                <w:txbxContent>
                  <w:p w:rsidR="00416344" w:rsidRDefault="00416344" w:rsidP="00416344">
                    <w:pPr>
                      <w:pStyle w:val="ContactUMF"/>
                      <w:jc w:val="right"/>
                    </w:pPr>
                    <w:r>
                      <w:t xml:space="preserve">pagina </w:t>
                    </w:r>
                    <w:r w:rsidR="004C43B5" w:rsidRPr="00A314B1">
                      <w:rPr>
                        <w:color w:val="7F7F7F" w:themeColor="text1" w:themeTint="80"/>
                      </w:rPr>
                      <w:fldChar w:fldCharType="begin"/>
                    </w:r>
                    <w:r w:rsidR="00A314B1" w:rsidRPr="00A314B1">
                      <w:rPr>
                        <w:color w:val="7F7F7F" w:themeColor="text1" w:themeTint="80"/>
                      </w:rPr>
                      <w:instrText xml:space="preserve"> PAGE   \* MERGEFORMAT </w:instrText>
                    </w:r>
                    <w:r w:rsidR="004C43B5" w:rsidRPr="00A314B1">
                      <w:rPr>
                        <w:color w:val="7F7F7F" w:themeColor="text1" w:themeTint="80"/>
                      </w:rPr>
                      <w:fldChar w:fldCharType="separate"/>
                    </w:r>
                    <w:r w:rsidR="007E7285">
                      <w:rPr>
                        <w:noProof/>
                        <w:color w:val="7F7F7F" w:themeColor="text1" w:themeTint="80"/>
                      </w:rPr>
                      <w:t>1</w:t>
                    </w:r>
                    <w:r w:rsidR="004C43B5" w:rsidRPr="00A314B1">
                      <w:rPr>
                        <w:color w:val="7F7F7F" w:themeColor="text1" w:themeTint="80"/>
                      </w:rPr>
                      <w:fldChar w:fldCharType="end"/>
                    </w:r>
                    <w:r>
                      <w:t xml:space="preserve"> </w:t>
                    </w:r>
                    <w:r>
                      <w:t xml:space="preserve">din </w:t>
                    </w:r>
                    <w:fldSimple w:instr=" NUMPAGES   \* MERGEFORMAT ">
                      <w:r w:rsidR="007E7285">
                        <w:rPr>
                          <w:noProof/>
                        </w:rPr>
                        <w:t>4</w:t>
                      </w:r>
                    </w:fldSimple>
                  </w:p>
                </w:txbxContent>
              </v:textbox>
              <w10:wrap anchorx="page" anchory="page"/>
              <w10:anchorlock/>
            </v:shape>
          </w:pict>
        </mc:Fallback>
      </mc:AlternateContent>
    </w:r>
    <w:r w:rsidR="00464159">
      <w:rPr>
        <w:noProof/>
        <w:lang w:val="en-US"/>
      </w:rPr>
      <mc:AlternateContent>
        <mc:Choice Requires="wps">
          <w:drawing>
            <wp:anchor distT="180340" distB="1080135" distL="114300" distR="114300" simplePos="0" relativeHeight="251654144" behindDoc="0" locked="0" layoutInCell="1" allowOverlap="1" wp14:anchorId="68A8E156" wp14:editId="31D98B51">
              <wp:simplePos x="0" y="0"/>
              <wp:positionH relativeFrom="column">
                <wp:posOffset>-17145</wp:posOffset>
              </wp:positionH>
              <wp:positionV relativeFrom="paragraph">
                <wp:posOffset>-1282065</wp:posOffset>
              </wp:positionV>
              <wp:extent cx="6334125" cy="140335"/>
              <wp:effectExtent l="0" t="0" r="9525" b="0"/>
              <wp:wrapTopAndBottom/>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" stroked="f" strokeweight="2pt">
              <v:path arrowok="t"/>
              <w10:wrap type="topAndBottom"/>
            </v:rect>
          </w:pict>
        </mc:Fallback>
      </mc:AlternateContent>
    </w:r>
    <w:r w:rsidR="00464159">
      <w:rPr>
        <w:noProof/>
        <w:lang w:val="en-US"/>
      </w:rPr>
      <mc:AlternateContent>
        <mc:Choice Requires="wps">
          <w:drawing>
            <wp:anchor distT="0" distB="0" distL="114300" distR="114300" simplePos="0" relativeHeight="251655168" behindDoc="0" locked="1" layoutInCell="1" allowOverlap="1" wp14:anchorId="01C26B8F" wp14:editId="1AA50B38">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 xml:space="preserve">SECRETARIAT </w:t>
                          </w:r>
                          <w:r w:rsidRPr="00A85CED">
                            <w:rPr>
                              <w:b/>
                            </w:rPr>
                            <w:t>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" filled="f" stroked="f" strokeweight=".5pt">
              <v:path arrowok="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40" w:rsidRDefault="00EC1940" w:rsidP="003620AC">
      <w:pPr>
        <w:spacing w:line="240" w:lineRule="auto"/>
      </w:pPr>
      <w:r>
        <w:separator/>
      </w:r>
    </w:p>
  </w:footnote>
  <w:footnote w:type="continuationSeparator" w:id="0">
    <w:p w:rsidR="00EC1940" w:rsidRDefault="00EC1940"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64159">
    <w:pPr>
      <w:pStyle w:val="Header"/>
    </w:pPr>
    <w:r>
      <w:rPr>
        <w:noProof/>
        <w:lang w:val="en-US"/>
      </w:rPr>
      <mc:AlternateContent>
        <mc:Choice Requires="wps">
          <w:drawing>
            <wp:anchor distT="1800225" distB="180340" distL="114300" distR="114300" simplePos="0" relativeHeight="251663360" behindDoc="0" locked="1" layoutInCell="1" allowOverlap="1" wp14:anchorId="4DBB6371" wp14:editId="28E2B926">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" stroked="f" strokeweight="2pt">
              <v:path arrowok="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1CE5AB24" wp14:editId="31E350BB">
              <wp:simplePos x="0" y="0"/>
              <wp:positionH relativeFrom="page">
                <wp:posOffset>953135</wp:posOffset>
              </wp:positionH>
              <wp:positionV relativeFrom="page">
                <wp:posOffset>540385</wp:posOffset>
              </wp:positionV>
              <wp:extent cx="6095365" cy="184150"/>
              <wp:effectExtent l="0" t="0" r="635" b="6350"/>
              <wp:wrapTopAndBottom/>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18415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7E7285">
                            <w:t>SI CERCETARII</w:t>
                          </w:r>
                          <w:r w:rsidR="00A314B1">
                            <w:t xml:space="preserv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" filled="f" stroked="f" strokeweight=".5pt">
              <v:path arrowok="t"/>
              <v:textbox inset="0,0,0,0">
                <w:txbxContent>
                  <w:p w:rsidR="000F6B2B" w:rsidRPr="000F6B2B" w:rsidRDefault="000F6B2B" w:rsidP="000F6B2B">
                    <w:pPr>
                      <w:pStyle w:val="ContactUMF"/>
                    </w:pPr>
                    <w:r w:rsidRPr="000F6B2B">
                      <w:t xml:space="preserve">MINISTERUL EDUCAȚIEI </w:t>
                    </w:r>
                    <w:r w:rsidR="007E7285">
                      <w:t>SI CERCETARII</w:t>
                    </w:r>
                    <w:r w:rsidR="00A314B1">
                      <w:t xml:space="preserve"> </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789CE8CD" wp14:editId="369BFCA1">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" filled="f" stroked="f" strokeweight=".5pt">
              <v:path arrowok="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19378595" wp14:editId="020C577C">
          <wp:simplePos x="0" y="0"/>
          <wp:positionH relativeFrom="page">
            <wp:posOffset>360045</wp:posOffset>
          </wp:positionH>
          <wp:positionV relativeFrom="page">
            <wp:posOffset>767080</wp:posOffset>
          </wp:positionV>
          <wp:extent cx="4102100" cy="611505"/>
          <wp:effectExtent l="0" t="0" r="0" b="0"/>
          <wp:wrapNone/>
          <wp:docPr id="10"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BCC"/>
    <w:multiLevelType w:val="hybridMultilevel"/>
    <w:tmpl w:val="711CC14C"/>
    <w:lvl w:ilvl="0" w:tplc="1DBC1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DE17FE"/>
    <w:multiLevelType w:val="hybridMultilevel"/>
    <w:tmpl w:val="711CC14C"/>
    <w:lvl w:ilvl="0" w:tplc="1DBC12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C250BFB"/>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0D0A25"/>
    <w:multiLevelType w:val="hybridMultilevel"/>
    <w:tmpl w:val="B96A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21270AB"/>
    <w:multiLevelType w:val="hybridMultilevel"/>
    <w:tmpl w:val="E71A77DC"/>
    <w:lvl w:ilvl="0" w:tplc="9E26AB6C">
      <w:start w:val="8"/>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6"/>
  </w:num>
  <w:num w:numId="5">
    <w:abstractNumId w:val="0"/>
  </w:num>
  <w:num w:numId="6">
    <w:abstractNumId w:val="4"/>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6C6C"/>
    <w:rsid w:val="00021614"/>
    <w:rsid w:val="0002629E"/>
    <w:rsid w:val="00041200"/>
    <w:rsid w:val="00046B6C"/>
    <w:rsid w:val="000C69A9"/>
    <w:rsid w:val="000F6B2B"/>
    <w:rsid w:val="00143808"/>
    <w:rsid w:val="00155794"/>
    <w:rsid w:val="00171AC8"/>
    <w:rsid w:val="002165F1"/>
    <w:rsid w:val="00235D5B"/>
    <w:rsid w:val="00287555"/>
    <w:rsid w:val="002C6AF2"/>
    <w:rsid w:val="003133A4"/>
    <w:rsid w:val="003620AC"/>
    <w:rsid w:val="003C4D7F"/>
    <w:rsid w:val="00416344"/>
    <w:rsid w:val="0042062E"/>
    <w:rsid w:val="0043259A"/>
    <w:rsid w:val="00433493"/>
    <w:rsid w:val="00440601"/>
    <w:rsid w:val="00456785"/>
    <w:rsid w:val="00464159"/>
    <w:rsid w:val="0049528C"/>
    <w:rsid w:val="004A6BE1"/>
    <w:rsid w:val="004C43B5"/>
    <w:rsid w:val="004F4D8F"/>
    <w:rsid w:val="0052318F"/>
    <w:rsid w:val="005609F1"/>
    <w:rsid w:val="00567187"/>
    <w:rsid w:val="00596F5D"/>
    <w:rsid w:val="0059747C"/>
    <w:rsid w:val="005C75E1"/>
    <w:rsid w:val="005F37D4"/>
    <w:rsid w:val="005F62D7"/>
    <w:rsid w:val="006207C8"/>
    <w:rsid w:val="00637DB4"/>
    <w:rsid w:val="006C6FE3"/>
    <w:rsid w:val="007007AC"/>
    <w:rsid w:val="007208CB"/>
    <w:rsid w:val="0078171F"/>
    <w:rsid w:val="007A214B"/>
    <w:rsid w:val="007E7285"/>
    <w:rsid w:val="00802A0A"/>
    <w:rsid w:val="008C0792"/>
    <w:rsid w:val="00926650"/>
    <w:rsid w:val="00973D0F"/>
    <w:rsid w:val="00984233"/>
    <w:rsid w:val="009934C6"/>
    <w:rsid w:val="009D2409"/>
    <w:rsid w:val="00A314B1"/>
    <w:rsid w:val="00A622F8"/>
    <w:rsid w:val="00A85CED"/>
    <w:rsid w:val="00AB0CA0"/>
    <w:rsid w:val="00AD3B62"/>
    <w:rsid w:val="00B31065"/>
    <w:rsid w:val="00B51B7F"/>
    <w:rsid w:val="00B84DA2"/>
    <w:rsid w:val="00B85535"/>
    <w:rsid w:val="00B97D14"/>
    <w:rsid w:val="00BA1014"/>
    <w:rsid w:val="00BB2FCD"/>
    <w:rsid w:val="00C37DCE"/>
    <w:rsid w:val="00C53F1A"/>
    <w:rsid w:val="00C77790"/>
    <w:rsid w:val="00CF6B2D"/>
    <w:rsid w:val="00D45CAE"/>
    <w:rsid w:val="00D7634D"/>
    <w:rsid w:val="00DA48BE"/>
    <w:rsid w:val="00DD46A1"/>
    <w:rsid w:val="00E3025A"/>
    <w:rsid w:val="00EB0B4E"/>
    <w:rsid w:val="00EB5461"/>
    <w:rsid w:val="00EC1940"/>
    <w:rsid w:val="00EE2AAF"/>
    <w:rsid w:val="00F722E0"/>
    <w:rsid w:val="00F747DA"/>
    <w:rsid w:val="00F81A4E"/>
    <w:rsid w:val="00F9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
    <w:name w:val="Body Text"/>
    <w:basedOn w:val="Normal"/>
    <w:link w:val="BodyTextChar"/>
    <w:rsid w:val="00021614"/>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021614"/>
    <w:rPr>
      <w:rFonts w:ascii="Palatino Linotype" w:eastAsia="Times New Roman" w:hAnsi="Palatino Linotype" w:cs="Times New Roman"/>
      <w:b/>
      <w:bCs/>
      <w:sz w:val="24"/>
      <w:szCs w:val="24"/>
    </w:rPr>
  </w:style>
  <w:style w:type="paragraph" w:styleId="ListParagraph">
    <w:name w:val="List Paragraph"/>
    <w:basedOn w:val="Normal"/>
    <w:qFormat/>
    <w:rsid w:val="00021614"/>
    <w:pPr>
      <w:ind w:left="720"/>
      <w:contextualSpacing/>
    </w:pPr>
  </w:style>
  <w:style w:type="paragraph" w:styleId="NormalWeb">
    <w:name w:val="Normal (Web)"/>
    <w:basedOn w:val="Normal"/>
    <w:uiPriority w:val="99"/>
    <w:semiHidden/>
    <w:unhideWhenUsed/>
    <w:rsid w:val="00A622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23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
    <w:name w:val="Body Text"/>
    <w:basedOn w:val="Normal"/>
    <w:link w:val="BodyTextChar"/>
    <w:rsid w:val="00021614"/>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021614"/>
    <w:rPr>
      <w:rFonts w:ascii="Palatino Linotype" w:eastAsia="Times New Roman" w:hAnsi="Palatino Linotype" w:cs="Times New Roman"/>
      <w:b/>
      <w:bCs/>
      <w:sz w:val="24"/>
      <w:szCs w:val="24"/>
    </w:rPr>
  </w:style>
  <w:style w:type="paragraph" w:styleId="ListParagraph">
    <w:name w:val="List Paragraph"/>
    <w:basedOn w:val="Normal"/>
    <w:qFormat/>
    <w:rsid w:val="00021614"/>
    <w:pPr>
      <w:ind w:left="720"/>
      <w:contextualSpacing/>
    </w:pPr>
  </w:style>
  <w:style w:type="paragraph" w:styleId="NormalWeb">
    <w:name w:val="Normal (Web)"/>
    <w:basedOn w:val="Normal"/>
    <w:uiPriority w:val="99"/>
    <w:semiHidden/>
    <w:unhideWhenUsed/>
    <w:rsid w:val="00A622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23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09809">
      <w:bodyDiv w:val="1"/>
      <w:marLeft w:val="0"/>
      <w:marRight w:val="0"/>
      <w:marTop w:val="0"/>
      <w:marBottom w:val="0"/>
      <w:divBdr>
        <w:top w:val="none" w:sz="0" w:space="0" w:color="auto"/>
        <w:left w:val="none" w:sz="0" w:space="0" w:color="auto"/>
        <w:bottom w:val="none" w:sz="0" w:space="0" w:color="auto"/>
        <w:right w:val="none" w:sz="0" w:space="0" w:color="auto"/>
      </w:divBdr>
    </w:div>
    <w:div w:id="1509174069">
      <w:bodyDiv w:val="1"/>
      <w:marLeft w:val="0"/>
      <w:marRight w:val="0"/>
      <w:marTop w:val="0"/>
      <w:marBottom w:val="0"/>
      <w:divBdr>
        <w:top w:val="none" w:sz="0" w:space="0" w:color="auto"/>
        <w:left w:val="none" w:sz="0" w:space="0" w:color="auto"/>
        <w:bottom w:val="none" w:sz="0" w:space="0" w:color="auto"/>
        <w:right w:val="none" w:sz="0" w:space="0" w:color="auto"/>
      </w:divBdr>
    </w:div>
    <w:div w:id="18401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B79CB73DD5424C94C420546CA20387"/>
        <w:category>
          <w:name w:val="General"/>
          <w:gallery w:val="placeholder"/>
        </w:category>
        <w:types>
          <w:type w:val="bbPlcHdr"/>
        </w:types>
        <w:behaviors>
          <w:behavior w:val="content"/>
        </w:behaviors>
        <w:guid w:val="{3A9703A8-A362-452F-89A2-CD27F1E50B4E}"/>
      </w:docPartPr>
      <w:docPartBody>
        <w:p w:rsidR="00A3770D" w:rsidRDefault="00A21940" w:rsidP="00A21940">
          <w:pPr>
            <w:pStyle w:val="74B79CB73DD5424C94C420546CA20387"/>
          </w:pPr>
          <w:r>
            <w:rPr>
              <w:rStyle w:val="PlaceholderText"/>
            </w:rPr>
            <w:t>Click here to enter text.</w:t>
          </w:r>
        </w:p>
      </w:docPartBody>
    </w:docPart>
    <w:docPart>
      <w:docPartPr>
        <w:name w:val="39876410AF33487CB399C91AD1739399"/>
        <w:category>
          <w:name w:val="General"/>
          <w:gallery w:val="placeholder"/>
        </w:category>
        <w:types>
          <w:type w:val="bbPlcHdr"/>
        </w:types>
        <w:behaviors>
          <w:behavior w:val="content"/>
        </w:behaviors>
        <w:guid w:val="{09941374-E199-4CDF-94C4-6B5596177BC5}"/>
      </w:docPartPr>
      <w:docPartBody>
        <w:p w:rsidR="00A3770D" w:rsidRDefault="00A21940" w:rsidP="00A21940">
          <w:pPr>
            <w:pStyle w:val="39876410AF33487CB399C91AD173939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40"/>
    <w:rsid w:val="00902B5B"/>
    <w:rsid w:val="00A21940"/>
    <w:rsid w:val="00A3770D"/>
    <w:rsid w:val="00F1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940"/>
  </w:style>
  <w:style w:type="paragraph" w:customStyle="1" w:styleId="74B79CB73DD5424C94C420546CA20387">
    <w:name w:val="74B79CB73DD5424C94C420546CA20387"/>
    <w:rsid w:val="00A21940"/>
  </w:style>
  <w:style w:type="paragraph" w:customStyle="1" w:styleId="39876410AF33487CB399C91AD1739399">
    <w:name w:val="39876410AF33487CB399C91AD1739399"/>
    <w:rsid w:val="00A219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940"/>
  </w:style>
  <w:style w:type="paragraph" w:customStyle="1" w:styleId="74B79CB73DD5424C94C420546CA20387">
    <w:name w:val="74B79CB73DD5424C94C420546CA20387"/>
    <w:rsid w:val="00A21940"/>
  </w:style>
  <w:style w:type="paragraph" w:customStyle="1" w:styleId="39876410AF33487CB399C91AD1739399">
    <w:name w:val="39876410AF33487CB399C91AD1739399"/>
    <w:rsid w:val="00A21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c155583-69f9-458b-843e-56574a4bdc09">MACCJ7WAEWV6-565203097-76</_dlc_DocId>
    <_dlc_DocIdUrl xmlns="4c155583-69f9-458b-843e-56574a4bdc09">
      <Url>https://www.umfiasi.ro/ro/academic/facultati/bioinginerie-medicala/_layouts/15/DocIdRedir.aspx?ID=MACCJ7WAEWV6-565203097-76</Url>
      <Description>MACCJ7WAEWV6-565203097-76</Description>
    </_dlc_DocIdUrl>
  </documentManagement>
</p:properties>
</file>

<file path=customXml/itemProps1.xml><?xml version="1.0" encoding="utf-8"?>
<ds:datastoreItem xmlns:ds="http://schemas.openxmlformats.org/officeDocument/2006/customXml" ds:itemID="{7F7F1C02-CA19-4438-8757-15CEC850911F}"/>
</file>

<file path=customXml/itemProps2.xml><?xml version="1.0" encoding="utf-8"?>
<ds:datastoreItem xmlns:ds="http://schemas.openxmlformats.org/officeDocument/2006/customXml" ds:itemID="{08771593-713F-497B-9AD5-E18F9E8BAB91}"/>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1</TotalTime>
  <Pages>1</Pages>
  <Words>1159</Words>
  <Characters>6609</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2017-07-10T11:00:00Z</cp:lastPrinted>
  <dcterms:created xsi:type="dcterms:W3CDTF">2020-09-27T15:12:00Z</dcterms:created>
  <dcterms:modified xsi:type="dcterms:W3CDTF">2020-10-24T17:30:00Z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66f06774-7b38-499b-8cab-b64f4e531d78</vt:lpwstr>
  </property>
</Properties>
</file>