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DA" w:rsidRPr="00D31252" w:rsidRDefault="001201DA" w:rsidP="00D31252">
      <w:pPr>
        <w:jc w:val="center"/>
        <w:rPr>
          <w:b/>
          <w:bCs/>
          <w:szCs w:val="20"/>
        </w:rPr>
      </w:pPr>
      <w:r w:rsidRPr="00D31252">
        <w:rPr>
          <w:b/>
          <w:bCs/>
          <w:szCs w:val="20"/>
        </w:rPr>
        <w:t xml:space="preserve">  FIŞA DISCIPLINEI</w:t>
      </w:r>
    </w:p>
    <w:p w:rsidR="001201DA" w:rsidRPr="00D31252" w:rsidRDefault="001201DA" w:rsidP="00D31252">
      <w:pPr>
        <w:jc w:val="center"/>
        <w:rPr>
          <w:szCs w:val="20"/>
        </w:rPr>
      </w:pPr>
    </w:p>
    <w:p w:rsidR="001201DA" w:rsidRPr="00D31252" w:rsidRDefault="001201DA" w:rsidP="00D31252">
      <w:pPr>
        <w:numPr>
          <w:ilvl w:val="0"/>
          <w:numId w:val="1"/>
        </w:numPr>
        <w:rPr>
          <w:b/>
          <w:bCs/>
          <w:szCs w:val="20"/>
        </w:rPr>
      </w:pPr>
      <w:r w:rsidRPr="00D31252">
        <w:rPr>
          <w:b/>
          <w:bCs/>
          <w:szCs w:val="20"/>
        </w:rPr>
        <w:t>Date despre program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6010"/>
      </w:tblGrid>
      <w:tr w:rsidR="001201DA" w:rsidRPr="00D31252">
        <w:tc>
          <w:tcPr>
            <w:tcW w:w="3936" w:type="dxa"/>
          </w:tcPr>
          <w:p w:rsidR="001201DA" w:rsidRPr="00D31252" w:rsidRDefault="001201DA" w:rsidP="00D31252">
            <w:pPr>
              <w:rPr>
                <w:szCs w:val="20"/>
              </w:rPr>
            </w:pPr>
            <w:r w:rsidRPr="00D31252">
              <w:rPr>
                <w:szCs w:val="20"/>
              </w:rPr>
              <w:t>1.1. Instituția de învățământ superior</w:t>
            </w:r>
          </w:p>
        </w:tc>
        <w:tc>
          <w:tcPr>
            <w:tcW w:w="6520" w:type="dxa"/>
          </w:tcPr>
          <w:p w:rsidR="001201DA" w:rsidRPr="00D31252" w:rsidRDefault="001201DA" w:rsidP="00D31252">
            <w:pPr>
              <w:rPr>
                <w:szCs w:val="20"/>
              </w:rPr>
            </w:pPr>
            <w:r w:rsidRPr="00D31252">
              <w:rPr>
                <w:szCs w:val="20"/>
              </w:rPr>
              <w:t>Universitatea de Medicină şi Farmacie “Grigore T. Popa” din Iaşi</w:t>
            </w:r>
          </w:p>
        </w:tc>
      </w:tr>
      <w:tr w:rsidR="001201DA" w:rsidRPr="00D31252">
        <w:tc>
          <w:tcPr>
            <w:tcW w:w="3936" w:type="dxa"/>
          </w:tcPr>
          <w:p w:rsidR="001201DA" w:rsidRPr="00D31252" w:rsidRDefault="001201DA" w:rsidP="00D31252">
            <w:pPr>
              <w:rPr>
                <w:szCs w:val="20"/>
              </w:rPr>
            </w:pPr>
            <w:r w:rsidRPr="00D31252">
              <w:rPr>
                <w:szCs w:val="20"/>
              </w:rPr>
              <w:t>1.2. Facultatea</w:t>
            </w:r>
          </w:p>
        </w:tc>
        <w:tc>
          <w:tcPr>
            <w:tcW w:w="6520" w:type="dxa"/>
          </w:tcPr>
          <w:p w:rsidR="001201DA" w:rsidRPr="00D31252" w:rsidRDefault="001201DA" w:rsidP="00D31252">
            <w:pPr>
              <w:rPr>
                <w:szCs w:val="20"/>
              </w:rPr>
            </w:pPr>
            <w:r w:rsidRPr="00D31252">
              <w:rPr>
                <w:szCs w:val="20"/>
              </w:rPr>
              <w:t>Bioinginerie Medicală</w:t>
            </w:r>
          </w:p>
        </w:tc>
      </w:tr>
      <w:tr w:rsidR="001201DA" w:rsidRPr="00D31252">
        <w:tc>
          <w:tcPr>
            <w:tcW w:w="3936" w:type="dxa"/>
          </w:tcPr>
          <w:p w:rsidR="001201DA" w:rsidRPr="00D31252" w:rsidRDefault="001201DA" w:rsidP="00D31252">
            <w:pPr>
              <w:rPr>
                <w:szCs w:val="20"/>
              </w:rPr>
            </w:pPr>
            <w:r w:rsidRPr="00D31252">
              <w:rPr>
                <w:szCs w:val="20"/>
              </w:rPr>
              <w:t>1.3. Departamentul</w:t>
            </w:r>
          </w:p>
        </w:tc>
        <w:tc>
          <w:tcPr>
            <w:tcW w:w="6520" w:type="dxa"/>
          </w:tcPr>
          <w:p w:rsidR="001201DA" w:rsidRPr="00D31252" w:rsidRDefault="001201DA" w:rsidP="00D31252">
            <w:pPr>
              <w:rPr>
                <w:szCs w:val="20"/>
              </w:rPr>
            </w:pPr>
            <w:r w:rsidRPr="00D31252">
              <w:rPr>
                <w:szCs w:val="20"/>
              </w:rPr>
              <w:t>Știinţe Biomedicale</w:t>
            </w:r>
          </w:p>
        </w:tc>
      </w:tr>
      <w:tr w:rsidR="001201DA" w:rsidRPr="00D31252">
        <w:tc>
          <w:tcPr>
            <w:tcW w:w="3936" w:type="dxa"/>
          </w:tcPr>
          <w:p w:rsidR="001201DA" w:rsidRPr="00D31252" w:rsidRDefault="001201DA" w:rsidP="00D31252">
            <w:pPr>
              <w:rPr>
                <w:szCs w:val="20"/>
              </w:rPr>
            </w:pPr>
            <w:r w:rsidRPr="00D31252">
              <w:rPr>
                <w:szCs w:val="20"/>
              </w:rPr>
              <w:t>1.4. Domeniul de studii</w:t>
            </w:r>
          </w:p>
        </w:tc>
        <w:tc>
          <w:tcPr>
            <w:tcW w:w="6520" w:type="dxa"/>
          </w:tcPr>
          <w:p w:rsidR="001201DA" w:rsidRPr="00D31252" w:rsidRDefault="001201DA" w:rsidP="00D31252">
            <w:pPr>
              <w:rPr>
                <w:szCs w:val="20"/>
              </w:rPr>
            </w:pPr>
            <w:r w:rsidRPr="00D31252">
              <w:rPr>
                <w:szCs w:val="20"/>
              </w:rPr>
              <w:t>Știinţe Inginereşti Aplicate</w:t>
            </w:r>
          </w:p>
        </w:tc>
      </w:tr>
      <w:tr w:rsidR="001201DA" w:rsidRPr="00D31252">
        <w:tc>
          <w:tcPr>
            <w:tcW w:w="3936" w:type="dxa"/>
          </w:tcPr>
          <w:p w:rsidR="001201DA" w:rsidRPr="00D31252" w:rsidRDefault="001201DA" w:rsidP="00D31252">
            <w:pPr>
              <w:rPr>
                <w:szCs w:val="20"/>
              </w:rPr>
            </w:pPr>
            <w:r w:rsidRPr="00D31252">
              <w:rPr>
                <w:szCs w:val="20"/>
              </w:rPr>
              <w:t>1.5. Ciclul de studii</w:t>
            </w:r>
          </w:p>
        </w:tc>
        <w:tc>
          <w:tcPr>
            <w:tcW w:w="6520" w:type="dxa"/>
          </w:tcPr>
          <w:p w:rsidR="001201DA" w:rsidRPr="00D31252" w:rsidRDefault="001201DA" w:rsidP="00D31252">
            <w:pPr>
              <w:rPr>
                <w:szCs w:val="20"/>
              </w:rPr>
            </w:pPr>
            <w:r w:rsidRPr="00D31252">
              <w:rPr>
                <w:szCs w:val="20"/>
              </w:rPr>
              <w:t>Licenţă</w:t>
            </w:r>
          </w:p>
        </w:tc>
      </w:tr>
      <w:tr w:rsidR="001201DA" w:rsidRPr="00D31252">
        <w:tc>
          <w:tcPr>
            <w:tcW w:w="3936" w:type="dxa"/>
          </w:tcPr>
          <w:p w:rsidR="001201DA" w:rsidRPr="00D31252" w:rsidRDefault="001201DA" w:rsidP="00D31252">
            <w:pPr>
              <w:rPr>
                <w:szCs w:val="20"/>
              </w:rPr>
            </w:pPr>
            <w:r w:rsidRPr="00D31252">
              <w:rPr>
                <w:szCs w:val="20"/>
              </w:rPr>
              <w:t>1.6. Programul de studii / Calificarea</w:t>
            </w:r>
          </w:p>
        </w:tc>
        <w:tc>
          <w:tcPr>
            <w:tcW w:w="6520" w:type="dxa"/>
          </w:tcPr>
          <w:p w:rsidR="001201DA" w:rsidRPr="00D31252" w:rsidRDefault="001201DA" w:rsidP="00D31252">
            <w:pPr>
              <w:rPr>
                <w:szCs w:val="20"/>
              </w:rPr>
            </w:pPr>
            <w:r w:rsidRPr="00D31252">
              <w:rPr>
                <w:szCs w:val="20"/>
              </w:rPr>
              <w:t>Bioinginerie / Bioinginer</w:t>
            </w:r>
          </w:p>
        </w:tc>
      </w:tr>
    </w:tbl>
    <w:p w:rsidR="001201DA" w:rsidRPr="00D31252" w:rsidRDefault="001201DA" w:rsidP="00D31252">
      <w:pPr>
        <w:rPr>
          <w:szCs w:val="20"/>
        </w:rPr>
      </w:pPr>
      <w:r w:rsidRPr="00D31252">
        <w:rPr>
          <w:szCs w:val="20"/>
        </w:rPr>
        <w:t xml:space="preserve"> </w:t>
      </w:r>
    </w:p>
    <w:p w:rsidR="001201DA" w:rsidRPr="00D31252" w:rsidRDefault="001201DA" w:rsidP="00D31252">
      <w:pPr>
        <w:numPr>
          <w:ilvl w:val="0"/>
          <w:numId w:val="1"/>
        </w:numPr>
        <w:rPr>
          <w:b/>
          <w:bCs/>
          <w:szCs w:val="20"/>
        </w:rPr>
      </w:pPr>
      <w:r w:rsidRPr="00D31252">
        <w:rPr>
          <w:b/>
          <w:bCs/>
          <w:szCs w:val="20"/>
        </w:rPr>
        <w:t>Date despre disciplină</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846"/>
      </w:tblGrid>
      <w:tr w:rsidR="001201DA" w:rsidRPr="00D31252">
        <w:tc>
          <w:tcPr>
            <w:tcW w:w="5508" w:type="dxa"/>
            <w:gridSpan w:val="4"/>
            <w:shd w:val="clear" w:color="auto" w:fill="F2F2F2"/>
          </w:tcPr>
          <w:p w:rsidR="001201DA" w:rsidRPr="00D31252" w:rsidRDefault="001201DA" w:rsidP="00D31252">
            <w:pPr>
              <w:rPr>
                <w:szCs w:val="20"/>
              </w:rPr>
            </w:pPr>
            <w:r w:rsidRPr="00D31252">
              <w:rPr>
                <w:rFonts w:cs="TimesNewRoman"/>
                <w:szCs w:val="20"/>
                <w:lang w:bidi="ne-NP"/>
              </w:rPr>
              <w:t>2.1. Denumirea disciplinei / Codul disciplinei</w:t>
            </w:r>
          </w:p>
        </w:tc>
        <w:tc>
          <w:tcPr>
            <w:tcW w:w="3535" w:type="dxa"/>
            <w:gridSpan w:val="2"/>
            <w:shd w:val="clear" w:color="auto" w:fill="F2F2F2"/>
          </w:tcPr>
          <w:p w:rsidR="001201DA" w:rsidRPr="00D31252" w:rsidRDefault="001201DA" w:rsidP="00D31252">
            <w:pPr>
              <w:rPr>
                <w:b/>
                <w:szCs w:val="20"/>
              </w:rPr>
            </w:pPr>
            <w:r w:rsidRPr="00D31252">
              <w:rPr>
                <w:b/>
                <w:noProof/>
                <w:szCs w:val="20"/>
              </w:rPr>
              <w:t>Practica de vară</w:t>
            </w:r>
          </w:p>
        </w:tc>
        <w:tc>
          <w:tcPr>
            <w:tcW w:w="846" w:type="dxa"/>
            <w:shd w:val="clear" w:color="auto" w:fill="F2F2F2"/>
          </w:tcPr>
          <w:p w:rsidR="001201DA" w:rsidRPr="00D31252" w:rsidRDefault="001201DA" w:rsidP="00D31252">
            <w:pPr>
              <w:rPr>
                <w:b/>
                <w:szCs w:val="20"/>
              </w:rPr>
            </w:pPr>
            <w:r w:rsidRPr="00D31252">
              <w:rPr>
                <w:b/>
                <w:noProof/>
                <w:szCs w:val="20"/>
              </w:rPr>
              <w:t>B1216</w:t>
            </w:r>
          </w:p>
        </w:tc>
      </w:tr>
      <w:tr w:rsidR="001201DA" w:rsidRPr="00D31252">
        <w:tc>
          <w:tcPr>
            <w:tcW w:w="5508" w:type="dxa"/>
            <w:gridSpan w:val="4"/>
          </w:tcPr>
          <w:p w:rsidR="001201DA" w:rsidRPr="00D31252" w:rsidRDefault="001201DA" w:rsidP="00D31252">
            <w:pPr>
              <w:rPr>
                <w:szCs w:val="20"/>
              </w:rPr>
            </w:pPr>
            <w:r w:rsidRPr="00D31252">
              <w:rPr>
                <w:rFonts w:cs="TimesNewRoman"/>
                <w:szCs w:val="20"/>
                <w:lang w:bidi="ne-NP"/>
              </w:rPr>
              <w:t>2.2. Titularul activităților de curs</w:t>
            </w:r>
          </w:p>
        </w:tc>
        <w:tc>
          <w:tcPr>
            <w:tcW w:w="4381" w:type="dxa"/>
            <w:gridSpan w:val="3"/>
          </w:tcPr>
          <w:p w:rsidR="001201DA" w:rsidRPr="00D31252" w:rsidRDefault="001201DA" w:rsidP="00D31252">
            <w:pPr>
              <w:jc w:val="center"/>
              <w:rPr>
                <w:szCs w:val="20"/>
              </w:rPr>
            </w:pPr>
            <w:r w:rsidRPr="00D31252">
              <w:rPr>
                <w:szCs w:val="20"/>
              </w:rPr>
              <w:t>-</w:t>
            </w:r>
          </w:p>
        </w:tc>
      </w:tr>
      <w:tr w:rsidR="001201DA" w:rsidRPr="00D31252">
        <w:tc>
          <w:tcPr>
            <w:tcW w:w="5508" w:type="dxa"/>
            <w:gridSpan w:val="4"/>
          </w:tcPr>
          <w:p w:rsidR="001201DA" w:rsidRPr="00D31252" w:rsidRDefault="001201DA" w:rsidP="00D31252">
            <w:pPr>
              <w:rPr>
                <w:szCs w:val="20"/>
              </w:rPr>
            </w:pPr>
            <w:r w:rsidRPr="00D31252">
              <w:rPr>
                <w:rFonts w:cs="TimesNewRoman"/>
                <w:szCs w:val="20"/>
                <w:lang w:bidi="ne-NP"/>
              </w:rPr>
              <w:t>2.3. Titularul activităţilor practice</w:t>
            </w:r>
          </w:p>
        </w:tc>
        <w:tc>
          <w:tcPr>
            <w:tcW w:w="4381" w:type="dxa"/>
            <w:gridSpan w:val="3"/>
          </w:tcPr>
          <w:p w:rsidR="001201DA" w:rsidRPr="00D31252" w:rsidRDefault="001201DA" w:rsidP="00D31252">
            <w:pPr>
              <w:rPr>
                <w:rFonts w:cs="TimesNewRoman"/>
                <w:szCs w:val="20"/>
                <w:lang w:val="en-US"/>
              </w:rPr>
            </w:pPr>
            <w:r w:rsidRPr="00D31252">
              <w:rPr>
                <w:rFonts w:cs="TimesNewRoman"/>
                <w:szCs w:val="20"/>
                <w:lang w:val="en-US"/>
              </w:rPr>
              <w:t xml:space="preserve">Conf. Univ. Dr. </w:t>
            </w:r>
            <w:proofErr w:type="spellStart"/>
            <w:r w:rsidRPr="00D31252">
              <w:rPr>
                <w:rFonts w:cs="TimesNewRoman"/>
                <w:szCs w:val="20"/>
                <w:lang w:val="en-US"/>
              </w:rPr>
              <w:t>Bioing</w:t>
            </w:r>
            <w:proofErr w:type="spellEnd"/>
            <w:r w:rsidRPr="00D31252">
              <w:rPr>
                <w:rFonts w:cs="TimesNewRoman"/>
                <w:szCs w:val="20"/>
                <w:lang w:val="en-US"/>
              </w:rPr>
              <w:t xml:space="preserve">. </w:t>
            </w:r>
            <w:proofErr w:type="spellStart"/>
            <w:r w:rsidRPr="00D31252">
              <w:rPr>
                <w:rFonts w:cs="TimesNewRoman"/>
                <w:szCs w:val="20"/>
                <w:lang w:val="en-US"/>
              </w:rPr>
              <w:t>Corciovă</w:t>
            </w:r>
            <w:proofErr w:type="spellEnd"/>
            <w:r w:rsidRPr="00D31252">
              <w:rPr>
                <w:rFonts w:cs="TimesNewRoman"/>
                <w:szCs w:val="20"/>
                <w:lang w:val="en-US"/>
              </w:rPr>
              <w:t xml:space="preserve"> </w:t>
            </w:r>
            <w:proofErr w:type="spellStart"/>
            <w:r w:rsidRPr="00D31252">
              <w:rPr>
                <w:rFonts w:cs="TimesNewRoman"/>
                <w:szCs w:val="20"/>
                <w:lang w:val="en-US"/>
              </w:rPr>
              <w:t>Călin-Petru</w:t>
            </w:r>
            <w:proofErr w:type="spellEnd"/>
          </w:p>
          <w:p w:rsidR="001201DA" w:rsidRPr="00D31252" w:rsidRDefault="001201DA" w:rsidP="00D31252">
            <w:pPr>
              <w:rPr>
                <w:szCs w:val="20"/>
              </w:rPr>
            </w:pPr>
            <w:proofErr w:type="spellStart"/>
            <w:r w:rsidRPr="00D31252">
              <w:rPr>
                <w:rFonts w:cs="TimesNewRoman"/>
                <w:szCs w:val="20"/>
                <w:lang w:val="en-US"/>
              </w:rPr>
              <w:t>Asist</w:t>
            </w:r>
            <w:proofErr w:type="spellEnd"/>
            <w:r w:rsidRPr="00D31252">
              <w:rPr>
                <w:rFonts w:cs="TimesNewRoman"/>
                <w:szCs w:val="20"/>
                <w:lang w:val="en-US"/>
              </w:rPr>
              <w:t xml:space="preserve">. Univ. Dr. </w:t>
            </w:r>
            <w:proofErr w:type="spellStart"/>
            <w:r w:rsidRPr="00D31252">
              <w:rPr>
                <w:rFonts w:cs="TimesNewRoman"/>
                <w:szCs w:val="20"/>
                <w:lang w:val="en-US"/>
              </w:rPr>
              <w:t>Bioing</w:t>
            </w:r>
            <w:proofErr w:type="spellEnd"/>
            <w:r w:rsidRPr="00D31252">
              <w:rPr>
                <w:rFonts w:cs="TimesNewRoman"/>
                <w:szCs w:val="20"/>
                <w:lang w:val="en-US"/>
              </w:rPr>
              <w:t xml:space="preserve">. </w:t>
            </w:r>
            <w:proofErr w:type="spellStart"/>
            <w:r w:rsidRPr="00D31252">
              <w:rPr>
                <w:rFonts w:cs="TimesNewRoman"/>
                <w:szCs w:val="20"/>
                <w:lang w:val="en-US"/>
              </w:rPr>
              <w:t>Andriţoi</w:t>
            </w:r>
            <w:proofErr w:type="spellEnd"/>
            <w:r w:rsidRPr="00D31252">
              <w:rPr>
                <w:rFonts w:cs="TimesNewRoman"/>
                <w:szCs w:val="20"/>
                <w:lang w:val="en-US"/>
              </w:rPr>
              <w:t xml:space="preserve"> </w:t>
            </w:r>
            <w:proofErr w:type="spellStart"/>
            <w:r w:rsidRPr="00D31252">
              <w:rPr>
                <w:rFonts w:cs="TimesNewRoman"/>
                <w:szCs w:val="20"/>
                <w:lang w:val="en-US"/>
              </w:rPr>
              <w:t>Doru-Ionuţ</w:t>
            </w:r>
            <w:proofErr w:type="spellEnd"/>
          </w:p>
        </w:tc>
      </w:tr>
      <w:tr w:rsidR="001201DA" w:rsidRPr="00D31252">
        <w:tc>
          <w:tcPr>
            <w:tcW w:w="2126" w:type="dxa"/>
            <w:shd w:val="clear" w:color="auto" w:fill="F2F2F2"/>
          </w:tcPr>
          <w:p w:rsidR="001201DA" w:rsidRPr="00D31252" w:rsidRDefault="001201DA" w:rsidP="00D31252">
            <w:pPr>
              <w:rPr>
                <w:szCs w:val="20"/>
              </w:rPr>
            </w:pPr>
            <w:r w:rsidRPr="00D31252">
              <w:rPr>
                <w:rFonts w:cs="TimesNewRoman"/>
                <w:szCs w:val="20"/>
                <w:lang w:bidi="ne-NP"/>
              </w:rPr>
              <w:t>2.4. Anul de studiu</w:t>
            </w:r>
          </w:p>
        </w:tc>
        <w:tc>
          <w:tcPr>
            <w:tcW w:w="952" w:type="dxa"/>
            <w:shd w:val="clear" w:color="auto" w:fill="F2F2F2"/>
          </w:tcPr>
          <w:p w:rsidR="001201DA" w:rsidRPr="00D31252" w:rsidRDefault="001201DA" w:rsidP="00D31252">
            <w:pPr>
              <w:jc w:val="center"/>
              <w:rPr>
                <w:b/>
                <w:szCs w:val="20"/>
              </w:rPr>
            </w:pPr>
            <w:r w:rsidRPr="00D31252">
              <w:rPr>
                <w:b/>
                <w:noProof/>
                <w:szCs w:val="20"/>
              </w:rPr>
              <w:t>II</w:t>
            </w:r>
          </w:p>
        </w:tc>
        <w:tc>
          <w:tcPr>
            <w:tcW w:w="1530" w:type="dxa"/>
            <w:shd w:val="clear" w:color="auto" w:fill="F2F2F2"/>
          </w:tcPr>
          <w:p w:rsidR="001201DA" w:rsidRPr="00D31252" w:rsidRDefault="001201DA" w:rsidP="00D31252">
            <w:pPr>
              <w:rPr>
                <w:szCs w:val="20"/>
              </w:rPr>
            </w:pPr>
            <w:r w:rsidRPr="00D31252">
              <w:rPr>
                <w:rFonts w:cs="TimesNewRoman"/>
                <w:szCs w:val="20"/>
                <w:lang w:bidi="ne-NP"/>
              </w:rPr>
              <w:t>2.5. Semestrul</w:t>
            </w:r>
          </w:p>
        </w:tc>
        <w:tc>
          <w:tcPr>
            <w:tcW w:w="900" w:type="dxa"/>
            <w:shd w:val="clear" w:color="auto" w:fill="F2F2F2"/>
          </w:tcPr>
          <w:p w:rsidR="001201DA" w:rsidRPr="00D31252" w:rsidRDefault="001201DA" w:rsidP="00D31252">
            <w:pPr>
              <w:jc w:val="center"/>
              <w:rPr>
                <w:b/>
                <w:szCs w:val="20"/>
              </w:rPr>
            </w:pPr>
            <w:r w:rsidRPr="00D31252">
              <w:rPr>
                <w:b/>
                <w:noProof/>
                <w:szCs w:val="20"/>
              </w:rPr>
              <w:t>2</w:t>
            </w:r>
          </w:p>
        </w:tc>
        <w:tc>
          <w:tcPr>
            <w:tcW w:w="2610" w:type="dxa"/>
            <w:shd w:val="clear" w:color="auto" w:fill="F2F2F2"/>
          </w:tcPr>
          <w:p w:rsidR="001201DA" w:rsidRPr="00D31252" w:rsidRDefault="001201DA" w:rsidP="00D31252">
            <w:pPr>
              <w:jc w:val="center"/>
              <w:rPr>
                <w:szCs w:val="20"/>
              </w:rPr>
            </w:pPr>
            <w:r w:rsidRPr="00D31252">
              <w:rPr>
                <w:rFonts w:cs="TimesNewRoman"/>
                <w:szCs w:val="20"/>
                <w:lang w:bidi="ne-NP"/>
              </w:rPr>
              <w:t>2.6. Tipul de evaluare</w:t>
            </w:r>
          </w:p>
        </w:tc>
        <w:tc>
          <w:tcPr>
            <w:tcW w:w="1771" w:type="dxa"/>
            <w:gridSpan w:val="2"/>
            <w:shd w:val="clear" w:color="auto" w:fill="F2F2F2"/>
          </w:tcPr>
          <w:p w:rsidR="001201DA" w:rsidRPr="00D31252" w:rsidRDefault="001201DA" w:rsidP="00D31252">
            <w:pPr>
              <w:jc w:val="center"/>
              <w:rPr>
                <w:b/>
                <w:szCs w:val="20"/>
              </w:rPr>
            </w:pPr>
            <w:r w:rsidRPr="00D31252">
              <w:rPr>
                <w:b/>
                <w:noProof/>
                <w:szCs w:val="20"/>
              </w:rPr>
              <w:t>Colocviu, C2</w:t>
            </w:r>
          </w:p>
        </w:tc>
      </w:tr>
      <w:tr w:rsidR="001201DA" w:rsidRPr="00D31252">
        <w:tc>
          <w:tcPr>
            <w:tcW w:w="3078" w:type="dxa"/>
            <w:gridSpan w:val="2"/>
            <w:shd w:val="clear" w:color="auto" w:fill="F2F2F2"/>
          </w:tcPr>
          <w:p w:rsidR="001201DA" w:rsidRPr="00D31252" w:rsidRDefault="001201DA" w:rsidP="00D31252">
            <w:pPr>
              <w:rPr>
                <w:rFonts w:cs="TimesNewRoman"/>
                <w:szCs w:val="20"/>
                <w:lang w:bidi="ne-NP"/>
              </w:rPr>
            </w:pPr>
            <w:r w:rsidRPr="00D31252">
              <w:rPr>
                <w:rFonts w:cs="TimesNewRoman"/>
                <w:szCs w:val="20"/>
                <w:lang w:bidi="ne-NP"/>
              </w:rPr>
              <w:t xml:space="preserve">2.7. Regimul disciplinei </w:t>
            </w:r>
          </w:p>
        </w:tc>
        <w:tc>
          <w:tcPr>
            <w:tcW w:w="2430" w:type="dxa"/>
            <w:gridSpan w:val="2"/>
            <w:shd w:val="clear" w:color="auto" w:fill="F2F2F2"/>
          </w:tcPr>
          <w:p w:rsidR="001201DA" w:rsidRPr="00D31252" w:rsidRDefault="001201DA" w:rsidP="00D31252">
            <w:pPr>
              <w:rPr>
                <w:rFonts w:cs="TimesNewRoman"/>
                <w:b/>
                <w:szCs w:val="20"/>
                <w:lang w:bidi="ne-NP"/>
              </w:rPr>
            </w:pPr>
            <w:r w:rsidRPr="00D31252">
              <w:rPr>
                <w:rFonts w:cs="TimesNewRoman"/>
                <w:b/>
                <w:noProof/>
                <w:szCs w:val="20"/>
                <w:lang w:bidi="ne-NP"/>
              </w:rPr>
              <w:t>Obligatorie</w:t>
            </w:r>
          </w:p>
        </w:tc>
        <w:tc>
          <w:tcPr>
            <w:tcW w:w="4381" w:type="dxa"/>
            <w:gridSpan w:val="3"/>
            <w:shd w:val="clear" w:color="auto" w:fill="F2F2F2"/>
          </w:tcPr>
          <w:p w:rsidR="001201DA" w:rsidRPr="00D31252" w:rsidRDefault="001201DA" w:rsidP="00D31252">
            <w:pPr>
              <w:rPr>
                <w:rFonts w:cs="TimesNewRoman"/>
                <w:b/>
                <w:szCs w:val="20"/>
                <w:lang w:bidi="ne-NP"/>
              </w:rPr>
            </w:pPr>
            <w:r w:rsidRPr="00D31252">
              <w:rPr>
                <w:rFonts w:cs="TimesNewRoman"/>
                <w:b/>
                <w:noProof/>
                <w:szCs w:val="20"/>
                <w:lang w:bidi="ne-NP"/>
              </w:rPr>
              <w:t>Disciplină de domeniu</w:t>
            </w:r>
          </w:p>
        </w:tc>
      </w:tr>
    </w:tbl>
    <w:p w:rsidR="001201DA" w:rsidRPr="00D31252" w:rsidRDefault="001201DA" w:rsidP="00D31252">
      <w:pPr>
        <w:autoSpaceDE w:val="0"/>
        <w:autoSpaceDN w:val="0"/>
        <w:adjustRightInd w:val="0"/>
        <w:rPr>
          <w:rFonts w:cs="TimesNewRoman,Bold"/>
          <w:b/>
          <w:bCs/>
          <w:szCs w:val="20"/>
          <w:lang w:bidi="ne-NP"/>
        </w:rPr>
      </w:pPr>
    </w:p>
    <w:p w:rsidR="001201DA" w:rsidRPr="00D31252" w:rsidRDefault="001201DA" w:rsidP="00D31252">
      <w:pPr>
        <w:numPr>
          <w:ilvl w:val="0"/>
          <w:numId w:val="1"/>
        </w:numPr>
        <w:autoSpaceDE w:val="0"/>
        <w:autoSpaceDN w:val="0"/>
        <w:adjustRightInd w:val="0"/>
        <w:rPr>
          <w:rFonts w:cs="TimesNewRoman"/>
          <w:b/>
          <w:bCs/>
          <w:szCs w:val="20"/>
          <w:lang w:bidi="ne-NP"/>
        </w:rPr>
      </w:pPr>
      <w:r w:rsidRPr="00D31252">
        <w:rPr>
          <w:rFonts w:cs="TimesNewRoman,Bold"/>
          <w:b/>
          <w:bCs/>
          <w:szCs w:val="20"/>
          <w:lang w:bidi="ne-NP"/>
        </w:rPr>
        <w:t xml:space="preserve">Timp total estimat </w:t>
      </w:r>
      <w:r w:rsidRPr="00D31252">
        <w:rPr>
          <w:rFonts w:cs="TimesNewRoman"/>
          <w:b/>
          <w:bCs/>
          <w:szCs w:val="20"/>
          <w:lang w:bidi="ne-NP"/>
        </w:rPr>
        <w:t>(ore pe semestru al activităților didactice)</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411"/>
      </w:tblGrid>
      <w:tr w:rsidR="001201DA" w:rsidRPr="00D31252">
        <w:tc>
          <w:tcPr>
            <w:tcW w:w="3794" w:type="dxa"/>
            <w:gridSpan w:val="2"/>
            <w:shd w:val="clear" w:color="auto" w:fill="F2F2F2"/>
          </w:tcPr>
          <w:p w:rsidR="001201DA" w:rsidRPr="00D31252" w:rsidRDefault="001201DA" w:rsidP="00D31252">
            <w:pPr>
              <w:autoSpaceDE w:val="0"/>
              <w:autoSpaceDN w:val="0"/>
              <w:adjustRightInd w:val="0"/>
              <w:jc w:val="center"/>
              <w:rPr>
                <w:rFonts w:cs="TimesNewRoman,Bold"/>
                <w:szCs w:val="20"/>
                <w:lang w:bidi="ne-NP"/>
              </w:rPr>
            </w:pPr>
            <w:r w:rsidRPr="00D31252">
              <w:rPr>
                <w:rFonts w:cs="TimesNewRoman"/>
                <w:szCs w:val="20"/>
                <w:lang w:bidi="ne-NP"/>
              </w:rPr>
              <w:t>3.1. Număr de ore pe săptămână</w:t>
            </w:r>
          </w:p>
        </w:tc>
        <w:tc>
          <w:tcPr>
            <w:tcW w:w="2974" w:type="dxa"/>
            <w:shd w:val="clear" w:color="auto" w:fill="F2F2F2"/>
          </w:tcPr>
          <w:p w:rsidR="001201DA" w:rsidRPr="00D31252" w:rsidRDefault="001201DA" w:rsidP="00D31252">
            <w:pPr>
              <w:autoSpaceDE w:val="0"/>
              <w:autoSpaceDN w:val="0"/>
              <w:adjustRightInd w:val="0"/>
              <w:jc w:val="center"/>
              <w:rPr>
                <w:rFonts w:cs="TimesNewRoman,Bold"/>
                <w:szCs w:val="20"/>
                <w:lang w:bidi="ne-NP"/>
              </w:rPr>
            </w:pPr>
            <w:r w:rsidRPr="00D31252">
              <w:rPr>
                <w:rFonts w:cs="TimesNewRoman"/>
                <w:szCs w:val="20"/>
                <w:lang w:bidi="ne-NP"/>
              </w:rPr>
              <w:t>Din care: 3.2. Curs</w:t>
            </w:r>
          </w:p>
        </w:tc>
        <w:tc>
          <w:tcPr>
            <w:tcW w:w="3121" w:type="dxa"/>
            <w:gridSpan w:val="2"/>
            <w:shd w:val="clear" w:color="auto" w:fill="F2F2F2"/>
          </w:tcPr>
          <w:p w:rsidR="001201DA" w:rsidRPr="00D31252" w:rsidRDefault="001201DA" w:rsidP="00D31252">
            <w:pPr>
              <w:autoSpaceDE w:val="0"/>
              <w:autoSpaceDN w:val="0"/>
              <w:adjustRightInd w:val="0"/>
              <w:jc w:val="center"/>
              <w:rPr>
                <w:rFonts w:cs="TimesNewRoman,Bold"/>
                <w:szCs w:val="20"/>
                <w:lang w:bidi="ne-NP"/>
              </w:rPr>
            </w:pPr>
            <w:r w:rsidRPr="00D31252">
              <w:rPr>
                <w:rFonts w:cs="TimesNewRoman"/>
                <w:szCs w:val="20"/>
                <w:lang w:bidi="ne-NP"/>
              </w:rPr>
              <w:t>3.3. Activități practice</w:t>
            </w:r>
          </w:p>
        </w:tc>
      </w:tr>
      <w:tr w:rsidR="001201DA" w:rsidRPr="00D31252">
        <w:tc>
          <w:tcPr>
            <w:tcW w:w="3168" w:type="dxa"/>
            <w:shd w:val="clear" w:color="auto" w:fill="F2F2F2"/>
          </w:tcPr>
          <w:p w:rsidR="001201DA" w:rsidRPr="00D31252" w:rsidRDefault="001201DA" w:rsidP="00D31252">
            <w:pPr>
              <w:autoSpaceDE w:val="0"/>
              <w:autoSpaceDN w:val="0"/>
              <w:adjustRightInd w:val="0"/>
              <w:rPr>
                <w:rFonts w:cs="TimesNewRoman"/>
                <w:szCs w:val="20"/>
                <w:lang w:bidi="ne-NP"/>
              </w:rPr>
            </w:pPr>
            <w:r w:rsidRPr="00D31252">
              <w:rPr>
                <w:rFonts w:cs="TimesNewRoman"/>
                <w:szCs w:val="20"/>
                <w:lang w:bidi="ne-NP"/>
              </w:rPr>
              <w:t>Semestrul 1</w:t>
            </w:r>
          </w:p>
        </w:tc>
        <w:tc>
          <w:tcPr>
            <w:tcW w:w="626" w:type="dxa"/>
            <w:shd w:val="clear" w:color="auto" w:fill="F2F2F2"/>
          </w:tcPr>
          <w:p w:rsidR="001201DA" w:rsidRPr="00D31252" w:rsidRDefault="001201DA" w:rsidP="00D31252">
            <w:pPr>
              <w:autoSpaceDE w:val="0"/>
              <w:autoSpaceDN w:val="0"/>
              <w:adjustRightInd w:val="0"/>
              <w:rPr>
                <w:rFonts w:cs="TimesNewRoman"/>
                <w:b/>
                <w:szCs w:val="20"/>
                <w:lang w:bidi="ne-NP"/>
              </w:rPr>
            </w:pPr>
          </w:p>
        </w:tc>
        <w:tc>
          <w:tcPr>
            <w:tcW w:w="2974" w:type="dxa"/>
            <w:shd w:val="clear" w:color="auto" w:fill="F2F2F2"/>
          </w:tcPr>
          <w:p w:rsidR="001201DA" w:rsidRPr="00D31252" w:rsidRDefault="001201DA" w:rsidP="00D31252">
            <w:pPr>
              <w:autoSpaceDE w:val="0"/>
              <w:autoSpaceDN w:val="0"/>
              <w:adjustRightInd w:val="0"/>
              <w:jc w:val="center"/>
              <w:rPr>
                <w:rFonts w:cs="TimesNewRoman,Bold"/>
                <w:b/>
                <w:szCs w:val="20"/>
                <w:lang w:bidi="ne-NP"/>
              </w:rPr>
            </w:pPr>
          </w:p>
        </w:tc>
        <w:tc>
          <w:tcPr>
            <w:tcW w:w="3121" w:type="dxa"/>
            <w:gridSpan w:val="2"/>
            <w:shd w:val="clear" w:color="auto" w:fill="F2F2F2"/>
          </w:tcPr>
          <w:p w:rsidR="001201DA" w:rsidRPr="00D31252" w:rsidRDefault="001201DA" w:rsidP="00D31252">
            <w:pPr>
              <w:autoSpaceDE w:val="0"/>
              <w:autoSpaceDN w:val="0"/>
              <w:adjustRightInd w:val="0"/>
              <w:jc w:val="center"/>
              <w:rPr>
                <w:rFonts w:cs="TimesNewRoman,Bold"/>
                <w:b/>
                <w:szCs w:val="20"/>
                <w:lang w:bidi="ne-NP"/>
              </w:rPr>
            </w:pPr>
          </w:p>
        </w:tc>
      </w:tr>
      <w:tr w:rsidR="001201DA" w:rsidRPr="00D31252">
        <w:tc>
          <w:tcPr>
            <w:tcW w:w="3168" w:type="dxa"/>
            <w:shd w:val="clear" w:color="auto" w:fill="F2F2F2"/>
          </w:tcPr>
          <w:p w:rsidR="001201DA" w:rsidRPr="00D31252" w:rsidRDefault="001201DA" w:rsidP="00D31252">
            <w:pPr>
              <w:autoSpaceDE w:val="0"/>
              <w:autoSpaceDN w:val="0"/>
              <w:adjustRightInd w:val="0"/>
              <w:rPr>
                <w:rFonts w:cs="TimesNewRoman"/>
                <w:szCs w:val="20"/>
                <w:lang w:bidi="ne-NP"/>
              </w:rPr>
            </w:pPr>
            <w:r w:rsidRPr="00D31252">
              <w:rPr>
                <w:rFonts w:cs="TimesNewRoman"/>
                <w:szCs w:val="20"/>
                <w:lang w:bidi="ne-NP"/>
              </w:rPr>
              <w:t>Semestrul 2</w:t>
            </w:r>
          </w:p>
        </w:tc>
        <w:tc>
          <w:tcPr>
            <w:tcW w:w="626" w:type="dxa"/>
            <w:shd w:val="clear" w:color="auto" w:fill="F2F2F2"/>
          </w:tcPr>
          <w:p w:rsidR="001201DA" w:rsidRPr="00D31252" w:rsidRDefault="001201DA" w:rsidP="00D31252">
            <w:pPr>
              <w:autoSpaceDE w:val="0"/>
              <w:autoSpaceDN w:val="0"/>
              <w:adjustRightInd w:val="0"/>
              <w:rPr>
                <w:rFonts w:cs="TimesNewRoman"/>
                <w:b/>
                <w:szCs w:val="20"/>
                <w:lang w:bidi="ne-NP"/>
              </w:rPr>
            </w:pPr>
          </w:p>
        </w:tc>
        <w:tc>
          <w:tcPr>
            <w:tcW w:w="2974" w:type="dxa"/>
            <w:shd w:val="clear" w:color="auto" w:fill="F2F2F2"/>
          </w:tcPr>
          <w:p w:rsidR="001201DA" w:rsidRPr="00D31252" w:rsidRDefault="001201DA" w:rsidP="00D31252">
            <w:pPr>
              <w:autoSpaceDE w:val="0"/>
              <w:autoSpaceDN w:val="0"/>
              <w:adjustRightInd w:val="0"/>
              <w:jc w:val="center"/>
              <w:rPr>
                <w:rFonts w:cs="TimesNewRoman,Bold"/>
                <w:b/>
                <w:szCs w:val="20"/>
                <w:lang w:bidi="ne-NP"/>
              </w:rPr>
            </w:pPr>
          </w:p>
        </w:tc>
        <w:tc>
          <w:tcPr>
            <w:tcW w:w="3121" w:type="dxa"/>
            <w:gridSpan w:val="2"/>
            <w:shd w:val="clear" w:color="auto" w:fill="F2F2F2"/>
          </w:tcPr>
          <w:p w:rsidR="001201DA" w:rsidRPr="00D31252" w:rsidRDefault="001201DA" w:rsidP="00D31252">
            <w:pPr>
              <w:autoSpaceDE w:val="0"/>
              <w:autoSpaceDN w:val="0"/>
              <w:adjustRightInd w:val="0"/>
              <w:jc w:val="center"/>
              <w:rPr>
                <w:rFonts w:cs="TimesNewRoman,Bold"/>
                <w:b/>
                <w:szCs w:val="20"/>
                <w:lang w:bidi="ne-NP"/>
              </w:rPr>
            </w:pPr>
          </w:p>
        </w:tc>
      </w:tr>
      <w:tr w:rsidR="001201DA" w:rsidRPr="00D31252">
        <w:tc>
          <w:tcPr>
            <w:tcW w:w="3794" w:type="dxa"/>
            <w:gridSpan w:val="2"/>
            <w:shd w:val="clear" w:color="auto" w:fill="F2F2F2"/>
          </w:tcPr>
          <w:p w:rsidR="001201DA" w:rsidRPr="00D31252" w:rsidRDefault="001201DA" w:rsidP="00D31252">
            <w:pPr>
              <w:autoSpaceDE w:val="0"/>
              <w:autoSpaceDN w:val="0"/>
              <w:adjustRightInd w:val="0"/>
              <w:jc w:val="center"/>
              <w:rPr>
                <w:rFonts w:cs="TimesNewRoman,Bold"/>
                <w:b/>
                <w:szCs w:val="20"/>
                <w:lang w:bidi="ne-NP"/>
              </w:rPr>
            </w:pPr>
            <w:r w:rsidRPr="00D31252">
              <w:rPr>
                <w:rFonts w:cs="TimesNewRoman"/>
                <w:szCs w:val="20"/>
                <w:lang w:bidi="ne-NP"/>
              </w:rPr>
              <w:t>3.4. Total ore din planul de învățământ</w:t>
            </w:r>
          </w:p>
        </w:tc>
        <w:tc>
          <w:tcPr>
            <w:tcW w:w="2974" w:type="dxa"/>
            <w:shd w:val="clear" w:color="auto" w:fill="F2F2F2"/>
          </w:tcPr>
          <w:p w:rsidR="001201DA" w:rsidRPr="00D31252" w:rsidRDefault="001201DA" w:rsidP="00D31252">
            <w:pPr>
              <w:autoSpaceDE w:val="0"/>
              <w:autoSpaceDN w:val="0"/>
              <w:adjustRightInd w:val="0"/>
              <w:jc w:val="center"/>
              <w:rPr>
                <w:rFonts w:cs="TimesNewRoman,Bold"/>
                <w:b/>
                <w:szCs w:val="20"/>
                <w:lang w:bidi="ne-NP"/>
              </w:rPr>
            </w:pPr>
            <w:r w:rsidRPr="00D31252">
              <w:rPr>
                <w:rFonts w:cs="TimesNewRoman"/>
                <w:szCs w:val="20"/>
                <w:lang w:bidi="ne-NP"/>
              </w:rPr>
              <w:t>Din care: 3.5. Curs</w:t>
            </w:r>
          </w:p>
        </w:tc>
        <w:tc>
          <w:tcPr>
            <w:tcW w:w="3121" w:type="dxa"/>
            <w:gridSpan w:val="2"/>
            <w:shd w:val="clear" w:color="auto" w:fill="F2F2F2"/>
          </w:tcPr>
          <w:p w:rsidR="001201DA" w:rsidRPr="00D31252" w:rsidRDefault="001201DA" w:rsidP="00D31252">
            <w:pPr>
              <w:autoSpaceDE w:val="0"/>
              <w:autoSpaceDN w:val="0"/>
              <w:adjustRightInd w:val="0"/>
              <w:jc w:val="center"/>
              <w:rPr>
                <w:rFonts w:cs="TimesNewRoman,Bold"/>
                <w:b/>
                <w:szCs w:val="20"/>
                <w:lang w:bidi="ne-NP"/>
              </w:rPr>
            </w:pPr>
            <w:r w:rsidRPr="00D31252">
              <w:rPr>
                <w:rFonts w:cs="TimesNewRoman"/>
                <w:szCs w:val="20"/>
                <w:lang w:bidi="ne-NP"/>
              </w:rPr>
              <w:t>3.6. Activități practice</w:t>
            </w:r>
          </w:p>
        </w:tc>
      </w:tr>
      <w:tr w:rsidR="001201DA" w:rsidRPr="00D31252">
        <w:tc>
          <w:tcPr>
            <w:tcW w:w="3794" w:type="dxa"/>
            <w:gridSpan w:val="2"/>
            <w:shd w:val="clear" w:color="auto" w:fill="F2F2F2"/>
          </w:tcPr>
          <w:p w:rsidR="001201DA" w:rsidRPr="00D31252" w:rsidRDefault="001201DA" w:rsidP="00D31252">
            <w:pPr>
              <w:autoSpaceDE w:val="0"/>
              <w:autoSpaceDN w:val="0"/>
              <w:adjustRightInd w:val="0"/>
              <w:jc w:val="center"/>
              <w:rPr>
                <w:rFonts w:cs="TimesNewRoman,Bold"/>
                <w:b/>
                <w:szCs w:val="20"/>
                <w:lang w:bidi="ne-NP"/>
              </w:rPr>
            </w:pPr>
            <w:r w:rsidRPr="00D31252">
              <w:rPr>
                <w:rFonts w:cs="TimesNewRoman,Bold"/>
                <w:b/>
                <w:noProof/>
                <w:szCs w:val="20"/>
                <w:lang w:bidi="ne-NP"/>
              </w:rPr>
              <w:t>90</w:t>
            </w:r>
          </w:p>
        </w:tc>
        <w:tc>
          <w:tcPr>
            <w:tcW w:w="2974" w:type="dxa"/>
            <w:shd w:val="clear" w:color="auto" w:fill="F2F2F2"/>
          </w:tcPr>
          <w:p w:rsidR="001201DA" w:rsidRPr="00D31252" w:rsidRDefault="001201DA" w:rsidP="00D31252">
            <w:pPr>
              <w:autoSpaceDE w:val="0"/>
              <w:autoSpaceDN w:val="0"/>
              <w:adjustRightInd w:val="0"/>
              <w:jc w:val="center"/>
              <w:rPr>
                <w:rFonts w:cs="TimesNewRoman,Bold"/>
                <w:b/>
                <w:szCs w:val="20"/>
                <w:lang w:bidi="ne-NP"/>
              </w:rPr>
            </w:pPr>
          </w:p>
        </w:tc>
        <w:tc>
          <w:tcPr>
            <w:tcW w:w="3121" w:type="dxa"/>
            <w:gridSpan w:val="2"/>
            <w:shd w:val="clear" w:color="auto" w:fill="F2F2F2"/>
          </w:tcPr>
          <w:p w:rsidR="001201DA" w:rsidRPr="00D31252" w:rsidRDefault="001201DA" w:rsidP="00D31252">
            <w:pPr>
              <w:autoSpaceDE w:val="0"/>
              <w:autoSpaceDN w:val="0"/>
              <w:adjustRightInd w:val="0"/>
              <w:jc w:val="center"/>
              <w:rPr>
                <w:rFonts w:cs="TimesNewRoman,Bold"/>
                <w:b/>
                <w:szCs w:val="20"/>
                <w:lang w:bidi="ne-NP"/>
              </w:rPr>
            </w:pPr>
            <w:r w:rsidRPr="00D31252">
              <w:rPr>
                <w:rFonts w:cs="TimesNewRoman,Bold"/>
                <w:b/>
                <w:noProof/>
                <w:szCs w:val="20"/>
                <w:lang w:bidi="ne-NP"/>
              </w:rPr>
              <w:t>90</w:t>
            </w:r>
          </w:p>
        </w:tc>
      </w:tr>
      <w:tr w:rsidR="001201DA" w:rsidRPr="00D31252">
        <w:tc>
          <w:tcPr>
            <w:tcW w:w="6768" w:type="dxa"/>
            <w:gridSpan w:val="3"/>
          </w:tcPr>
          <w:p w:rsidR="001201DA" w:rsidRPr="00D31252" w:rsidRDefault="001201DA" w:rsidP="00D31252">
            <w:pPr>
              <w:autoSpaceDE w:val="0"/>
              <w:autoSpaceDN w:val="0"/>
              <w:adjustRightInd w:val="0"/>
              <w:rPr>
                <w:rFonts w:cs="TimesNewRoman,Bold"/>
                <w:szCs w:val="20"/>
                <w:lang w:bidi="ne-NP"/>
              </w:rPr>
            </w:pPr>
            <w:r w:rsidRPr="00D31252">
              <w:rPr>
                <w:rFonts w:cs="TimesNewRoman"/>
                <w:szCs w:val="20"/>
                <w:lang w:bidi="ne-NP"/>
              </w:rPr>
              <w:t>3.7. Distribuția fondului de timp pentru studiu individual:</w:t>
            </w:r>
          </w:p>
        </w:tc>
        <w:tc>
          <w:tcPr>
            <w:tcW w:w="1710" w:type="dxa"/>
          </w:tcPr>
          <w:p w:rsidR="001201DA" w:rsidRPr="00D31252" w:rsidRDefault="001201DA" w:rsidP="00D31252">
            <w:pPr>
              <w:autoSpaceDE w:val="0"/>
              <w:autoSpaceDN w:val="0"/>
              <w:adjustRightInd w:val="0"/>
              <w:jc w:val="center"/>
              <w:rPr>
                <w:rFonts w:cs="TimesNewRoman,Bold"/>
                <w:szCs w:val="20"/>
                <w:lang w:bidi="ne-NP"/>
              </w:rPr>
            </w:pPr>
            <w:r w:rsidRPr="00D31252">
              <w:rPr>
                <w:rFonts w:cs="TimesNewRoman,Bold"/>
                <w:szCs w:val="20"/>
                <w:lang w:bidi="ne-NP"/>
              </w:rPr>
              <w:t>Ore sem. 1</w:t>
            </w:r>
          </w:p>
        </w:tc>
        <w:tc>
          <w:tcPr>
            <w:tcW w:w="1411" w:type="dxa"/>
          </w:tcPr>
          <w:p w:rsidR="001201DA" w:rsidRPr="00D31252" w:rsidRDefault="001201DA" w:rsidP="00D31252">
            <w:pPr>
              <w:autoSpaceDE w:val="0"/>
              <w:autoSpaceDN w:val="0"/>
              <w:adjustRightInd w:val="0"/>
              <w:jc w:val="center"/>
              <w:rPr>
                <w:rFonts w:cs="TimesNewRoman,Bold"/>
                <w:szCs w:val="20"/>
                <w:lang w:bidi="ne-NP"/>
              </w:rPr>
            </w:pPr>
            <w:r w:rsidRPr="00D31252">
              <w:rPr>
                <w:rFonts w:cs="TimesNewRoman,Bold"/>
                <w:szCs w:val="20"/>
                <w:lang w:bidi="ne-NP"/>
              </w:rPr>
              <w:t>Ore sem. 2</w:t>
            </w:r>
          </w:p>
        </w:tc>
      </w:tr>
      <w:tr w:rsidR="001201DA" w:rsidRPr="00D31252">
        <w:tc>
          <w:tcPr>
            <w:tcW w:w="6768" w:type="dxa"/>
            <w:gridSpan w:val="3"/>
          </w:tcPr>
          <w:p w:rsidR="001201DA" w:rsidRPr="00D31252" w:rsidRDefault="001201DA" w:rsidP="00D31252">
            <w:pPr>
              <w:autoSpaceDE w:val="0"/>
              <w:autoSpaceDN w:val="0"/>
              <w:adjustRightInd w:val="0"/>
              <w:rPr>
                <w:rFonts w:cs="TimesNewRoman,Bold"/>
                <w:szCs w:val="20"/>
                <w:lang w:bidi="ne-NP"/>
              </w:rPr>
            </w:pPr>
            <w:r w:rsidRPr="00D31252">
              <w:rPr>
                <w:rFonts w:cs="TimesNewRoman"/>
                <w:szCs w:val="20"/>
                <w:lang w:bidi="ne-NP"/>
              </w:rPr>
              <w:t>Studiu după manual, suport de curs, bibliografie și notițe</w:t>
            </w:r>
          </w:p>
        </w:tc>
        <w:tc>
          <w:tcPr>
            <w:tcW w:w="1710" w:type="dxa"/>
          </w:tcPr>
          <w:p w:rsidR="001201DA" w:rsidRPr="00D31252" w:rsidRDefault="001201DA" w:rsidP="00D31252">
            <w:pPr>
              <w:autoSpaceDE w:val="0"/>
              <w:autoSpaceDN w:val="0"/>
              <w:adjustRightInd w:val="0"/>
              <w:jc w:val="center"/>
              <w:rPr>
                <w:rFonts w:cs="TimesNewRoman,Bold"/>
                <w:szCs w:val="20"/>
                <w:lang w:bidi="ne-NP"/>
              </w:rPr>
            </w:pPr>
          </w:p>
        </w:tc>
        <w:tc>
          <w:tcPr>
            <w:tcW w:w="1411" w:type="dxa"/>
          </w:tcPr>
          <w:p w:rsidR="001201DA" w:rsidRPr="00D31252" w:rsidRDefault="001201DA" w:rsidP="00D31252">
            <w:pPr>
              <w:autoSpaceDE w:val="0"/>
              <w:autoSpaceDN w:val="0"/>
              <w:adjustRightInd w:val="0"/>
              <w:jc w:val="center"/>
              <w:rPr>
                <w:rFonts w:cs="TimesNewRoman,Bold"/>
                <w:szCs w:val="20"/>
                <w:lang w:bidi="ne-NP"/>
              </w:rPr>
            </w:pPr>
          </w:p>
        </w:tc>
      </w:tr>
      <w:tr w:rsidR="001201DA" w:rsidRPr="00D31252">
        <w:tc>
          <w:tcPr>
            <w:tcW w:w="6768" w:type="dxa"/>
            <w:gridSpan w:val="3"/>
          </w:tcPr>
          <w:p w:rsidR="001201DA" w:rsidRPr="00D31252" w:rsidRDefault="001201DA" w:rsidP="00D31252">
            <w:pPr>
              <w:autoSpaceDE w:val="0"/>
              <w:autoSpaceDN w:val="0"/>
              <w:adjustRightInd w:val="0"/>
              <w:rPr>
                <w:rFonts w:cs="TimesNewRoman,Bold"/>
                <w:szCs w:val="20"/>
                <w:lang w:bidi="ne-NP"/>
              </w:rPr>
            </w:pPr>
            <w:r w:rsidRPr="00D31252">
              <w:rPr>
                <w:rFonts w:cs="TimesNewRoman"/>
                <w:szCs w:val="20"/>
                <w:lang w:bidi="ne-NP"/>
              </w:rPr>
              <w:t>Documentare suplimentară în bibliotecă, pe platformele electronice de specialitate și pe teren</w:t>
            </w:r>
          </w:p>
        </w:tc>
        <w:tc>
          <w:tcPr>
            <w:tcW w:w="1710" w:type="dxa"/>
          </w:tcPr>
          <w:p w:rsidR="001201DA" w:rsidRPr="00D31252" w:rsidRDefault="001201DA" w:rsidP="00D31252">
            <w:pPr>
              <w:autoSpaceDE w:val="0"/>
              <w:autoSpaceDN w:val="0"/>
              <w:adjustRightInd w:val="0"/>
              <w:jc w:val="center"/>
              <w:rPr>
                <w:rFonts w:cs="TimesNewRoman,Bold"/>
                <w:szCs w:val="20"/>
                <w:lang w:bidi="ne-NP"/>
              </w:rPr>
            </w:pPr>
          </w:p>
        </w:tc>
        <w:tc>
          <w:tcPr>
            <w:tcW w:w="1411" w:type="dxa"/>
          </w:tcPr>
          <w:p w:rsidR="001201DA" w:rsidRPr="00D31252" w:rsidRDefault="001201DA" w:rsidP="00D31252">
            <w:pPr>
              <w:autoSpaceDE w:val="0"/>
              <w:autoSpaceDN w:val="0"/>
              <w:adjustRightInd w:val="0"/>
              <w:jc w:val="center"/>
              <w:rPr>
                <w:rFonts w:cs="TimesNewRoman,Bold"/>
                <w:szCs w:val="20"/>
                <w:lang w:bidi="ne-NP"/>
              </w:rPr>
            </w:pPr>
          </w:p>
        </w:tc>
      </w:tr>
      <w:tr w:rsidR="001201DA" w:rsidRPr="00D31252">
        <w:tc>
          <w:tcPr>
            <w:tcW w:w="6768" w:type="dxa"/>
            <w:gridSpan w:val="3"/>
          </w:tcPr>
          <w:p w:rsidR="001201DA" w:rsidRPr="00D31252" w:rsidRDefault="001201DA" w:rsidP="00D31252">
            <w:pPr>
              <w:autoSpaceDE w:val="0"/>
              <w:autoSpaceDN w:val="0"/>
              <w:adjustRightInd w:val="0"/>
              <w:rPr>
                <w:rFonts w:cs="TimesNewRoman,Bold"/>
                <w:szCs w:val="20"/>
                <w:lang w:bidi="ne-NP"/>
              </w:rPr>
            </w:pPr>
            <w:r w:rsidRPr="00D31252">
              <w:rPr>
                <w:rFonts w:cs="TimesNewRoman"/>
                <w:szCs w:val="20"/>
                <w:lang w:bidi="ne-NP"/>
              </w:rPr>
              <w:t>Pregătire laboratoare/seminarii, teme, referate, portofolii și eseuri</w:t>
            </w:r>
          </w:p>
        </w:tc>
        <w:tc>
          <w:tcPr>
            <w:tcW w:w="1710" w:type="dxa"/>
          </w:tcPr>
          <w:p w:rsidR="001201DA" w:rsidRPr="00D31252" w:rsidRDefault="001201DA" w:rsidP="00D31252">
            <w:pPr>
              <w:autoSpaceDE w:val="0"/>
              <w:autoSpaceDN w:val="0"/>
              <w:adjustRightInd w:val="0"/>
              <w:jc w:val="center"/>
              <w:rPr>
                <w:rFonts w:cs="TimesNewRoman,Bold"/>
                <w:szCs w:val="20"/>
                <w:lang w:bidi="ne-NP"/>
              </w:rPr>
            </w:pPr>
          </w:p>
        </w:tc>
        <w:tc>
          <w:tcPr>
            <w:tcW w:w="1411" w:type="dxa"/>
          </w:tcPr>
          <w:p w:rsidR="001201DA" w:rsidRPr="00D31252" w:rsidRDefault="001201DA" w:rsidP="00D31252">
            <w:pPr>
              <w:autoSpaceDE w:val="0"/>
              <w:autoSpaceDN w:val="0"/>
              <w:adjustRightInd w:val="0"/>
              <w:jc w:val="center"/>
              <w:rPr>
                <w:rFonts w:cs="TimesNewRoman,Bold"/>
                <w:szCs w:val="20"/>
                <w:lang w:bidi="ne-NP"/>
              </w:rPr>
            </w:pPr>
          </w:p>
        </w:tc>
      </w:tr>
      <w:tr w:rsidR="001201DA" w:rsidRPr="00D31252">
        <w:tc>
          <w:tcPr>
            <w:tcW w:w="6768" w:type="dxa"/>
            <w:gridSpan w:val="3"/>
          </w:tcPr>
          <w:p w:rsidR="001201DA" w:rsidRPr="00D31252" w:rsidRDefault="001201DA" w:rsidP="00D31252">
            <w:pPr>
              <w:autoSpaceDE w:val="0"/>
              <w:autoSpaceDN w:val="0"/>
              <w:adjustRightInd w:val="0"/>
              <w:rPr>
                <w:rFonts w:cs="TimesNewRoman,Bold"/>
                <w:szCs w:val="20"/>
                <w:lang w:bidi="ne-NP"/>
              </w:rPr>
            </w:pPr>
            <w:r w:rsidRPr="00D31252">
              <w:rPr>
                <w:rFonts w:cs="TimesNewRoman"/>
                <w:szCs w:val="20"/>
                <w:lang w:bidi="ne-NP"/>
              </w:rPr>
              <w:t>Tutoriat</w:t>
            </w:r>
          </w:p>
        </w:tc>
        <w:tc>
          <w:tcPr>
            <w:tcW w:w="1710" w:type="dxa"/>
          </w:tcPr>
          <w:p w:rsidR="001201DA" w:rsidRPr="00D31252" w:rsidRDefault="001201DA" w:rsidP="00D31252">
            <w:pPr>
              <w:autoSpaceDE w:val="0"/>
              <w:autoSpaceDN w:val="0"/>
              <w:adjustRightInd w:val="0"/>
              <w:jc w:val="center"/>
              <w:rPr>
                <w:rFonts w:cs="TimesNewRoman,Bold"/>
                <w:szCs w:val="20"/>
                <w:lang w:bidi="ne-NP"/>
              </w:rPr>
            </w:pPr>
          </w:p>
        </w:tc>
        <w:tc>
          <w:tcPr>
            <w:tcW w:w="1411" w:type="dxa"/>
          </w:tcPr>
          <w:p w:rsidR="001201DA" w:rsidRPr="00D31252" w:rsidRDefault="001201DA" w:rsidP="00D31252">
            <w:pPr>
              <w:autoSpaceDE w:val="0"/>
              <w:autoSpaceDN w:val="0"/>
              <w:adjustRightInd w:val="0"/>
              <w:jc w:val="center"/>
              <w:rPr>
                <w:rFonts w:cs="TimesNewRoman,Bold"/>
                <w:szCs w:val="20"/>
                <w:lang w:bidi="ne-NP"/>
              </w:rPr>
            </w:pPr>
          </w:p>
        </w:tc>
      </w:tr>
      <w:tr w:rsidR="001201DA" w:rsidRPr="00D31252">
        <w:tc>
          <w:tcPr>
            <w:tcW w:w="6768" w:type="dxa"/>
            <w:gridSpan w:val="3"/>
          </w:tcPr>
          <w:p w:rsidR="001201DA" w:rsidRPr="00D31252" w:rsidRDefault="001201DA" w:rsidP="00D31252">
            <w:pPr>
              <w:autoSpaceDE w:val="0"/>
              <w:autoSpaceDN w:val="0"/>
              <w:adjustRightInd w:val="0"/>
              <w:rPr>
                <w:rFonts w:cs="TimesNewRoman,Bold"/>
                <w:szCs w:val="20"/>
                <w:lang w:bidi="ne-NP"/>
              </w:rPr>
            </w:pPr>
            <w:r w:rsidRPr="00D31252">
              <w:rPr>
                <w:rFonts w:cs="TimesNewRoman"/>
                <w:szCs w:val="20"/>
                <w:lang w:bidi="ne-NP"/>
              </w:rPr>
              <w:t>Examinări</w:t>
            </w:r>
          </w:p>
        </w:tc>
        <w:tc>
          <w:tcPr>
            <w:tcW w:w="1710" w:type="dxa"/>
          </w:tcPr>
          <w:p w:rsidR="001201DA" w:rsidRPr="00D31252" w:rsidRDefault="001201DA" w:rsidP="00D31252">
            <w:pPr>
              <w:autoSpaceDE w:val="0"/>
              <w:autoSpaceDN w:val="0"/>
              <w:adjustRightInd w:val="0"/>
              <w:jc w:val="center"/>
              <w:rPr>
                <w:rFonts w:cs="TimesNewRoman,Bold"/>
                <w:szCs w:val="20"/>
                <w:lang w:bidi="ne-NP"/>
              </w:rPr>
            </w:pPr>
          </w:p>
        </w:tc>
        <w:tc>
          <w:tcPr>
            <w:tcW w:w="1411" w:type="dxa"/>
          </w:tcPr>
          <w:p w:rsidR="001201DA" w:rsidRPr="00D31252" w:rsidRDefault="001201DA" w:rsidP="00D31252">
            <w:pPr>
              <w:autoSpaceDE w:val="0"/>
              <w:autoSpaceDN w:val="0"/>
              <w:adjustRightInd w:val="0"/>
              <w:jc w:val="center"/>
              <w:rPr>
                <w:rFonts w:cs="TimesNewRoman,Bold"/>
                <w:szCs w:val="20"/>
                <w:lang w:bidi="ne-NP"/>
              </w:rPr>
            </w:pPr>
          </w:p>
        </w:tc>
      </w:tr>
      <w:tr w:rsidR="001201DA" w:rsidRPr="00D31252">
        <w:tc>
          <w:tcPr>
            <w:tcW w:w="6768" w:type="dxa"/>
            <w:gridSpan w:val="3"/>
          </w:tcPr>
          <w:p w:rsidR="001201DA" w:rsidRPr="00D31252" w:rsidRDefault="001201DA" w:rsidP="00D31252">
            <w:pPr>
              <w:autoSpaceDE w:val="0"/>
              <w:autoSpaceDN w:val="0"/>
              <w:adjustRightInd w:val="0"/>
              <w:rPr>
                <w:rFonts w:cs="TimesNewRoman,Bold"/>
                <w:szCs w:val="20"/>
                <w:lang w:bidi="ne-NP"/>
              </w:rPr>
            </w:pPr>
            <w:r w:rsidRPr="00D31252">
              <w:rPr>
                <w:rFonts w:cs="TimesNewRoman"/>
                <w:szCs w:val="20"/>
                <w:lang w:bidi="ne-NP"/>
              </w:rPr>
              <w:t>Alte activități</w:t>
            </w:r>
          </w:p>
        </w:tc>
        <w:tc>
          <w:tcPr>
            <w:tcW w:w="1710" w:type="dxa"/>
          </w:tcPr>
          <w:p w:rsidR="001201DA" w:rsidRPr="00D31252" w:rsidRDefault="001201DA" w:rsidP="00D31252">
            <w:pPr>
              <w:autoSpaceDE w:val="0"/>
              <w:autoSpaceDN w:val="0"/>
              <w:adjustRightInd w:val="0"/>
              <w:jc w:val="center"/>
              <w:rPr>
                <w:rFonts w:cs="TimesNewRoman,Bold"/>
                <w:szCs w:val="20"/>
                <w:lang w:bidi="ne-NP"/>
              </w:rPr>
            </w:pPr>
          </w:p>
        </w:tc>
        <w:tc>
          <w:tcPr>
            <w:tcW w:w="1411" w:type="dxa"/>
          </w:tcPr>
          <w:p w:rsidR="001201DA" w:rsidRPr="00D31252" w:rsidRDefault="001201DA" w:rsidP="00D31252">
            <w:pPr>
              <w:autoSpaceDE w:val="0"/>
              <w:autoSpaceDN w:val="0"/>
              <w:adjustRightInd w:val="0"/>
              <w:jc w:val="center"/>
              <w:rPr>
                <w:rFonts w:cs="TimesNewRoman,Bold"/>
                <w:szCs w:val="20"/>
                <w:lang w:bidi="ne-NP"/>
              </w:rPr>
            </w:pPr>
          </w:p>
        </w:tc>
      </w:tr>
      <w:tr w:rsidR="001201DA" w:rsidRPr="00D31252">
        <w:tc>
          <w:tcPr>
            <w:tcW w:w="6768" w:type="dxa"/>
            <w:gridSpan w:val="3"/>
            <w:shd w:val="clear" w:color="auto" w:fill="E6E6E6"/>
          </w:tcPr>
          <w:p w:rsidR="001201DA" w:rsidRPr="00D31252" w:rsidRDefault="001201DA" w:rsidP="00D31252">
            <w:pPr>
              <w:autoSpaceDE w:val="0"/>
              <w:autoSpaceDN w:val="0"/>
              <w:adjustRightInd w:val="0"/>
              <w:rPr>
                <w:rFonts w:cs="TimesNewRoman"/>
                <w:szCs w:val="20"/>
                <w:lang w:bidi="ne-NP"/>
              </w:rPr>
            </w:pPr>
            <w:r w:rsidRPr="00D31252">
              <w:rPr>
                <w:rFonts w:cs="TimesNewRoman"/>
                <w:szCs w:val="20"/>
                <w:lang w:bidi="ne-NP"/>
              </w:rPr>
              <w:t xml:space="preserve">Total ore studiu individual </w:t>
            </w:r>
          </w:p>
        </w:tc>
        <w:tc>
          <w:tcPr>
            <w:tcW w:w="1710" w:type="dxa"/>
            <w:shd w:val="clear" w:color="auto" w:fill="E6E6E6"/>
          </w:tcPr>
          <w:p w:rsidR="001201DA" w:rsidRPr="00D31252" w:rsidRDefault="001201DA" w:rsidP="00D31252">
            <w:pPr>
              <w:autoSpaceDE w:val="0"/>
              <w:autoSpaceDN w:val="0"/>
              <w:adjustRightInd w:val="0"/>
              <w:jc w:val="center"/>
              <w:rPr>
                <w:rFonts w:cs="TimesNewRoman"/>
                <w:b/>
                <w:szCs w:val="20"/>
                <w:lang w:bidi="ne-NP"/>
              </w:rPr>
            </w:pPr>
          </w:p>
        </w:tc>
        <w:tc>
          <w:tcPr>
            <w:tcW w:w="1411" w:type="dxa"/>
            <w:shd w:val="clear" w:color="auto" w:fill="E6E6E6"/>
          </w:tcPr>
          <w:p w:rsidR="001201DA" w:rsidRPr="00D31252" w:rsidRDefault="001201DA" w:rsidP="00D31252">
            <w:pPr>
              <w:autoSpaceDE w:val="0"/>
              <w:autoSpaceDN w:val="0"/>
              <w:adjustRightInd w:val="0"/>
              <w:jc w:val="center"/>
              <w:rPr>
                <w:rFonts w:cs="TimesNewRoman"/>
                <w:b/>
                <w:szCs w:val="20"/>
                <w:lang w:bidi="ne-NP"/>
              </w:rPr>
            </w:pPr>
          </w:p>
        </w:tc>
      </w:tr>
      <w:tr w:rsidR="001201DA" w:rsidRPr="00D31252">
        <w:tc>
          <w:tcPr>
            <w:tcW w:w="6768" w:type="dxa"/>
            <w:gridSpan w:val="3"/>
            <w:shd w:val="clear" w:color="auto" w:fill="E6E6E6"/>
          </w:tcPr>
          <w:p w:rsidR="001201DA" w:rsidRPr="00D31252" w:rsidRDefault="001201DA" w:rsidP="00D31252">
            <w:pPr>
              <w:autoSpaceDE w:val="0"/>
              <w:autoSpaceDN w:val="0"/>
              <w:adjustRightInd w:val="0"/>
              <w:rPr>
                <w:rFonts w:cs="TimesNewRoman,Bold"/>
                <w:szCs w:val="20"/>
                <w:lang w:bidi="ne-NP"/>
              </w:rPr>
            </w:pPr>
            <w:r w:rsidRPr="00D31252">
              <w:rPr>
                <w:rFonts w:cs="TimesNewRoman"/>
                <w:szCs w:val="20"/>
                <w:lang w:bidi="ne-NP"/>
              </w:rPr>
              <w:lastRenderedPageBreak/>
              <w:t xml:space="preserve">3.8. Total ore pe semestru </w:t>
            </w:r>
          </w:p>
        </w:tc>
        <w:tc>
          <w:tcPr>
            <w:tcW w:w="1710" w:type="dxa"/>
            <w:shd w:val="clear" w:color="auto" w:fill="E6E6E6"/>
          </w:tcPr>
          <w:p w:rsidR="001201DA" w:rsidRPr="00D31252" w:rsidRDefault="001201DA" w:rsidP="00D31252">
            <w:pPr>
              <w:autoSpaceDE w:val="0"/>
              <w:autoSpaceDN w:val="0"/>
              <w:adjustRightInd w:val="0"/>
              <w:jc w:val="center"/>
              <w:rPr>
                <w:rFonts w:cs="TimesNewRoman"/>
                <w:b/>
                <w:szCs w:val="20"/>
                <w:lang w:bidi="ne-NP"/>
              </w:rPr>
            </w:pPr>
          </w:p>
        </w:tc>
        <w:tc>
          <w:tcPr>
            <w:tcW w:w="1411" w:type="dxa"/>
            <w:shd w:val="clear" w:color="auto" w:fill="E6E6E6"/>
          </w:tcPr>
          <w:p w:rsidR="001201DA" w:rsidRPr="00D31252" w:rsidRDefault="001201DA" w:rsidP="00D31252">
            <w:pPr>
              <w:autoSpaceDE w:val="0"/>
              <w:autoSpaceDN w:val="0"/>
              <w:adjustRightInd w:val="0"/>
              <w:jc w:val="center"/>
              <w:rPr>
                <w:rFonts w:cs="TimesNewRoman"/>
                <w:b/>
                <w:szCs w:val="20"/>
                <w:lang w:bidi="ne-NP"/>
              </w:rPr>
            </w:pPr>
          </w:p>
        </w:tc>
      </w:tr>
      <w:tr w:rsidR="001201DA" w:rsidRPr="00D31252">
        <w:tc>
          <w:tcPr>
            <w:tcW w:w="6768" w:type="dxa"/>
            <w:gridSpan w:val="3"/>
            <w:shd w:val="clear" w:color="auto" w:fill="E6E6E6"/>
          </w:tcPr>
          <w:p w:rsidR="001201DA" w:rsidRPr="00D31252" w:rsidRDefault="001201DA" w:rsidP="00D31252">
            <w:pPr>
              <w:autoSpaceDE w:val="0"/>
              <w:autoSpaceDN w:val="0"/>
              <w:adjustRightInd w:val="0"/>
              <w:rPr>
                <w:rFonts w:cs="TimesNewRoman,Bold"/>
                <w:szCs w:val="20"/>
                <w:lang w:bidi="ne-NP"/>
              </w:rPr>
            </w:pPr>
            <w:r w:rsidRPr="00D31252">
              <w:rPr>
                <w:rFonts w:cs="TimesNewRoman"/>
                <w:szCs w:val="20"/>
                <w:lang w:bidi="ne-NP"/>
              </w:rPr>
              <w:t>3.9. Număr de credite</w:t>
            </w:r>
          </w:p>
        </w:tc>
        <w:tc>
          <w:tcPr>
            <w:tcW w:w="1710" w:type="dxa"/>
            <w:shd w:val="clear" w:color="auto" w:fill="E6E6E6"/>
          </w:tcPr>
          <w:p w:rsidR="001201DA" w:rsidRPr="00D31252" w:rsidRDefault="001201DA" w:rsidP="00D31252">
            <w:pPr>
              <w:autoSpaceDE w:val="0"/>
              <w:autoSpaceDN w:val="0"/>
              <w:adjustRightInd w:val="0"/>
              <w:jc w:val="center"/>
              <w:rPr>
                <w:rFonts w:cs="TimesNewRoman,Bold"/>
                <w:b/>
                <w:szCs w:val="20"/>
                <w:lang w:bidi="ne-NP"/>
              </w:rPr>
            </w:pPr>
          </w:p>
        </w:tc>
        <w:tc>
          <w:tcPr>
            <w:tcW w:w="1411" w:type="dxa"/>
            <w:shd w:val="clear" w:color="auto" w:fill="E6E6E6"/>
          </w:tcPr>
          <w:p w:rsidR="001201DA" w:rsidRPr="00D31252" w:rsidRDefault="001201DA" w:rsidP="00D31252">
            <w:pPr>
              <w:autoSpaceDE w:val="0"/>
              <w:autoSpaceDN w:val="0"/>
              <w:adjustRightInd w:val="0"/>
              <w:jc w:val="center"/>
              <w:rPr>
                <w:rFonts w:cs="TimesNewRoman,Bold"/>
                <w:b/>
                <w:szCs w:val="20"/>
                <w:lang w:bidi="ne-NP"/>
              </w:rPr>
            </w:pPr>
            <w:r w:rsidRPr="00D31252">
              <w:rPr>
                <w:rFonts w:cs="TimesNewRoman,Bold"/>
                <w:b/>
                <w:noProof/>
                <w:szCs w:val="20"/>
                <w:lang w:bidi="ne-NP"/>
              </w:rPr>
              <w:t>4</w:t>
            </w:r>
          </w:p>
        </w:tc>
      </w:tr>
    </w:tbl>
    <w:p w:rsidR="001201DA" w:rsidRPr="00D31252" w:rsidRDefault="001201DA" w:rsidP="00D31252">
      <w:pPr>
        <w:autoSpaceDE w:val="0"/>
        <w:autoSpaceDN w:val="0"/>
        <w:adjustRightInd w:val="0"/>
        <w:rPr>
          <w:rFonts w:cs="TimesNewRoman,Bold"/>
          <w:b/>
          <w:bCs/>
          <w:szCs w:val="20"/>
          <w:lang w:bidi="ne-NP"/>
        </w:rPr>
      </w:pPr>
    </w:p>
    <w:p w:rsidR="001201DA" w:rsidRPr="00D31252" w:rsidRDefault="001201DA" w:rsidP="00D31252">
      <w:pPr>
        <w:numPr>
          <w:ilvl w:val="0"/>
          <w:numId w:val="1"/>
        </w:numPr>
        <w:autoSpaceDE w:val="0"/>
        <w:autoSpaceDN w:val="0"/>
        <w:adjustRightInd w:val="0"/>
        <w:rPr>
          <w:rFonts w:cs="TimesNewRoman,Bold"/>
          <w:b/>
          <w:bCs/>
          <w:szCs w:val="20"/>
          <w:lang w:bidi="ne-NP"/>
        </w:rPr>
      </w:pPr>
      <w:r w:rsidRPr="00D31252">
        <w:rPr>
          <w:rFonts w:cs="TimesNewRoman,Bold"/>
          <w:b/>
          <w:bCs/>
          <w:szCs w:val="20"/>
          <w:lang w:bidi="ne-NP"/>
        </w:rPr>
        <w:t xml:space="preserve">Precondiţii </w:t>
      </w:r>
      <w:r w:rsidRPr="00D31252">
        <w:rPr>
          <w:rFonts w:cs="TimesNewRoman"/>
          <w:szCs w:val="20"/>
          <w:lang w:bidi="ne-NP"/>
        </w:rPr>
        <w:t>(acolo unde este cazul)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7744"/>
      </w:tblGrid>
      <w:tr w:rsidR="001201DA" w:rsidRPr="00D31252">
        <w:tc>
          <w:tcPr>
            <w:tcW w:w="1998" w:type="dxa"/>
            <w:vAlign w:val="center"/>
          </w:tcPr>
          <w:p w:rsidR="001201DA" w:rsidRPr="00D31252" w:rsidRDefault="001201DA" w:rsidP="00D31252">
            <w:pPr>
              <w:autoSpaceDE w:val="0"/>
              <w:autoSpaceDN w:val="0"/>
              <w:adjustRightInd w:val="0"/>
              <w:rPr>
                <w:rFonts w:cs="TimesNewRoman,Bold"/>
                <w:szCs w:val="20"/>
                <w:lang w:bidi="ne-NP"/>
              </w:rPr>
            </w:pPr>
            <w:r w:rsidRPr="00D31252">
              <w:rPr>
                <w:rFonts w:cs="TimesNewRoman"/>
                <w:szCs w:val="20"/>
                <w:lang w:bidi="ne-NP"/>
              </w:rPr>
              <w:t>4.1. de curriculum</w:t>
            </w:r>
          </w:p>
        </w:tc>
        <w:tc>
          <w:tcPr>
            <w:tcW w:w="8046" w:type="dxa"/>
          </w:tcPr>
          <w:p w:rsidR="001201DA" w:rsidRPr="00D31252" w:rsidRDefault="001201DA" w:rsidP="00D31252">
            <w:pPr>
              <w:autoSpaceDE w:val="0"/>
              <w:autoSpaceDN w:val="0"/>
              <w:adjustRightInd w:val="0"/>
              <w:jc w:val="both"/>
              <w:rPr>
                <w:rFonts w:cs="TimesNewRoman,Bold"/>
                <w:szCs w:val="20"/>
                <w:lang w:bidi="ne-NP"/>
              </w:rPr>
            </w:pPr>
            <w:r w:rsidRPr="00D31252">
              <w:rPr>
                <w:rFonts w:cs="TimesNewRoman,Bold"/>
                <w:noProof/>
                <w:szCs w:val="20"/>
                <w:lang w:bidi="ne-NP"/>
              </w:rPr>
              <w:t>Fizică, Chimie, Biofizică, Biochimie, Substanțe Bioactive, Biomateriale I, Circuite electronice fundamentale pentru instrumentaţia biomedicală, Tehnici de exploare paraclinică funcţională, Electrotehnică, Traductoare și biosenzori.</w:t>
            </w:r>
          </w:p>
        </w:tc>
      </w:tr>
      <w:tr w:rsidR="001201DA" w:rsidRPr="00D31252">
        <w:tc>
          <w:tcPr>
            <w:tcW w:w="1998" w:type="dxa"/>
            <w:vAlign w:val="center"/>
          </w:tcPr>
          <w:p w:rsidR="001201DA" w:rsidRPr="00D31252" w:rsidRDefault="001201DA" w:rsidP="00D31252">
            <w:pPr>
              <w:autoSpaceDE w:val="0"/>
              <w:autoSpaceDN w:val="0"/>
              <w:adjustRightInd w:val="0"/>
              <w:rPr>
                <w:rFonts w:cs="TimesNewRoman,Bold"/>
                <w:szCs w:val="20"/>
                <w:lang w:bidi="ne-NP"/>
              </w:rPr>
            </w:pPr>
            <w:r w:rsidRPr="00D31252">
              <w:rPr>
                <w:rFonts w:cs="TimesNewRoman"/>
                <w:szCs w:val="20"/>
                <w:lang w:bidi="ne-NP"/>
              </w:rPr>
              <w:t>4.2. de competențe</w:t>
            </w:r>
          </w:p>
        </w:tc>
        <w:tc>
          <w:tcPr>
            <w:tcW w:w="8046" w:type="dxa"/>
          </w:tcPr>
          <w:p w:rsidR="001201DA" w:rsidRPr="00D31252" w:rsidRDefault="001201DA" w:rsidP="00D31252">
            <w:pPr>
              <w:autoSpaceDE w:val="0"/>
              <w:autoSpaceDN w:val="0"/>
              <w:adjustRightInd w:val="0"/>
              <w:jc w:val="both"/>
              <w:rPr>
                <w:rFonts w:cs="TimesNewRoman,Bold"/>
                <w:szCs w:val="20"/>
                <w:lang w:bidi="ne-NP"/>
              </w:rPr>
            </w:pPr>
            <w:r w:rsidRPr="00D31252">
              <w:rPr>
                <w:rFonts w:cs="TimesNewRoman,Bold"/>
                <w:noProof/>
                <w:szCs w:val="20"/>
                <w:lang w:bidi="ne-NP"/>
              </w:rPr>
              <w:t>Cunoștinte de utilizare a aparaturii de laborator (pistol de lipit, staţie de lipit, osciloscop, generator de semnal, sursă de tensiune, spectrofotometru, balanţă etc).</w:t>
            </w:r>
          </w:p>
        </w:tc>
      </w:tr>
    </w:tbl>
    <w:p w:rsidR="001201DA" w:rsidRPr="00D31252" w:rsidRDefault="001201DA" w:rsidP="00D31252">
      <w:pPr>
        <w:autoSpaceDE w:val="0"/>
        <w:autoSpaceDN w:val="0"/>
        <w:adjustRightInd w:val="0"/>
        <w:rPr>
          <w:rFonts w:cs="TimesNewRoman,Bold"/>
          <w:b/>
          <w:bCs/>
          <w:szCs w:val="20"/>
          <w:lang w:bidi="ne-NP"/>
        </w:rPr>
      </w:pPr>
    </w:p>
    <w:p w:rsidR="001201DA" w:rsidRPr="00D31252" w:rsidRDefault="001201DA" w:rsidP="00D31252">
      <w:pPr>
        <w:numPr>
          <w:ilvl w:val="0"/>
          <w:numId w:val="1"/>
        </w:numPr>
        <w:autoSpaceDE w:val="0"/>
        <w:autoSpaceDN w:val="0"/>
        <w:adjustRightInd w:val="0"/>
        <w:rPr>
          <w:rFonts w:cs="TimesNewRoman"/>
          <w:szCs w:val="20"/>
          <w:lang w:bidi="ne-NP"/>
        </w:rPr>
      </w:pPr>
      <w:r w:rsidRPr="00D31252">
        <w:rPr>
          <w:rFonts w:cs="TimesNewRoman,Bold"/>
          <w:b/>
          <w:bCs/>
          <w:szCs w:val="20"/>
          <w:lang w:bidi="ne-NP"/>
        </w:rPr>
        <w:t xml:space="preserve">Condiţii </w:t>
      </w:r>
      <w:r w:rsidRPr="00D31252">
        <w:rPr>
          <w:rFonts w:cs="TimesNewRoman"/>
          <w:b/>
          <w:szCs w:val="20"/>
          <w:lang w:bidi="ne-NP"/>
        </w:rPr>
        <w:t>pentru desfășurarea activităților didactice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7064"/>
      </w:tblGrid>
      <w:tr w:rsidR="001201DA" w:rsidRPr="00D31252">
        <w:tc>
          <w:tcPr>
            <w:tcW w:w="2718" w:type="dxa"/>
            <w:vAlign w:val="center"/>
          </w:tcPr>
          <w:p w:rsidR="001201DA" w:rsidRPr="00D31252" w:rsidRDefault="001201DA" w:rsidP="00D31252">
            <w:pPr>
              <w:autoSpaceDE w:val="0"/>
              <w:autoSpaceDN w:val="0"/>
              <w:adjustRightInd w:val="0"/>
              <w:rPr>
                <w:rFonts w:cs="TimesNewRoman,Bold"/>
                <w:szCs w:val="20"/>
                <w:lang w:bidi="ne-NP"/>
              </w:rPr>
            </w:pPr>
            <w:r w:rsidRPr="00D31252">
              <w:rPr>
                <w:rFonts w:cs="TimesNewRoman,Bold"/>
                <w:szCs w:val="20"/>
                <w:lang w:bidi="ne-NP"/>
              </w:rPr>
              <w:t>5.1. Curs</w:t>
            </w:r>
          </w:p>
        </w:tc>
        <w:tc>
          <w:tcPr>
            <w:tcW w:w="7326" w:type="dxa"/>
          </w:tcPr>
          <w:p w:rsidR="001201DA" w:rsidRPr="00D31252" w:rsidRDefault="001201DA" w:rsidP="00D31252">
            <w:pPr>
              <w:autoSpaceDE w:val="0"/>
              <w:autoSpaceDN w:val="0"/>
              <w:adjustRightInd w:val="0"/>
              <w:rPr>
                <w:rFonts w:cs="TimesNewRoman,Bold"/>
                <w:bCs/>
                <w:szCs w:val="20"/>
                <w:lang w:bidi="ne-NP"/>
              </w:rPr>
            </w:pPr>
            <w:r w:rsidRPr="00D31252">
              <w:rPr>
                <w:rFonts w:cs="TimesNewRoman,Bold"/>
                <w:bCs/>
                <w:noProof/>
                <w:szCs w:val="20"/>
                <w:lang w:bidi="ne-NP"/>
              </w:rPr>
              <w:t>-</w:t>
            </w:r>
          </w:p>
        </w:tc>
      </w:tr>
      <w:tr w:rsidR="001201DA" w:rsidRPr="00D31252">
        <w:tc>
          <w:tcPr>
            <w:tcW w:w="2718" w:type="dxa"/>
            <w:vAlign w:val="center"/>
          </w:tcPr>
          <w:p w:rsidR="001201DA" w:rsidRPr="00D31252" w:rsidRDefault="001201DA" w:rsidP="00D31252">
            <w:pPr>
              <w:autoSpaceDE w:val="0"/>
              <w:autoSpaceDN w:val="0"/>
              <w:adjustRightInd w:val="0"/>
              <w:rPr>
                <w:rFonts w:cs="TimesNewRoman,Bold"/>
                <w:b/>
                <w:bCs/>
                <w:szCs w:val="20"/>
                <w:lang w:bidi="ne-NP"/>
              </w:rPr>
            </w:pPr>
            <w:r w:rsidRPr="00D31252">
              <w:rPr>
                <w:rFonts w:cs="TimesNewRoman,Bold"/>
                <w:szCs w:val="20"/>
                <w:lang w:bidi="ne-NP"/>
              </w:rPr>
              <w:t>5.2. Activitate practică</w:t>
            </w:r>
          </w:p>
        </w:tc>
        <w:tc>
          <w:tcPr>
            <w:tcW w:w="7326" w:type="dxa"/>
          </w:tcPr>
          <w:p w:rsidR="001201DA" w:rsidRPr="00D31252" w:rsidRDefault="001201DA" w:rsidP="00D31252">
            <w:pPr>
              <w:autoSpaceDE w:val="0"/>
              <w:autoSpaceDN w:val="0"/>
              <w:adjustRightInd w:val="0"/>
              <w:jc w:val="both"/>
              <w:rPr>
                <w:rFonts w:cs="TimesNewRoman,Bold"/>
                <w:bCs/>
                <w:szCs w:val="20"/>
                <w:lang w:bidi="ne-NP"/>
              </w:rPr>
            </w:pPr>
            <w:r w:rsidRPr="00D31252">
              <w:rPr>
                <w:rFonts w:cs="TimesNewRoman,Bold"/>
                <w:bCs/>
                <w:noProof/>
                <w:szCs w:val="20"/>
                <w:lang w:bidi="ne-NP"/>
              </w:rPr>
              <w:t>respectarea normelor de protecția muncii și a regulamentelor generale și interne la locul de desfăsurare a practicii de vară.</w:t>
            </w:r>
          </w:p>
        </w:tc>
      </w:tr>
    </w:tbl>
    <w:p w:rsidR="001201DA" w:rsidRPr="00D31252" w:rsidRDefault="001201DA" w:rsidP="00D31252">
      <w:pPr>
        <w:autoSpaceDE w:val="0"/>
        <w:autoSpaceDN w:val="0"/>
        <w:adjustRightInd w:val="0"/>
        <w:ind w:left="720"/>
        <w:rPr>
          <w:rFonts w:cs="TimesNewRoman,Bold"/>
          <w:b/>
          <w:bCs/>
          <w:szCs w:val="20"/>
          <w:lang w:bidi="ne-NP"/>
        </w:rPr>
      </w:pPr>
    </w:p>
    <w:p w:rsidR="001201DA" w:rsidRPr="00D31252" w:rsidRDefault="001201DA" w:rsidP="00D31252">
      <w:pPr>
        <w:numPr>
          <w:ilvl w:val="0"/>
          <w:numId w:val="1"/>
        </w:numPr>
        <w:autoSpaceDE w:val="0"/>
        <w:autoSpaceDN w:val="0"/>
        <w:adjustRightInd w:val="0"/>
        <w:rPr>
          <w:rFonts w:cs="TimesNewRoman,Bold"/>
          <w:b/>
          <w:bCs/>
          <w:szCs w:val="20"/>
          <w:lang w:bidi="ne-NP"/>
        </w:rPr>
      </w:pPr>
      <w:r w:rsidRPr="00D31252">
        <w:rPr>
          <w:rFonts w:cs="TimesNewRoman,Bold"/>
          <w:b/>
          <w:bCs/>
          <w:szCs w:val="20"/>
          <w:lang w:bidi="ne-NP"/>
        </w:rPr>
        <w:t>Competenţe specifice acumulate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522"/>
        <w:gridCol w:w="8364"/>
      </w:tblGrid>
      <w:tr w:rsidR="001201DA" w:rsidRPr="00D31252">
        <w:trPr>
          <w:cantSplit/>
          <w:trHeight w:val="720"/>
        </w:trPr>
        <w:tc>
          <w:tcPr>
            <w:tcW w:w="675" w:type="dxa"/>
            <w:vMerge w:val="restart"/>
            <w:shd w:val="clear" w:color="auto" w:fill="F3F3F3"/>
            <w:textDirection w:val="btLr"/>
            <w:vAlign w:val="center"/>
          </w:tcPr>
          <w:p w:rsidR="001201DA" w:rsidRPr="00D31252" w:rsidRDefault="001201DA" w:rsidP="00D31252">
            <w:pPr>
              <w:autoSpaceDE w:val="0"/>
              <w:autoSpaceDN w:val="0"/>
              <w:adjustRightInd w:val="0"/>
              <w:ind w:left="115" w:right="115"/>
              <w:jc w:val="center"/>
              <w:rPr>
                <w:rFonts w:cs="TimesNewRoman,Bold"/>
                <w:b/>
                <w:bCs/>
                <w:szCs w:val="20"/>
                <w:lang w:bidi="ne-NP"/>
              </w:rPr>
            </w:pPr>
            <w:r w:rsidRPr="00D31252">
              <w:rPr>
                <w:rFonts w:cs="TimesNewRoman,Bold"/>
                <w:b/>
                <w:bCs/>
                <w:szCs w:val="20"/>
                <w:lang w:bidi="ne-NP"/>
              </w:rPr>
              <w:t xml:space="preserve">Competențe </w:t>
            </w:r>
          </w:p>
          <w:p w:rsidR="001201DA" w:rsidRPr="00D31252" w:rsidRDefault="001201DA" w:rsidP="00D31252">
            <w:pPr>
              <w:autoSpaceDE w:val="0"/>
              <w:autoSpaceDN w:val="0"/>
              <w:adjustRightInd w:val="0"/>
              <w:ind w:left="115" w:right="115"/>
              <w:jc w:val="center"/>
              <w:rPr>
                <w:rFonts w:cs="TimesNewRoman,Bold"/>
                <w:b/>
                <w:bCs/>
                <w:szCs w:val="20"/>
                <w:lang w:bidi="ne-NP"/>
              </w:rPr>
            </w:pPr>
            <w:r w:rsidRPr="00D31252">
              <w:rPr>
                <w:rFonts w:cs="TimesNewRoman,Bold"/>
                <w:b/>
                <w:bCs/>
                <w:szCs w:val="20"/>
                <w:lang w:bidi="ne-NP"/>
              </w:rPr>
              <w:t>profesionale</w:t>
            </w:r>
          </w:p>
        </w:tc>
        <w:tc>
          <w:tcPr>
            <w:tcW w:w="497" w:type="dxa"/>
            <w:shd w:val="clear" w:color="auto" w:fill="F3F3F3"/>
            <w:textDirection w:val="btLr"/>
          </w:tcPr>
          <w:p w:rsidR="001201DA" w:rsidRPr="00D31252" w:rsidRDefault="001201DA" w:rsidP="00D31252">
            <w:pPr>
              <w:pStyle w:val="Default"/>
              <w:spacing w:line="300" w:lineRule="exact"/>
              <w:ind w:left="113" w:right="113"/>
              <w:jc w:val="center"/>
              <w:rPr>
                <w:rFonts w:ascii="Trebuchet MS" w:hAnsi="Trebuchet MS" w:cs="TimesNewRoman,Bold"/>
                <w:b/>
                <w:bCs/>
                <w:sz w:val="20"/>
                <w:szCs w:val="20"/>
                <w:lang w:val="ro-RO" w:bidi="ne-NP"/>
              </w:rPr>
            </w:pPr>
            <w:r w:rsidRPr="00D31252">
              <w:rPr>
                <w:rFonts w:ascii="Trebuchet MS" w:hAnsi="Trebuchet MS" w:cs="TimesNewRoman,Bold"/>
                <w:b/>
                <w:bCs/>
                <w:noProof/>
                <w:sz w:val="20"/>
                <w:szCs w:val="20"/>
                <w:lang w:val="ro-RO" w:bidi="ne-NP"/>
              </w:rPr>
              <w:t>C1.5</w:t>
            </w:r>
          </w:p>
        </w:tc>
        <w:tc>
          <w:tcPr>
            <w:tcW w:w="8872" w:type="dxa"/>
            <w:vAlign w:val="center"/>
          </w:tcPr>
          <w:p w:rsidR="001201DA" w:rsidRPr="00D31252" w:rsidRDefault="001201DA" w:rsidP="00D31252">
            <w:pPr>
              <w:pStyle w:val="Default"/>
              <w:spacing w:line="300" w:lineRule="exact"/>
              <w:jc w:val="both"/>
              <w:rPr>
                <w:rFonts w:ascii="Trebuchet MS" w:hAnsi="Trebuchet MS" w:cs="TimesNewRoman,Bold"/>
                <w:bCs/>
                <w:sz w:val="20"/>
                <w:szCs w:val="20"/>
                <w:lang w:val="ro-RO" w:bidi="ne-NP"/>
              </w:rPr>
            </w:pPr>
            <w:r w:rsidRPr="00D31252">
              <w:rPr>
                <w:rFonts w:ascii="Trebuchet MS" w:hAnsi="Trebuchet MS" w:cs="TimesNewRoman,Bold"/>
                <w:bCs/>
                <w:noProof/>
                <w:sz w:val="20"/>
                <w:szCs w:val="20"/>
                <w:lang w:val="ro-RO" w:bidi="ne-NP"/>
              </w:rPr>
              <w:t>Utilizarea unor echipamente și dispozitive medicale pentru tehnici de explorare paraclinica, funcționalitatea lor, caracteristici constructive.</w:t>
            </w:r>
          </w:p>
        </w:tc>
      </w:tr>
      <w:tr w:rsidR="001201DA" w:rsidRPr="00D31252">
        <w:trPr>
          <w:cantSplit/>
          <w:trHeight w:val="720"/>
        </w:trPr>
        <w:tc>
          <w:tcPr>
            <w:tcW w:w="675" w:type="dxa"/>
            <w:vMerge/>
            <w:shd w:val="clear" w:color="auto" w:fill="F3F3F3"/>
            <w:textDirection w:val="btLr"/>
            <w:vAlign w:val="center"/>
          </w:tcPr>
          <w:p w:rsidR="001201DA" w:rsidRPr="00D31252" w:rsidRDefault="001201DA" w:rsidP="00D31252">
            <w:pPr>
              <w:autoSpaceDE w:val="0"/>
              <w:autoSpaceDN w:val="0"/>
              <w:adjustRightInd w:val="0"/>
              <w:ind w:left="115" w:right="115"/>
              <w:jc w:val="center"/>
              <w:rPr>
                <w:rFonts w:cs="TimesNewRoman,Bold"/>
                <w:b/>
                <w:bCs/>
                <w:szCs w:val="20"/>
                <w:lang w:bidi="ne-NP"/>
              </w:rPr>
            </w:pPr>
          </w:p>
        </w:tc>
        <w:tc>
          <w:tcPr>
            <w:tcW w:w="497" w:type="dxa"/>
            <w:shd w:val="clear" w:color="auto" w:fill="F3F3F3"/>
            <w:textDirection w:val="btLr"/>
          </w:tcPr>
          <w:p w:rsidR="001201DA" w:rsidRPr="00D31252" w:rsidRDefault="001201DA" w:rsidP="00D31252">
            <w:pPr>
              <w:pStyle w:val="Default"/>
              <w:spacing w:line="300" w:lineRule="exact"/>
              <w:ind w:left="113" w:right="113"/>
              <w:jc w:val="center"/>
              <w:rPr>
                <w:rFonts w:ascii="Trebuchet MS" w:hAnsi="Trebuchet MS" w:cs="TimesNewRoman,Bold"/>
                <w:b/>
                <w:bCs/>
                <w:sz w:val="20"/>
                <w:szCs w:val="20"/>
                <w:lang w:val="ro-RO" w:bidi="ne-NP"/>
              </w:rPr>
            </w:pPr>
            <w:r w:rsidRPr="00D31252">
              <w:rPr>
                <w:rFonts w:ascii="Trebuchet MS" w:hAnsi="Trebuchet MS" w:cs="TimesNewRoman,Bold"/>
                <w:b/>
                <w:bCs/>
                <w:noProof/>
                <w:sz w:val="20"/>
                <w:szCs w:val="20"/>
                <w:lang w:val="ro-RO" w:bidi="ne-NP"/>
              </w:rPr>
              <w:t>C2.5</w:t>
            </w:r>
          </w:p>
        </w:tc>
        <w:tc>
          <w:tcPr>
            <w:tcW w:w="8872" w:type="dxa"/>
            <w:vAlign w:val="center"/>
          </w:tcPr>
          <w:p w:rsidR="001201DA" w:rsidRPr="00D31252" w:rsidRDefault="001201DA" w:rsidP="00D31252">
            <w:pPr>
              <w:pStyle w:val="Default"/>
              <w:spacing w:line="300" w:lineRule="exact"/>
              <w:jc w:val="both"/>
              <w:rPr>
                <w:rFonts w:ascii="Trebuchet MS" w:hAnsi="Trebuchet MS" w:cs="TimesNewRoman,Bold"/>
                <w:bCs/>
                <w:sz w:val="20"/>
                <w:szCs w:val="20"/>
                <w:lang w:val="ro-RO" w:bidi="ne-NP"/>
              </w:rPr>
            </w:pPr>
            <w:r w:rsidRPr="00D31252">
              <w:rPr>
                <w:rFonts w:ascii="Trebuchet MS" w:hAnsi="Trebuchet MS" w:cs="TimesNewRoman,Bold"/>
                <w:bCs/>
                <w:noProof/>
                <w:sz w:val="20"/>
                <w:szCs w:val="20"/>
                <w:lang w:val="ro-RO" w:bidi="ne-NP"/>
              </w:rPr>
              <w:t>Utilizarea programelor informatice (pachet MsOffice, programe de proiectare), baze de date și rolul acestora în activitatea biomedicală.</w:t>
            </w:r>
          </w:p>
        </w:tc>
      </w:tr>
      <w:tr w:rsidR="001201DA" w:rsidRPr="00D31252">
        <w:trPr>
          <w:cantSplit/>
          <w:trHeight w:val="720"/>
        </w:trPr>
        <w:tc>
          <w:tcPr>
            <w:tcW w:w="675" w:type="dxa"/>
            <w:vMerge/>
            <w:shd w:val="clear" w:color="auto" w:fill="F3F3F3"/>
            <w:textDirection w:val="btLr"/>
            <w:vAlign w:val="center"/>
          </w:tcPr>
          <w:p w:rsidR="001201DA" w:rsidRPr="00D31252" w:rsidRDefault="001201DA" w:rsidP="00D31252">
            <w:pPr>
              <w:autoSpaceDE w:val="0"/>
              <w:autoSpaceDN w:val="0"/>
              <w:adjustRightInd w:val="0"/>
              <w:ind w:left="115" w:right="115"/>
              <w:jc w:val="center"/>
              <w:rPr>
                <w:rFonts w:cs="TimesNewRoman,Bold"/>
                <w:b/>
                <w:bCs/>
                <w:szCs w:val="20"/>
                <w:lang w:bidi="ne-NP"/>
              </w:rPr>
            </w:pPr>
          </w:p>
        </w:tc>
        <w:tc>
          <w:tcPr>
            <w:tcW w:w="497" w:type="dxa"/>
            <w:shd w:val="clear" w:color="auto" w:fill="F3F3F3"/>
            <w:textDirection w:val="btLr"/>
          </w:tcPr>
          <w:p w:rsidR="001201DA" w:rsidRPr="00D31252" w:rsidRDefault="001201DA" w:rsidP="00D31252">
            <w:pPr>
              <w:pStyle w:val="Default"/>
              <w:spacing w:line="300" w:lineRule="exact"/>
              <w:ind w:left="113" w:right="113"/>
              <w:jc w:val="center"/>
              <w:rPr>
                <w:rFonts w:ascii="Trebuchet MS" w:hAnsi="Trebuchet MS" w:cs="TimesNewRoman,Bold"/>
                <w:b/>
                <w:bCs/>
                <w:sz w:val="20"/>
                <w:szCs w:val="20"/>
                <w:lang w:val="ro-RO" w:bidi="ne-NP"/>
              </w:rPr>
            </w:pPr>
            <w:r w:rsidRPr="00D31252">
              <w:rPr>
                <w:rFonts w:ascii="Trebuchet MS" w:hAnsi="Trebuchet MS" w:cs="TimesNewRoman,Bold"/>
                <w:b/>
                <w:bCs/>
                <w:sz w:val="20"/>
                <w:szCs w:val="20"/>
                <w:lang w:val="ro-RO" w:bidi="ne-NP"/>
              </w:rPr>
              <w:t>-</w:t>
            </w:r>
          </w:p>
        </w:tc>
        <w:tc>
          <w:tcPr>
            <w:tcW w:w="8872" w:type="dxa"/>
            <w:vAlign w:val="center"/>
          </w:tcPr>
          <w:p w:rsidR="001201DA" w:rsidRPr="00D31252" w:rsidRDefault="001201DA" w:rsidP="00D31252">
            <w:pPr>
              <w:pStyle w:val="Default"/>
              <w:spacing w:line="300" w:lineRule="exact"/>
              <w:rPr>
                <w:rFonts w:ascii="Trebuchet MS" w:hAnsi="Trebuchet MS" w:cs="TimesNewRoman,Bold"/>
                <w:bCs/>
                <w:sz w:val="20"/>
                <w:szCs w:val="20"/>
                <w:lang w:val="ro-RO" w:bidi="ne-NP"/>
              </w:rPr>
            </w:pPr>
          </w:p>
        </w:tc>
      </w:tr>
    </w:tbl>
    <w:p w:rsidR="001201DA" w:rsidRPr="00D31252" w:rsidRDefault="001201DA" w:rsidP="00D31252">
      <w:pPr>
        <w:rPr>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522"/>
        <w:gridCol w:w="8364"/>
      </w:tblGrid>
      <w:tr w:rsidR="001201DA" w:rsidRPr="00D31252">
        <w:trPr>
          <w:cantSplit/>
          <w:trHeight w:val="720"/>
        </w:trPr>
        <w:tc>
          <w:tcPr>
            <w:tcW w:w="675" w:type="dxa"/>
            <w:vMerge w:val="restart"/>
            <w:shd w:val="clear" w:color="auto" w:fill="F3F3F3"/>
            <w:textDirection w:val="btLr"/>
            <w:vAlign w:val="center"/>
          </w:tcPr>
          <w:p w:rsidR="001201DA" w:rsidRPr="00D31252" w:rsidRDefault="001201DA" w:rsidP="00D31252">
            <w:pPr>
              <w:autoSpaceDE w:val="0"/>
              <w:autoSpaceDN w:val="0"/>
              <w:adjustRightInd w:val="0"/>
              <w:ind w:left="115" w:right="115"/>
              <w:jc w:val="center"/>
              <w:rPr>
                <w:rFonts w:cs="TimesNewRoman,Bold"/>
                <w:b/>
                <w:bCs/>
                <w:szCs w:val="20"/>
                <w:lang w:bidi="ne-NP"/>
              </w:rPr>
            </w:pPr>
            <w:r w:rsidRPr="00D31252">
              <w:rPr>
                <w:rFonts w:cs="TimesNewRoman,Bold"/>
                <w:b/>
                <w:bCs/>
                <w:szCs w:val="20"/>
                <w:lang w:bidi="ne-NP"/>
              </w:rPr>
              <w:t xml:space="preserve">Competențe </w:t>
            </w:r>
          </w:p>
          <w:p w:rsidR="001201DA" w:rsidRPr="00D31252" w:rsidRDefault="001201DA" w:rsidP="00D31252">
            <w:pPr>
              <w:autoSpaceDE w:val="0"/>
              <w:autoSpaceDN w:val="0"/>
              <w:adjustRightInd w:val="0"/>
              <w:ind w:left="115" w:right="115"/>
              <w:jc w:val="center"/>
              <w:rPr>
                <w:rFonts w:cs="TimesNewRoman,Bold"/>
                <w:b/>
                <w:bCs/>
                <w:szCs w:val="20"/>
                <w:lang w:bidi="ne-NP"/>
              </w:rPr>
            </w:pPr>
            <w:r w:rsidRPr="00D31252">
              <w:rPr>
                <w:rFonts w:cs="TimesNewRoman,Bold"/>
                <w:b/>
                <w:bCs/>
                <w:szCs w:val="20"/>
                <w:lang w:bidi="ne-NP"/>
              </w:rPr>
              <w:t>Transversale</w:t>
            </w:r>
          </w:p>
        </w:tc>
        <w:tc>
          <w:tcPr>
            <w:tcW w:w="461" w:type="dxa"/>
            <w:shd w:val="clear" w:color="auto" w:fill="F3F3F3"/>
            <w:textDirection w:val="btLr"/>
          </w:tcPr>
          <w:p w:rsidR="001201DA" w:rsidRPr="00D31252" w:rsidRDefault="001201DA" w:rsidP="00D31252">
            <w:pPr>
              <w:ind w:left="113" w:right="113"/>
              <w:jc w:val="center"/>
              <w:rPr>
                <w:b/>
                <w:szCs w:val="20"/>
              </w:rPr>
            </w:pPr>
            <w:r w:rsidRPr="00D31252">
              <w:rPr>
                <w:b/>
                <w:noProof/>
                <w:szCs w:val="20"/>
              </w:rPr>
              <w:t>CT1</w:t>
            </w:r>
          </w:p>
        </w:tc>
        <w:tc>
          <w:tcPr>
            <w:tcW w:w="8908" w:type="dxa"/>
            <w:vAlign w:val="center"/>
          </w:tcPr>
          <w:p w:rsidR="001201DA" w:rsidRPr="00D31252" w:rsidRDefault="001201DA" w:rsidP="00D31252">
            <w:pPr>
              <w:autoSpaceDE w:val="0"/>
              <w:autoSpaceDN w:val="0"/>
              <w:adjustRightInd w:val="0"/>
              <w:jc w:val="both"/>
              <w:rPr>
                <w:rFonts w:cs="TimesNewRoman,Bold"/>
                <w:bCs/>
                <w:szCs w:val="20"/>
                <w:lang w:bidi="ne-NP"/>
              </w:rPr>
            </w:pPr>
            <w:r w:rsidRPr="00D31252">
              <w:rPr>
                <w:rFonts w:cs="TimesNewRoman,Bold"/>
                <w:bCs/>
                <w:noProof/>
                <w:szCs w:val="20"/>
                <w:lang w:bidi="ne-NP"/>
              </w:rPr>
              <w:t>Cunoașterea marcajelor de certificare a unui dispozitiv medical, norme de etică și deontologie biomedicală.</w:t>
            </w:r>
          </w:p>
        </w:tc>
      </w:tr>
      <w:tr w:rsidR="001201DA" w:rsidRPr="00D31252">
        <w:trPr>
          <w:cantSplit/>
          <w:trHeight w:val="720"/>
        </w:trPr>
        <w:tc>
          <w:tcPr>
            <w:tcW w:w="675" w:type="dxa"/>
            <w:vMerge/>
            <w:shd w:val="clear" w:color="auto" w:fill="F3F3F3"/>
            <w:textDirection w:val="btLr"/>
            <w:vAlign w:val="center"/>
          </w:tcPr>
          <w:p w:rsidR="001201DA" w:rsidRPr="00D31252" w:rsidRDefault="001201DA" w:rsidP="00D31252">
            <w:pPr>
              <w:autoSpaceDE w:val="0"/>
              <w:autoSpaceDN w:val="0"/>
              <w:adjustRightInd w:val="0"/>
              <w:ind w:left="113" w:right="113"/>
              <w:jc w:val="center"/>
              <w:rPr>
                <w:rFonts w:cs="TimesNewRoman,Bold"/>
                <w:b/>
                <w:bCs/>
                <w:szCs w:val="20"/>
                <w:lang w:bidi="ne-NP"/>
              </w:rPr>
            </w:pPr>
          </w:p>
        </w:tc>
        <w:tc>
          <w:tcPr>
            <w:tcW w:w="461" w:type="dxa"/>
            <w:shd w:val="clear" w:color="auto" w:fill="F3F3F3"/>
            <w:textDirection w:val="btLr"/>
          </w:tcPr>
          <w:p w:rsidR="001201DA" w:rsidRPr="00D31252" w:rsidRDefault="001201DA" w:rsidP="00D31252">
            <w:pPr>
              <w:ind w:left="113" w:right="113"/>
              <w:jc w:val="center"/>
              <w:rPr>
                <w:b/>
                <w:szCs w:val="20"/>
              </w:rPr>
            </w:pPr>
            <w:r w:rsidRPr="00D31252">
              <w:rPr>
                <w:b/>
                <w:noProof/>
                <w:szCs w:val="20"/>
              </w:rPr>
              <w:t>CT2</w:t>
            </w:r>
          </w:p>
        </w:tc>
        <w:tc>
          <w:tcPr>
            <w:tcW w:w="8908" w:type="dxa"/>
            <w:vAlign w:val="center"/>
          </w:tcPr>
          <w:p w:rsidR="001201DA" w:rsidRPr="00D31252" w:rsidRDefault="001201DA" w:rsidP="00D31252">
            <w:pPr>
              <w:autoSpaceDE w:val="0"/>
              <w:autoSpaceDN w:val="0"/>
              <w:adjustRightInd w:val="0"/>
              <w:jc w:val="both"/>
              <w:rPr>
                <w:rFonts w:cs="TimesNewRoman,Bold"/>
                <w:bCs/>
                <w:szCs w:val="20"/>
                <w:lang w:bidi="ne-NP"/>
              </w:rPr>
            </w:pPr>
            <w:r w:rsidRPr="00D31252">
              <w:rPr>
                <w:rFonts w:cs="TimesNewRoman,Bold"/>
                <w:bCs/>
                <w:noProof/>
                <w:szCs w:val="20"/>
                <w:lang w:bidi="ne-NP"/>
              </w:rPr>
              <w:t>Integarea în echipe multidisciplinare, recunoașterea rolului bioinginerilor în echipă, realizarea sarcinilor conform competenţelor.</w:t>
            </w:r>
          </w:p>
        </w:tc>
      </w:tr>
      <w:tr w:rsidR="001201DA" w:rsidRPr="00D31252">
        <w:trPr>
          <w:cantSplit/>
          <w:trHeight w:val="720"/>
        </w:trPr>
        <w:tc>
          <w:tcPr>
            <w:tcW w:w="675" w:type="dxa"/>
            <w:vMerge/>
            <w:shd w:val="clear" w:color="auto" w:fill="F3F3F3"/>
            <w:textDirection w:val="btLr"/>
            <w:vAlign w:val="center"/>
          </w:tcPr>
          <w:p w:rsidR="001201DA" w:rsidRPr="00D31252" w:rsidRDefault="001201DA" w:rsidP="00D31252">
            <w:pPr>
              <w:autoSpaceDE w:val="0"/>
              <w:autoSpaceDN w:val="0"/>
              <w:adjustRightInd w:val="0"/>
              <w:ind w:left="113" w:right="113"/>
              <w:jc w:val="center"/>
              <w:rPr>
                <w:rFonts w:cs="TimesNewRoman,Bold"/>
                <w:b/>
                <w:bCs/>
                <w:szCs w:val="20"/>
                <w:lang w:bidi="ne-NP"/>
              </w:rPr>
            </w:pPr>
          </w:p>
        </w:tc>
        <w:tc>
          <w:tcPr>
            <w:tcW w:w="461" w:type="dxa"/>
            <w:shd w:val="clear" w:color="auto" w:fill="F3F3F3"/>
            <w:textDirection w:val="btLr"/>
          </w:tcPr>
          <w:p w:rsidR="001201DA" w:rsidRPr="00D31252" w:rsidRDefault="001201DA" w:rsidP="00D31252">
            <w:pPr>
              <w:ind w:left="113" w:right="113"/>
              <w:jc w:val="center"/>
              <w:rPr>
                <w:b/>
                <w:szCs w:val="20"/>
              </w:rPr>
            </w:pPr>
            <w:r w:rsidRPr="00D31252">
              <w:rPr>
                <w:b/>
                <w:noProof/>
                <w:szCs w:val="20"/>
              </w:rPr>
              <w:t>CT3</w:t>
            </w:r>
          </w:p>
        </w:tc>
        <w:tc>
          <w:tcPr>
            <w:tcW w:w="8908" w:type="dxa"/>
            <w:vAlign w:val="center"/>
          </w:tcPr>
          <w:p w:rsidR="001201DA" w:rsidRPr="00D31252" w:rsidRDefault="001201DA" w:rsidP="00D31252">
            <w:pPr>
              <w:autoSpaceDE w:val="0"/>
              <w:autoSpaceDN w:val="0"/>
              <w:adjustRightInd w:val="0"/>
              <w:jc w:val="both"/>
              <w:rPr>
                <w:rFonts w:cs="TimesNewRoman,Bold"/>
                <w:bCs/>
                <w:szCs w:val="20"/>
                <w:lang w:bidi="ne-NP"/>
              </w:rPr>
            </w:pPr>
            <w:r w:rsidRPr="00D31252">
              <w:rPr>
                <w:rFonts w:cs="TimesNewRoman,Bold"/>
                <w:bCs/>
                <w:noProof/>
                <w:szCs w:val="20"/>
                <w:lang w:bidi="ne-NP"/>
              </w:rPr>
              <w:t>Pregătire prin studiu individual, valorificarea resurselor bibliografice și practice.</w:t>
            </w:r>
          </w:p>
        </w:tc>
      </w:tr>
    </w:tbl>
    <w:p w:rsidR="001201DA" w:rsidRPr="00D31252" w:rsidRDefault="001201DA" w:rsidP="00D31252">
      <w:pPr>
        <w:autoSpaceDE w:val="0"/>
        <w:autoSpaceDN w:val="0"/>
        <w:adjustRightInd w:val="0"/>
        <w:ind w:left="720"/>
        <w:rPr>
          <w:rFonts w:cs="TimesNewRoman"/>
          <w:szCs w:val="20"/>
          <w:lang w:bidi="ne-NP"/>
        </w:rPr>
      </w:pPr>
    </w:p>
    <w:p w:rsidR="001201DA" w:rsidRPr="00D31252" w:rsidRDefault="001201DA" w:rsidP="00D31252">
      <w:pPr>
        <w:numPr>
          <w:ilvl w:val="0"/>
          <w:numId w:val="1"/>
        </w:numPr>
        <w:autoSpaceDE w:val="0"/>
        <w:autoSpaceDN w:val="0"/>
        <w:adjustRightInd w:val="0"/>
        <w:rPr>
          <w:rFonts w:cs="TimesNewRoman"/>
          <w:szCs w:val="20"/>
          <w:lang w:bidi="ne-NP"/>
        </w:rPr>
      </w:pPr>
      <w:r w:rsidRPr="00D31252">
        <w:rPr>
          <w:rFonts w:cs="TimesNewRoman,Bold"/>
          <w:b/>
          <w:bCs/>
          <w:szCs w:val="20"/>
          <w:lang w:bidi="ne-NP"/>
        </w:rPr>
        <w:t>Obiectivele disciplinei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7409"/>
      </w:tblGrid>
      <w:tr w:rsidR="001201DA" w:rsidRPr="00D31252">
        <w:tc>
          <w:tcPr>
            <w:tcW w:w="2358" w:type="dxa"/>
            <w:vAlign w:val="center"/>
          </w:tcPr>
          <w:p w:rsidR="001201DA" w:rsidRPr="00D31252" w:rsidRDefault="001201DA" w:rsidP="00D31252">
            <w:pPr>
              <w:autoSpaceDE w:val="0"/>
              <w:autoSpaceDN w:val="0"/>
              <w:adjustRightInd w:val="0"/>
              <w:rPr>
                <w:rFonts w:cs="TimesNewRoman,Bold"/>
                <w:b/>
                <w:bCs/>
                <w:szCs w:val="20"/>
                <w:lang w:bidi="ne-NP"/>
              </w:rPr>
            </w:pPr>
            <w:r w:rsidRPr="00D31252">
              <w:rPr>
                <w:rFonts w:cs="TimesNewRoman"/>
                <w:szCs w:val="20"/>
                <w:lang w:bidi="ne-NP"/>
              </w:rPr>
              <w:t xml:space="preserve">7.1. Obiectiv general </w:t>
            </w:r>
          </w:p>
        </w:tc>
        <w:tc>
          <w:tcPr>
            <w:tcW w:w="7686" w:type="dxa"/>
          </w:tcPr>
          <w:p w:rsidR="001201DA" w:rsidRPr="00D31252" w:rsidRDefault="001201DA" w:rsidP="00D31252">
            <w:pPr>
              <w:autoSpaceDE w:val="0"/>
              <w:autoSpaceDN w:val="0"/>
              <w:adjustRightInd w:val="0"/>
              <w:jc w:val="both"/>
              <w:rPr>
                <w:szCs w:val="20"/>
              </w:rPr>
            </w:pPr>
            <w:r w:rsidRPr="00D31252">
              <w:rPr>
                <w:noProof/>
                <w:szCs w:val="20"/>
              </w:rPr>
              <w:t>Aprofundarea cunoştinţelor dobândite în decursul anului II</w:t>
            </w:r>
          </w:p>
        </w:tc>
      </w:tr>
      <w:tr w:rsidR="001201DA" w:rsidRPr="00D31252">
        <w:tc>
          <w:tcPr>
            <w:tcW w:w="2358" w:type="dxa"/>
            <w:tcBorders>
              <w:bottom w:val="nil"/>
            </w:tcBorders>
            <w:vAlign w:val="center"/>
          </w:tcPr>
          <w:p w:rsidR="001201DA" w:rsidRPr="00D31252" w:rsidRDefault="001201DA" w:rsidP="00D31252">
            <w:pPr>
              <w:autoSpaceDE w:val="0"/>
              <w:autoSpaceDN w:val="0"/>
              <w:adjustRightInd w:val="0"/>
              <w:rPr>
                <w:rFonts w:cs="TimesNewRoman,Bold"/>
                <w:b/>
                <w:bCs/>
                <w:szCs w:val="20"/>
                <w:lang w:bidi="ne-NP"/>
              </w:rPr>
            </w:pPr>
            <w:r w:rsidRPr="00D31252">
              <w:rPr>
                <w:rFonts w:cs="TimesNewRoman"/>
                <w:szCs w:val="20"/>
                <w:lang w:bidi="ne-NP"/>
              </w:rPr>
              <w:t>7.2. Obiective specifice</w:t>
            </w:r>
          </w:p>
        </w:tc>
        <w:tc>
          <w:tcPr>
            <w:tcW w:w="7686" w:type="dxa"/>
            <w:tcBorders>
              <w:bottom w:val="nil"/>
            </w:tcBorders>
          </w:tcPr>
          <w:p w:rsidR="001201DA" w:rsidRPr="00D31252" w:rsidRDefault="001201DA" w:rsidP="00D31252">
            <w:pPr>
              <w:autoSpaceDE w:val="0"/>
              <w:autoSpaceDN w:val="0"/>
              <w:adjustRightInd w:val="0"/>
              <w:jc w:val="both"/>
              <w:rPr>
                <w:rFonts w:cs="TimesNewRoman"/>
                <w:noProof/>
                <w:szCs w:val="20"/>
                <w:lang w:bidi="ne-NP"/>
              </w:rPr>
            </w:pPr>
            <w:r w:rsidRPr="00D31252">
              <w:rPr>
                <w:rFonts w:cs="TimesNewRoman"/>
                <w:noProof/>
                <w:szCs w:val="20"/>
                <w:lang w:bidi="ne-NP"/>
              </w:rPr>
              <w:t>- cunoașterea principalelor caracteristici ale echipamentelor medicale funcţie de sistemul biologic de analizat.</w:t>
            </w:r>
          </w:p>
          <w:p w:rsidR="001201DA" w:rsidRPr="00D31252" w:rsidRDefault="001201DA" w:rsidP="00D31252">
            <w:pPr>
              <w:autoSpaceDE w:val="0"/>
              <w:autoSpaceDN w:val="0"/>
              <w:adjustRightInd w:val="0"/>
              <w:jc w:val="both"/>
              <w:rPr>
                <w:rFonts w:cs="TimesNewRoman"/>
                <w:noProof/>
                <w:szCs w:val="20"/>
                <w:lang w:bidi="ne-NP"/>
              </w:rPr>
            </w:pPr>
            <w:r w:rsidRPr="00D31252">
              <w:rPr>
                <w:rFonts w:cs="TimesNewRoman"/>
                <w:noProof/>
                <w:szCs w:val="20"/>
                <w:lang w:bidi="ne-NP"/>
              </w:rPr>
              <w:t>- utilizarea corectă a dispozitivelor medicale pentru tehnici de explorare paraclinică.</w:t>
            </w:r>
          </w:p>
          <w:p w:rsidR="001201DA" w:rsidRPr="00D31252" w:rsidRDefault="001201DA" w:rsidP="00D31252">
            <w:pPr>
              <w:autoSpaceDE w:val="0"/>
              <w:autoSpaceDN w:val="0"/>
              <w:adjustRightInd w:val="0"/>
              <w:jc w:val="both"/>
              <w:rPr>
                <w:rFonts w:cs="TimesNewRoman"/>
                <w:noProof/>
                <w:szCs w:val="20"/>
                <w:lang w:bidi="ne-NP"/>
              </w:rPr>
            </w:pPr>
            <w:r w:rsidRPr="00D31252">
              <w:rPr>
                <w:rFonts w:cs="TimesNewRoman"/>
                <w:noProof/>
                <w:szCs w:val="20"/>
                <w:lang w:bidi="ne-NP"/>
              </w:rPr>
              <w:t>- elemente de proiectare, alegere, întreținere a dispozitivelor medicale.</w:t>
            </w:r>
          </w:p>
          <w:p w:rsidR="001201DA" w:rsidRPr="00D31252" w:rsidRDefault="001201DA" w:rsidP="00D31252">
            <w:pPr>
              <w:autoSpaceDE w:val="0"/>
              <w:autoSpaceDN w:val="0"/>
              <w:adjustRightInd w:val="0"/>
              <w:jc w:val="both"/>
              <w:rPr>
                <w:rFonts w:cs="TimesNewRoman"/>
                <w:noProof/>
                <w:szCs w:val="20"/>
                <w:lang w:bidi="ne-NP"/>
              </w:rPr>
            </w:pPr>
            <w:r w:rsidRPr="00D31252">
              <w:rPr>
                <w:rFonts w:cs="TimesNewRoman"/>
                <w:noProof/>
                <w:szCs w:val="20"/>
                <w:lang w:bidi="ne-NP"/>
              </w:rPr>
              <w:t>- cunoașterea principalelor proceduri și tehnici utilizate în domeniul substantelor bioactive, biomateriale.</w:t>
            </w:r>
          </w:p>
        </w:tc>
      </w:tr>
    </w:tbl>
    <w:p w:rsidR="001201DA" w:rsidRDefault="001201DA" w:rsidP="009F5F68">
      <w:pPr>
        <w:autoSpaceDE w:val="0"/>
        <w:autoSpaceDN w:val="0"/>
        <w:adjustRightInd w:val="0"/>
        <w:rPr>
          <w:rFonts w:cs="TimesNewRoman,Bold"/>
          <w:b/>
          <w:bCs/>
          <w:szCs w:val="20"/>
          <w:lang w:bidi="ne-NP"/>
        </w:rPr>
      </w:pPr>
    </w:p>
    <w:p w:rsidR="009F5F68" w:rsidRDefault="009F5F68" w:rsidP="009F5F68">
      <w:pPr>
        <w:autoSpaceDE w:val="0"/>
        <w:autoSpaceDN w:val="0"/>
        <w:adjustRightInd w:val="0"/>
        <w:rPr>
          <w:rFonts w:cs="TimesNewRoman,Bold"/>
          <w:b/>
          <w:bCs/>
          <w:szCs w:val="20"/>
          <w:lang w:bidi="ne-NP"/>
        </w:rPr>
      </w:pPr>
    </w:p>
    <w:p w:rsidR="009F5F68" w:rsidRPr="00D31252" w:rsidRDefault="009F5F68" w:rsidP="009F5F68">
      <w:pPr>
        <w:autoSpaceDE w:val="0"/>
        <w:autoSpaceDN w:val="0"/>
        <w:adjustRightInd w:val="0"/>
        <w:rPr>
          <w:rFonts w:cs="TimesNewRoman,Bold"/>
          <w:b/>
          <w:bCs/>
          <w:szCs w:val="20"/>
          <w:lang w:bidi="ne-NP"/>
        </w:rPr>
      </w:pPr>
    </w:p>
    <w:p w:rsidR="001201DA" w:rsidRPr="00D31252" w:rsidRDefault="001201DA" w:rsidP="00D31252">
      <w:pPr>
        <w:numPr>
          <w:ilvl w:val="0"/>
          <w:numId w:val="1"/>
        </w:numPr>
        <w:autoSpaceDE w:val="0"/>
        <w:autoSpaceDN w:val="0"/>
        <w:adjustRightInd w:val="0"/>
        <w:rPr>
          <w:rFonts w:cs="TimesNewRoman,Bold"/>
          <w:b/>
          <w:bCs/>
          <w:szCs w:val="20"/>
          <w:lang w:bidi="ne-NP"/>
        </w:rPr>
      </w:pPr>
      <w:r w:rsidRPr="00D31252">
        <w:rPr>
          <w:rFonts w:cs="TimesNewRoman,Bold"/>
          <w:b/>
          <w:bCs/>
          <w:szCs w:val="20"/>
          <w:lang w:bidi="ne-NP"/>
        </w:rPr>
        <w:lastRenderedPageBreak/>
        <w:t>Conţinutul disciplinei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5528"/>
        <w:gridCol w:w="2702"/>
        <w:gridCol w:w="980"/>
      </w:tblGrid>
      <w:tr w:rsidR="001201DA" w:rsidRPr="00D31252">
        <w:tc>
          <w:tcPr>
            <w:tcW w:w="5920" w:type="dxa"/>
            <w:gridSpan w:val="2"/>
          </w:tcPr>
          <w:p w:rsidR="001201DA" w:rsidRPr="00D31252" w:rsidRDefault="001201DA" w:rsidP="00D31252">
            <w:pPr>
              <w:autoSpaceDE w:val="0"/>
              <w:autoSpaceDN w:val="0"/>
              <w:adjustRightInd w:val="0"/>
              <w:rPr>
                <w:szCs w:val="20"/>
                <w:lang w:bidi="ne-NP"/>
              </w:rPr>
            </w:pPr>
            <w:r w:rsidRPr="00D31252">
              <w:rPr>
                <w:b/>
                <w:bCs/>
                <w:szCs w:val="20"/>
                <w:lang w:bidi="ne-NP"/>
              </w:rPr>
              <w:t>8.2. Lucr</w:t>
            </w:r>
            <w:r w:rsidRPr="00D31252">
              <w:rPr>
                <w:rFonts w:ascii="Arial" w:hAnsi="Arial" w:cs="Arial"/>
                <w:b/>
                <w:bCs/>
                <w:szCs w:val="20"/>
                <w:lang w:bidi="ne-NP"/>
              </w:rPr>
              <w:t>ǎ</w:t>
            </w:r>
            <w:r w:rsidRPr="00D31252">
              <w:rPr>
                <w:b/>
                <w:bCs/>
                <w:szCs w:val="20"/>
                <w:lang w:bidi="ne-NP"/>
              </w:rPr>
              <w:t>ri practice</w:t>
            </w:r>
          </w:p>
        </w:tc>
        <w:tc>
          <w:tcPr>
            <w:tcW w:w="2702" w:type="dxa"/>
          </w:tcPr>
          <w:p w:rsidR="001201DA" w:rsidRPr="00D31252" w:rsidRDefault="001201DA" w:rsidP="00D31252">
            <w:pPr>
              <w:autoSpaceDE w:val="0"/>
              <w:autoSpaceDN w:val="0"/>
              <w:adjustRightInd w:val="0"/>
              <w:rPr>
                <w:b/>
                <w:bCs/>
                <w:szCs w:val="20"/>
                <w:lang w:bidi="ne-NP"/>
              </w:rPr>
            </w:pPr>
            <w:r w:rsidRPr="00D31252">
              <w:rPr>
                <w:b/>
                <w:bCs/>
                <w:szCs w:val="20"/>
                <w:lang w:bidi="ne-NP"/>
              </w:rPr>
              <w:t>Metode de lucru</w:t>
            </w:r>
          </w:p>
        </w:tc>
        <w:tc>
          <w:tcPr>
            <w:tcW w:w="980" w:type="dxa"/>
          </w:tcPr>
          <w:p w:rsidR="001201DA" w:rsidRPr="00D31252" w:rsidRDefault="001201DA" w:rsidP="00D31252">
            <w:pPr>
              <w:autoSpaceDE w:val="0"/>
              <w:autoSpaceDN w:val="0"/>
              <w:adjustRightInd w:val="0"/>
              <w:jc w:val="center"/>
              <w:rPr>
                <w:b/>
                <w:bCs/>
                <w:szCs w:val="20"/>
                <w:lang w:bidi="ne-NP"/>
              </w:rPr>
            </w:pPr>
            <w:r w:rsidRPr="00D31252">
              <w:rPr>
                <w:b/>
                <w:bCs/>
                <w:szCs w:val="20"/>
                <w:lang w:bidi="ne-NP"/>
              </w:rPr>
              <w:t>Obs.</w:t>
            </w:r>
          </w:p>
        </w:tc>
      </w:tr>
      <w:tr w:rsidR="001201DA" w:rsidRPr="00D31252">
        <w:tc>
          <w:tcPr>
            <w:tcW w:w="392" w:type="dxa"/>
          </w:tcPr>
          <w:p w:rsidR="001201DA" w:rsidRPr="00D31252" w:rsidRDefault="001201DA" w:rsidP="00D31252">
            <w:pPr>
              <w:autoSpaceDE w:val="0"/>
              <w:autoSpaceDN w:val="0"/>
              <w:adjustRightInd w:val="0"/>
              <w:jc w:val="center"/>
              <w:rPr>
                <w:b/>
                <w:szCs w:val="20"/>
                <w:lang w:bidi="ne-NP"/>
              </w:rPr>
            </w:pPr>
            <w:r w:rsidRPr="00D31252">
              <w:rPr>
                <w:b/>
                <w:szCs w:val="20"/>
                <w:lang w:bidi="ne-NP"/>
              </w:rPr>
              <w:t>1.</w:t>
            </w:r>
          </w:p>
        </w:tc>
        <w:tc>
          <w:tcPr>
            <w:tcW w:w="5528" w:type="dxa"/>
          </w:tcPr>
          <w:p w:rsidR="000450DA" w:rsidRDefault="000450DA" w:rsidP="000450DA">
            <w:pPr>
              <w:shd w:val="clear" w:color="auto" w:fill="FFFFFF"/>
              <w:spacing w:line="240" w:lineRule="auto"/>
              <w:jc w:val="both"/>
              <w:rPr>
                <w:rFonts w:eastAsia="Times New Roman"/>
                <w:szCs w:val="20"/>
                <w:lang w:val="en-US"/>
              </w:rPr>
            </w:pPr>
            <w:proofErr w:type="spellStart"/>
            <w:r>
              <w:rPr>
                <w:rFonts w:eastAsia="Times New Roman"/>
                <w:szCs w:val="20"/>
                <w:lang w:val="en-US"/>
              </w:rPr>
              <w:t>Instructaj</w:t>
            </w:r>
            <w:proofErr w:type="spellEnd"/>
            <w:r>
              <w:rPr>
                <w:rFonts w:eastAsia="Times New Roman"/>
                <w:szCs w:val="20"/>
                <w:lang w:val="en-US"/>
              </w:rPr>
              <w:t xml:space="preserve"> de </w:t>
            </w:r>
            <w:proofErr w:type="spellStart"/>
            <w:r>
              <w:rPr>
                <w:rFonts w:eastAsia="Times New Roman"/>
                <w:szCs w:val="20"/>
                <w:lang w:val="en-US"/>
              </w:rPr>
              <w:t>securitate</w:t>
            </w:r>
            <w:proofErr w:type="spellEnd"/>
            <w:r>
              <w:rPr>
                <w:rFonts w:eastAsia="Times New Roman"/>
                <w:szCs w:val="20"/>
                <w:lang w:val="en-US"/>
              </w:rPr>
              <w:t xml:space="preserve"> </w:t>
            </w:r>
            <w:proofErr w:type="spellStart"/>
            <w:r>
              <w:rPr>
                <w:rFonts w:eastAsia="Times New Roman"/>
                <w:szCs w:val="20"/>
                <w:lang w:val="en-US"/>
              </w:rPr>
              <w:t>și</w:t>
            </w:r>
            <w:proofErr w:type="spellEnd"/>
            <w:r>
              <w:rPr>
                <w:rFonts w:eastAsia="Times New Roman"/>
                <w:szCs w:val="20"/>
                <w:lang w:val="en-US"/>
              </w:rPr>
              <w:t xml:space="preserve"> </w:t>
            </w:r>
            <w:proofErr w:type="spellStart"/>
            <w:r>
              <w:rPr>
                <w:rFonts w:eastAsia="Times New Roman"/>
                <w:szCs w:val="20"/>
                <w:lang w:val="en-US"/>
              </w:rPr>
              <w:t>sănătate</w:t>
            </w:r>
            <w:proofErr w:type="spellEnd"/>
            <w:r>
              <w:rPr>
                <w:rFonts w:eastAsia="Times New Roman"/>
                <w:szCs w:val="20"/>
                <w:lang w:val="en-US"/>
              </w:rPr>
              <w:t xml:space="preserve"> </w:t>
            </w:r>
            <w:proofErr w:type="spellStart"/>
            <w:r>
              <w:rPr>
                <w:rFonts w:ascii="Arial" w:eastAsia="Times New Roman" w:hAnsi="Arial" w:cs="Arial"/>
                <w:szCs w:val="20"/>
                <w:lang w:val="en-US"/>
              </w:rPr>
              <w:t>ȋ</w:t>
            </w:r>
            <w:r>
              <w:rPr>
                <w:rFonts w:eastAsia="Times New Roman"/>
                <w:szCs w:val="20"/>
                <w:lang w:val="en-US"/>
              </w:rPr>
              <w:t>n</w:t>
            </w:r>
            <w:proofErr w:type="spellEnd"/>
            <w:r>
              <w:rPr>
                <w:rFonts w:eastAsia="Times New Roman"/>
                <w:szCs w:val="20"/>
                <w:lang w:val="en-US"/>
              </w:rPr>
              <w:t xml:space="preserve"> </w:t>
            </w:r>
            <w:proofErr w:type="spellStart"/>
            <w:r>
              <w:rPr>
                <w:rFonts w:eastAsia="Times New Roman"/>
                <w:szCs w:val="20"/>
                <w:lang w:val="en-US"/>
              </w:rPr>
              <w:t>muncă</w:t>
            </w:r>
            <w:proofErr w:type="spellEnd"/>
            <w:r>
              <w:rPr>
                <w:rFonts w:eastAsia="Times New Roman"/>
                <w:szCs w:val="20"/>
                <w:lang w:val="en-US"/>
              </w:rPr>
              <w:t xml:space="preserve">, </w:t>
            </w:r>
            <w:proofErr w:type="spellStart"/>
            <w:r>
              <w:rPr>
                <w:rFonts w:eastAsia="Times New Roman"/>
                <w:szCs w:val="20"/>
                <w:lang w:val="en-US"/>
              </w:rPr>
              <w:t>legea</w:t>
            </w:r>
            <w:proofErr w:type="spellEnd"/>
            <w:r>
              <w:rPr>
                <w:rFonts w:eastAsia="Times New Roman"/>
                <w:szCs w:val="20"/>
                <w:lang w:val="en-US"/>
              </w:rPr>
              <w:t xml:space="preserve"> 319/2006, HG 1425/2006. </w:t>
            </w:r>
            <w:proofErr w:type="spellStart"/>
            <w:r>
              <w:rPr>
                <w:rFonts w:eastAsia="Times New Roman"/>
                <w:szCs w:val="20"/>
                <w:lang w:val="en-US"/>
              </w:rPr>
              <w:t>Norme</w:t>
            </w:r>
            <w:proofErr w:type="spellEnd"/>
            <w:r>
              <w:rPr>
                <w:rFonts w:eastAsia="Times New Roman"/>
                <w:szCs w:val="20"/>
                <w:lang w:val="en-US"/>
              </w:rPr>
              <w:t xml:space="preserve"> </w:t>
            </w:r>
            <w:proofErr w:type="spellStart"/>
            <w:r>
              <w:rPr>
                <w:rFonts w:eastAsia="Times New Roman"/>
                <w:szCs w:val="20"/>
                <w:lang w:val="en-US"/>
              </w:rPr>
              <w:t>generale</w:t>
            </w:r>
            <w:proofErr w:type="spellEnd"/>
            <w:r>
              <w:rPr>
                <w:rFonts w:eastAsia="Times New Roman"/>
                <w:szCs w:val="20"/>
                <w:lang w:val="en-US"/>
              </w:rPr>
              <w:t xml:space="preserve"> de </w:t>
            </w:r>
            <w:proofErr w:type="spellStart"/>
            <w:r>
              <w:rPr>
                <w:rFonts w:eastAsia="Times New Roman"/>
                <w:szCs w:val="20"/>
                <w:lang w:val="en-US"/>
              </w:rPr>
              <w:t>protecție</w:t>
            </w:r>
            <w:proofErr w:type="spellEnd"/>
            <w:r>
              <w:rPr>
                <w:rFonts w:eastAsia="Times New Roman"/>
                <w:szCs w:val="20"/>
                <w:lang w:val="en-US"/>
              </w:rPr>
              <w:t xml:space="preserve"> a </w:t>
            </w:r>
            <w:proofErr w:type="spellStart"/>
            <w:r>
              <w:rPr>
                <w:rFonts w:eastAsia="Times New Roman"/>
                <w:szCs w:val="20"/>
                <w:lang w:val="en-US"/>
              </w:rPr>
              <w:t>muncii</w:t>
            </w:r>
            <w:proofErr w:type="spellEnd"/>
            <w:r>
              <w:rPr>
                <w:rFonts w:eastAsia="Times New Roman"/>
                <w:szCs w:val="20"/>
                <w:lang w:val="en-US"/>
              </w:rPr>
              <w:t xml:space="preserve"> </w:t>
            </w:r>
            <w:proofErr w:type="spellStart"/>
            <w:r>
              <w:rPr>
                <w:rFonts w:eastAsia="Times New Roman"/>
                <w:szCs w:val="20"/>
                <w:lang w:val="en-US"/>
              </w:rPr>
              <w:t>în</w:t>
            </w:r>
            <w:proofErr w:type="spellEnd"/>
            <w:r>
              <w:rPr>
                <w:rFonts w:eastAsia="Times New Roman"/>
                <w:szCs w:val="20"/>
                <w:lang w:val="en-US"/>
              </w:rPr>
              <w:t xml:space="preserve"> </w:t>
            </w:r>
            <w:proofErr w:type="spellStart"/>
            <w:r>
              <w:rPr>
                <w:rFonts w:eastAsia="Times New Roman"/>
                <w:szCs w:val="20"/>
                <w:lang w:val="en-US"/>
              </w:rPr>
              <w:t>activitatea</w:t>
            </w:r>
            <w:proofErr w:type="spellEnd"/>
            <w:r>
              <w:rPr>
                <w:rFonts w:eastAsia="Times New Roman"/>
                <w:szCs w:val="20"/>
                <w:lang w:val="en-US"/>
              </w:rPr>
              <w:t xml:space="preserve"> </w:t>
            </w:r>
            <w:proofErr w:type="spellStart"/>
            <w:r>
              <w:rPr>
                <w:rFonts w:eastAsia="Times New Roman"/>
                <w:szCs w:val="20"/>
                <w:lang w:val="en-US"/>
              </w:rPr>
              <w:t>practică</w:t>
            </w:r>
            <w:proofErr w:type="spellEnd"/>
            <w:r>
              <w:rPr>
                <w:rFonts w:eastAsia="Times New Roman"/>
                <w:szCs w:val="20"/>
                <w:lang w:val="en-US"/>
              </w:rPr>
              <w:t xml:space="preserve"> de </w:t>
            </w:r>
            <w:proofErr w:type="spellStart"/>
            <w:r>
              <w:rPr>
                <w:rFonts w:eastAsia="Times New Roman"/>
                <w:szCs w:val="20"/>
                <w:lang w:val="en-US"/>
              </w:rPr>
              <w:t>laborator</w:t>
            </w:r>
            <w:proofErr w:type="spellEnd"/>
            <w:r>
              <w:rPr>
                <w:rFonts w:eastAsia="Times New Roman"/>
                <w:szCs w:val="20"/>
                <w:lang w:val="en-US"/>
              </w:rPr>
              <w:t>.</w:t>
            </w:r>
          </w:p>
          <w:p w:rsidR="000450DA" w:rsidRDefault="000450DA" w:rsidP="000450DA">
            <w:pPr>
              <w:shd w:val="clear" w:color="auto" w:fill="FFFFFF"/>
              <w:spacing w:line="240" w:lineRule="auto"/>
              <w:jc w:val="both"/>
              <w:rPr>
                <w:rFonts w:eastAsia="Times New Roman"/>
                <w:szCs w:val="20"/>
                <w:lang w:val="en-US"/>
              </w:rPr>
            </w:pPr>
            <w:proofErr w:type="spellStart"/>
            <w:r>
              <w:rPr>
                <w:rFonts w:eastAsia="Times New Roman"/>
                <w:szCs w:val="20"/>
                <w:lang w:val="en-US"/>
              </w:rPr>
              <w:t>Prezentarea</w:t>
            </w:r>
            <w:proofErr w:type="spellEnd"/>
            <w:r>
              <w:rPr>
                <w:rFonts w:eastAsia="Times New Roman"/>
                <w:szCs w:val="20"/>
                <w:lang w:val="en-US"/>
              </w:rPr>
              <w:t xml:space="preserve"> </w:t>
            </w:r>
            <w:proofErr w:type="spellStart"/>
            <w:r>
              <w:rPr>
                <w:rFonts w:eastAsia="Times New Roman"/>
                <w:szCs w:val="20"/>
                <w:lang w:val="en-US"/>
              </w:rPr>
              <w:t>planului</w:t>
            </w:r>
            <w:proofErr w:type="spellEnd"/>
            <w:r>
              <w:rPr>
                <w:rFonts w:eastAsia="Times New Roman"/>
                <w:szCs w:val="20"/>
                <w:lang w:val="en-US"/>
              </w:rPr>
              <w:t xml:space="preserve"> de </w:t>
            </w:r>
            <w:proofErr w:type="spellStart"/>
            <w:r>
              <w:rPr>
                <w:rFonts w:eastAsia="Times New Roman"/>
                <w:szCs w:val="20"/>
                <w:lang w:val="en-US"/>
              </w:rPr>
              <w:t>măsuri</w:t>
            </w:r>
            <w:proofErr w:type="spellEnd"/>
            <w:r>
              <w:rPr>
                <w:rFonts w:eastAsia="Times New Roman"/>
                <w:szCs w:val="20"/>
                <w:lang w:val="en-US"/>
              </w:rPr>
              <w:t xml:space="preserve"> </w:t>
            </w:r>
            <w:proofErr w:type="spellStart"/>
            <w:r>
              <w:rPr>
                <w:rFonts w:eastAsia="Times New Roman"/>
                <w:szCs w:val="20"/>
                <w:lang w:val="en-US"/>
              </w:rPr>
              <w:t>pentru</w:t>
            </w:r>
            <w:proofErr w:type="spellEnd"/>
            <w:r>
              <w:rPr>
                <w:rFonts w:eastAsia="Times New Roman"/>
                <w:szCs w:val="20"/>
                <w:lang w:val="en-US"/>
              </w:rPr>
              <w:t xml:space="preserve"> </w:t>
            </w:r>
            <w:proofErr w:type="spellStart"/>
            <w:r>
              <w:rPr>
                <w:rFonts w:eastAsia="Times New Roman"/>
                <w:szCs w:val="20"/>
                <w:lang w:val="en-US"/>
              </w:rPr>
              <w:t>desfășurarea</w:t>
            </w:r>
            <w:proofErr w:type="spellEnd"/>
            <w:r>
              <w:rPr>
                <w:rFonts w:eastAsia="Times New Roman"/>
                <w:szCs w:val="20"/>
                <w:lang w:val="en-US"/>
              </w:rPr>
              <w:t xml:space="preserve"> </w:t>
            </w:r>
            <w:proofErr w:type="spellStart"/>
            <w:r>
              <w:rPr>
                <w:rFonts w:eastAsia="Times New Roman"/>
                <w:szCs w:val="20"/>
                <w:lang w:val="en-US"/>
              </w:rPr>
              <w:t>activităților</w:t>
            </w:r>
            <w:proofErr w:type="spellEnd"/>
            <w:r>
              <w:rPr>
                <w:rFonts w:eastAsia="Times New Roman"/>
                <w:szCs w:val="20"/>
                <w:lang w:val="en-US"/>
              </w:rPr>
              <w:t xml:space="preserve"> </w:t>
            </w:r>
            <w:proofErr w:type="spellStart"/>
            <w:r>
              <w:rPr>
                <w:rFonts w:eastAsia="Times New Roman"/>
                <w:szCs w:val="20"/>
                <w:lang w:val="en-US"/>
              </w:rPr>
              <w:t>didactice</w:t>
            </w:r>
            <w:proofErr w:type="spellEnd"/>
            <w:r>
              <w:rPr>
                <w:rFonts w:eastAsia="Times New Roman"/>
                <w:szCs w:val="20"/>
                <w:lang w:val="en-US"/>
              </w:rPr>
              <w:t xml:space="preserve"> </w:t>
            </w:r>
            <w:proofErr w:type="spellStart"/>
            <w:r>
              <w:rPr>
                <w:rFonts w:eastAsia="Times New Roman"/>
                <w:szCs w:val="20"/>
                <w:lang w:val="en-US"/>
              </w:rPr>
              <w:t>în</w:t>
            </w:r>
            <w:proofErr w:type="spellEnd"/>
            <w:r>
              <w:rPr>
                <w:rFonts w:eastAsia="Times New Roman"/>
                <w:szCs w:val="20"/>
                <w:lang w:val="en-US"/>
              </w:rPr>
              <w:t xml:space="preserve"> </w:t>
            </w:r>
            <w:proofErr w:type="spellStart"/>
            <w:r>
              <w:rPr>
                <w:rFonts w:eastAsia="Times New Roman"/>
                <w:szCs w:val="20"/>
                <w:lang w:val="en-US"/>
              </w:rPr>
              <w:t>contextul</w:t>
            </w:r>
            <w:proofErr w:type="spellEnd"/>
            <w:r>
              <w:rPr>
                <w:rFonts w:eastAsia="Times New Roman"/>
                <w:szCs w:val="20"/>
                <w:lang w:val="en-US"/>
              </w:rPr>
              <w:t xml:space="preserve"> </w:t>
            </w:r>
            <w:proofErr w:type="spellStart"/>
            <w:r>
              <w:rPr>
                <w:rFonts w:eastAsia="Times New Roman"/>
                <w:szCs w:val="20"/>
                <w:lang w:val="en-US"/>
              </w:rPr>
              <w:t>pandemiei</w:t>
            </w:r>
            <w:proofErr w:type="spellEnd"/>
            <w:r>
              <w:rPr>
                <w:rFonts w:eastAsia="Times New Roman"/>
                <w:szCs w:val="20"/>
                <w:lang w:val="en-US"/>
              </w:rPr>
              <w:t xml:space="preserve"> covid-19 </w:t>
            </w:r>
            <w:proofErr w:type="spellStart"/>
            <w:r>
              <w:rPr>
                <w:rFonts w:eastAsia="Times New Roman"/>
                <w:szCs w:val="20"/>
                <w:lang w:val="en-US"/>
              </w:rPr>
              <w:t>și</w:t>
            </w:r>
            <w:proofErr w:type="spellEnd"/>
            <w:r>
              <w:rPr>
                <w:rFonts w:eastAsia="Times New Roman"/>
                <w:szCs w:val="20"/>
                <w:lang w:val="en-US"/>
              </w:rPr>
              <w:t xml:space="preserve"> a </w:t>
            </w:r>
            <w:proofErr w:type="spellStart"/>
            <w:r>
              <w:rPr>
                <w:rFonts w:eastAsia="Times New Roman"/>
                <w:szCs w:val="20"/>
                <w:lang w:val="en-US"/>
              </w:rPr>
              <w:t>Procedurii</w:t>
            </w:r>
            <w:proofErr w:type="spellEnd"/>
            <w:r>
              <w:rPr>
                <w:rFonts w:eastAsia="Times New Roman"/>
                <w:szCs w:val="20"/>
                <w:lang w:val="en-US"/>
              </w:rPr>
              <w:t xml:space="preserve"> </w:t>
            </w:r>
            <w:proofErr w:type="spellStart"/>
            <w:r>
              <w:rPr>
                <w:rFonts w:eastAsia="Times New Roman"/>
                <w:szCs w:val="20"/>
                <w:lang w:val="en-US"/>
              </w:rPr>
              <w:t>proprii</w:t>
            </w:r>
            <w:proofErr w:type="spellEnd"/>
            <w:r>
              <w:rPr>
                <w:rFonts w:eastAsia="Times New Roman"/>
                <w:szCs w:val="20"/>
                <w:lang w:val="en-US"/>
              </w:rPr>
              <w:t xml:space="preserve"> </w:t>
            </w:r>
            <w:proofErr w:type="spellStart"/>
            <w:r>
              <w:rPr>
                <w:rFonts w:eastAsia="Times New Roman"/>
                <w:szCs w:val="20"/>
                <w:lang w:val="en-US"/>
              </w:rPr>
              <w:t>privind</w:t>
            </w:r>
            <w:proofErr w:type="spellEnd"/>
            <w:r>
              <w:rPr>
                <w:rFonts w:eastAsia="Times New Roman"/>
                <w:szCs w:val="20"/>
                <w:lang w:val="en-US"/>
              </w:rPr>
              <w:t xml:space="preserve"> </w:t>
            </w:r>
            <w:proofErr w:type="spellStart"/>
            <w:r>
              <w:rPr>
                <w:rFonts w:eastAsia="Times New Roman"/>
                <w:szCs w:val="20"/>
                <w:lang w:val="en-US"/>
              </w:rPr>
              <w:t>instituirea</w:t>
            </w:r>
            <w:proofErr w:type="spellEnd"/>
            <w:r>
              <w:rPr>
                <w:rFonts w:eastAsia="Times New Roman"/>
                <w:szCs w:val="20"/>
                <w:lang w:val="en-US"/>
              </w:rPr>
              <w:t xml:space="preserve"> de </w:t>
            </w:r>
            <w:proofErr w:type="spellStart"/>
            <w:r>
              <w:rPr>
                <w:rFonts w:eastAsia="Times New Roman"/>
                <w:szCs w:val="20"/>
                <w:lang w:val="en-US"/>
              </w:rPr>
              <w:t>măsuri</w:t>
            </w:r>
            <w:proofErr w:type="spellEnd"/>
            <w:r>
              <w:rPr>
                <w:rFonts w:eastAsia="Times New Roman"/>
                <w:szCs w:val="20"/>
                <w:lang w:val="en-US"/>
              </w:rPr>
              <w:t xml:space="preserve"> </w:t>
            </w:r>
            <w:proofErr w:type="spellStart"/>
            <w:r>
              <w:rPr>
                <w:rFonts w:eastAsia="Times New Roman"/>
                <w:szCs w:val="20"/>
                <w:lang w:val="en-US"/>
              </w:rPr>
              <w:t>sanitare</w:t>
            </w:r>
            <w:proofErr w:type="spellEnd"/>
            <w:r>
              <w:rPr>
                <w:rFonts w:eastAsia="Times New Roman"/>
                <w:szCs w:val="20"/>
                <w:lang w:val="en-US"/>
              </w:rPr>
              <w:t xml:space="preserve"> </w:t>
            </w:r>
            <w:proofErr w:type="spellStart"/>
            <w:r>
              <w:rPr>
                <w:rFonts w:eastAsia="Times New Roman"/>
                <w:szCs w:val="20"/>
                <w:lang w:val="en-US"/>
              </w:rPr>
              <w:t>și</w:t>
            </w:r>
            <w:proofErr w:type="spellEnd"/>
            <w:r>
              <w:rPr>
                <w:rFonts w:eastAsia="Times New Roman"/>
                <w:szCs w:val="20"/>
                <w:lang w:val="en-US"/>
              </w:rPr>
              <w:t xml:space="preserve"> de </w:t>
            </w:r>
            <w:proofErr w:type="spellStart"/>
            <w:r>
              <w:rPr>
                <w:rFonts w:eastAsia="Times New Roman"/>
                <w:szCs w:val="20"/>
                <w:lang w:val="en-US"/>
              </w:rPr>
              <w:t>protecție</w:t>
            </w:r>
            <w:proofErr w:type="spellEnd"/>
            <w:r>
              <w:rPr>
                <w:rFonts w:eastAsia="Times New Roman"/>
                <w:szCs w:val="20"/>
                <w:lang w:val="en-US"/>
              </w:rPr>
              <w:t xml:space="preserve"> </w:t>
            </w:r>
            <w:proofErr w:type="spellStart"/>
            <w:r>
              <w:rPr>
                <w:rFonts w:eastAsia="Times New Roman"/>
                <w:szCs w:val="20"/>
                <w:lang w:val="en-US"/>
              </w:rPr>
              <w:t>în</w:t>
            </w:r>
            <w:proofErr w:type="spellEnd"/>
            <w:r>
              <w:rPr>
                <w:rFonts w:eastAsia="Times New Roman"/>
                <w:szCs w:val="20"/>
                <w:lang w:val="en-US"/>
              </w:rPr>
              <w:t xml:space="preserve"> </w:t>
            </w:r>
            <w:proofErr w:type="spellStart"/>
            <w:r>
              <w:rPr>
                <w:rFonts w:eastAsia="Times New Roman"/>
                <w:szCs w:val="20"/>
                <w:lang w:val="en-US"/>
              </w:rPr>
              <w:t>perioada</w:t>
            </w:r>
            <w:proofErr w:type="spellEnd"/>
            <w:r>
              <w:rPr>
                <w:rFonts w:eastAsia="Times New Roman"/>
                <w:szCs w:val="20"/>
                <w:lang w:val="en-US"/>
              </w:rPr>
              <w:t xml:space="preserve"> </w:t>
            </w:r>
            <w:proofErr w:type="spellStart"/>
            <w:r>
              <w:rPr>
                <w:rFonts w:eastAsia="Times New Roman"/>
                <w:szCs w:val="20"/>
                <w:lang w:val="en-US"/>
              </w:rPr>
              <w:t>pandemiei</w:t>
            </w:r>
            <w:proofErr w:type="spellEnd"/>
            <w:r>
              <w:rPr>
                <w:rFonts w:eastAsia="Times New Roman"/>
                <w:szCs w:val="20"/>
                <w:lang w:val="en-US"/>
              </w:rPr>
              <w:t xml:space="preserve"> de Covid-19.</w:t>
            </w:r>
          </w:p>
          <w:p w:rsidR="001201DA" w:rsidRPr="00D31252" w:rsidRDefault="001201DA" w:rsidP="00D31252">
            <w:pPr>
              <w:autoSpaceDE w:val="0"/>
              <w:autoSpaceDN w:val="0"/>
              <w:adjustRightInd w:val="0"/>
              <w:jc w:val="both"/>
              <w:rPr>
                <w:szCs w:val="20"/>
                <w:lang w:bidi="ne-NP"/>
              </w:rPr>
            </w:pPr>
            <w:bookmarkStart w:id="0" w:name="_GoBack"/>
            <w:bookmarkEnd w:id="0"/>
            <w:r w:rsidRPr="00D31252">
              <w:rPr>
                <w:color w:val="26282A"/>
                <w:szCs w:val="20"/>
                <w:shd w:val="clear" w:color="auto" w:fill="FFFFFF"/>
              </w:rPr>
              <w:t xml:space="preserve">Norme generale de protecție a muncii în activitatea practică. </w:t>
            </w:r>
            <w:r w:rsidRPr="00D31252">
              <w:rPr>
                <w:szCs w:val="20"/>
                <w:lang w:bidi="ne-NP"/>
              </w:rPr>
              <w:t>Evaluarea parametrilor fizico-chimici și bioumorali.</w:t>
            </w:r>
          </w:p>
        </w:tc>
        <w:tc>
          <w:tcPr>
            <w:tcW w:w="2702" w:type="dxa"/>
          </w:tcPr>
          <w:p w:rsidR="001201DA" w:rsidRPr="00D31252" w:rsidRDefault="001201DA" w:rsidP="00D31252">
            <w:pPr>
              <w:autoSpaceDE w:val="0"/>
              <w:autoSpaceDN w:val="0"/>
              <w:adjustRightInd w:val="0"/>
              <w:jc w:val="both"/>
              <w:rPr>
                <w:szCs w:val="20"/>
                <w:lang w:bidi="ne-NP"/>
              </w:rPr>
            </w:pPr>
            <w:r w:rsidRPr="00D31252">
              <w:rPr>
                <w:szCs w:val="20"/>
                <w:lang w:bidi="ne-NP"/>
              </w:rPr>
              <w:t>Prezentare temă, realizare practică, rezultate, discuții</w:t>
            </w:r>
          </w:p>
        </w:tc>
        <w:tc>
          <w:tcPr>
            <w:tcW w:w="980" w:type="dxa"/>
          </w:tcPr>
          <w:p w:rsidR="001201DA" w:rsidRPr="00D31252" w:rsidRDefault="001201DA" w:rsidP="00D31252">
            <w:pPr>
              <w:autoSpaceDE w:val="0"/>
              <w:autoSpaceDN w:val="0"/>
              <w:adjustRightInd w:val="0"/>
              <w:jc w:val="both"/>
              <w:rPr>
                <w:szCs w:val="20"/>
                <w:lang w:bidi="ne-NP"/>
              </w:rPr>
            </w:pPr>
            <w:r w:rsidRPr="00D31252">
              <w:rPr>
                <w:szCs w:val="20"/>
                <w:lang w:bidi="ne-NP"/>
              </w:rPr>
              <w:t>15 ore</w:t>
            </w:r>
          </w:p>
        </w:tc>
      </w:tr>
      <w:tr w:rsidR="001201DA" w:rsidRPr="00D31252">
        <w:tc>
          <w:tcPr>
            <w:tcW w:w="392" w:type="dxa"/>
          </w:tcPr>
          <w:p w:rsidR="001201DA" w:rsidRPr="00D31252" w:rsidRDefault="001201DA" w:rsidP="00D31252">
            <w:pPr>
              <w:autoSpaceDE w:val="0"/>
              <w:autoSpaceDN w:val="0"/>
              <w:adjustRightInd w:val="0"/>
              <w:jc w:val="center"/>
              <w:rPr>
                <w:b/>
                <w:szCs w:val="20"/>
                <w:lang w:bidi="ne-NP"/>
              </w:rPr>
            </w:pPr>
            <w:r w:rsidRPr="00D31252">
              <w:rPr>
                <w:b/>
                <w:szCs w:val="20"/>
                <w:lang w:bidi="ne-NP"/>
              </w:rPr>
              <w:t>2.</w:t>
            </w:r>
          </w:p>
        </w:tc>
        <w:tc>
          <w:tcPr>
            <w:tcW w:w="5528" w:type="dxa"/>
          </w:tcPr>
          <w:p w:rsidR="001201DA" w:rsidRPr="00D31252" w:rsidRDefault="001201DA" w:rsidP="00D31252">
            <w:pPr>
              <w:autoSpaceDE w:val="0"/>
              <w:autoSpaceDN w:val="0"/>
              <w:adjustRightInd w:val="0"/>
              <w:jc w:val="both"/>
              <w:rPr>
                <w:szCs w:val="20"/>
                <w:lang w:bidi="ne-NP"/>
              </w:rPr>
            </w:pPr>
            <w:r w:rsidRPr="00D31252">
              <w:rPr>
                <w:szCs w:val="20"/>
                <w:lang w:bidi="ne-NP"/>
              </w:rPr>
              <w:t>Evaluare parametri diferite aparate și sisteme (cardiovascular, respirator, SNC, muscular etc).</w:t>
            </w:r>
          </w:p>
        </w:tc>
        <w:tc>
          <w:tcPr>
            <w:tcW w:w="2702" w:type="dxa"/>
          </w:tcPr>
          <w:p w:rsidR="001201DA" w:rsidRPr="00D31252" w:rsidRDefault="001201DA" w:rsidP="00D31252">
            <w:pPr>
              <w:autoSpaceDE w:val="0"/>
              <w:autoSpaceDN w:val="0"/>
              <w:adjustRightInd w:val="0"/>
              <w:jc w:val="both"/>
              <w:rPr>
                <w:b/>
                <w:bCs/>
                <w:szCs w:val="20"/>
                <w:lang w:bidi="ne-NP"/>
              </w:rPr>
            </w:pPr>
            <w:r w:rsidRPr="00D31252">
              <w:rPr>
                <w:szCs w:val="20"/>
                <w:lang w:bidi="ne-NP"/>
              </w:rPr>
              <w:t>Prezentare temă, realizare practică, rezultate, discuții</w:t>
            </w:r>
          </w:p>
        </w:tc>
        <w:tc>
          <w:tcPr>
            <w:tcW w:w="980" w:type="dxa"/>
          </w:tcPr>
          <w:p w:rsidR="001201DA" w:rsidRPr="00D31252" w:rsidRDefault="001201DA" w:rsidP="00D31252">
            <w:pPr>
              <w:autoSpaceDE w:val="0"/>
              <w:autoSpaceDN w:val="0"/>
              <w:adjustRightInd w:val="0"/>
              <w:jc w:val="both"/>
              <w:rPr>
                <w:szCs w:val="20"/>
                <w:lang w:bidi="ne-NP"/>
              </w:rPr>
            </w:pPr>
            <w:r w:rsidRPr="00D31252">
              <w:rPr>
                <w:szCs w:val="20"/>
                <w:lang w:bidi="ne-NP"/>
              </w:rPr>
              <w:t>15 ore</w:t>
            </w:r>
          </w:p>
        </w:tc>
      </w:tr>
      <w:tr w:rsidR="001201DA" w:rsidRPr="00D31252">
        <w:tc>
          <w:tcPr>
            <w:tcW w:w="392" w:type="dxa"/>
          </w:tcPr>
          <w:p w:rsidR="001201DA" w:rsidRPr="00D31252" w:rsidRDefault="001201DA" w:rsidP="00D31252">
            <w:pPr>
              <w:autoSpaceDE w:val="0"/>
              <w:autoSpaceDN w:val="0"/>
              <w:adjustRightInd w:val="0"/>
              <w:jc w:val="center"/>
              <w:rPr>
                <w:b/>
                <w:szCs w:val="20"/>
                <w:lang w:bidi="ne-NP"/>
              </w:rPr>
            </w:pPr>
            <w:r w:rsidRPr="00D31252">
              <w:rPr>
                <w:b/>
                <w:szCs w:val="20"/>
                <w:lang w:bidi="ne-NP"/>
              </w:rPr>
              <w:t>3.</w:t>
            </w:r>
          </w:p>
        </w:tc>
        <w:tc>
          <w:tcPr>
            <w:tcW w:w="5528" w:type="dxa"/>
          </w:tcPr>
          <w:p w:rsidR="001201DA" w:rsidRPr="00D31252" w:rsidRDefault="001201DA" w:rsidP="00D31252">
            <w:pPr>
              <w:autoSpaceDE w:val="0"/>
              <w:autoSpaceDN w:val="0"/>
              <w:adjustRightInd w:val="0"/>
              <w:jc w:val="both"/>
              <w:rPr>
                <w:szCs w:val="20"/>
                <w:lang w:bidi="ne-NP"/>
              </w:rPr>
            </w:pPr>
            <w:r w:rsidRPr="00D31252">
              <w:rPr>
                <w:szCs w:val="20"/>
                <w:lang w:bidi="ne-NP"/>
              </w:rPr>
              <w:t xml:space="preserve">Elemenete de biomecanică și tehnologia protezării. </w:t>
            </w:r>
          </w:p>
        </w:tc>
        <w:tc>
          <w:tcPr>
            <w:tcW w:w="2702" w:type="dxa"/>
          </w:tcPr>
          <w:p w:rsidR="001201DA" w:rsidRPr="00D31252" w:rsidRDefault="001201DA" w:rsidP="00D31252">
            <w:pPr>
              <w:autoSpaceDE w:val="0"/>
              <w:autoSpaceDN w:val="0"/>
              <w:adjustRightInd w:val="0"/>
              <w:jc w:val="both"/>
              <w:rPr>
                <w:b/>
                <w:bCs/>
                <w:szCs w:val="20"/>
                <w:lang w:bidi="ne-NP"/>
              </w:rPr>
            </w:pPr>
            <w:r w:rsidRPr="00D31252">
              <w:rPr>
                <w:szCs w:val="20"/>
                <w:lang w:bidi="ne-NP"/>
              </w:rPr>
              <w:t>Prezentare temă, realizare practică, rezultate, discuții</w:t>
            </w:r>
          </w:p>
        </w:tc>
        <w:tc>
          <w:tcPr>
            <w:tcW w:w="980" w:type="dxa"/>
          </w:tcPr>
          <w:p w:rsidR="001201DA" w:rsidRPr="00D31252" w:rsidRDefault="001201DA" w:rsidP="00D31252">
            <w:pPr>
              <w:autoSpaceDE w:val="0"/>
              <w:autoSpaceDN w:val="0"/>
              <w:adjustRightInd w:val="0"/>
              <w:jc w:val="both"/>
              <w:rPr>
                <w:szCs w:val="20"/>
                <w:lang w:bidi="ne-NP"/>
              </w:rPr>
            </w:pPr>
            <w:r w:rsidRPr="00D31252">
              <w:rPr>
                <w:szCs w:val="20"/>
                <w:lang w:bidi="ne-NP"/>
              </w:rPr>
              <w:t>15 ore</w:t>
            </w:r>
          </w:p>
        </w:tc>
      </w:tr>
      <w:tr w:rsidR="001201DA" w:rsidRPr="00D31252">
        <w:tc>
          <w:tcPr>
            <w:tcW w:w="392" w:type="dxa"/>
          </w:tcPr>
          <w:p w:rsidR="001201DA" w:rsidRPr="00D31252" w:rsidRDefault="001201DA" w:rsidP="00D31252">
            <w:pPr>
              <w:autoSpaceDE w:val="0"/>
              <w:autoSpaceDN w:val="0"/>
              <w:adjustRightInd w:val="0"/>
              <w:jc w:val="center"/>
              <w:rPr>
                <w:b/>
                <w:szCs w:val="20"/>
                <w:lang w:bidi="ne-NP"/>
              </w:rPr>
            </w:pPr>
            <w:r w:rsidRPr="00D31252">
              <w:rPr>
                <w:b/>
                <w:szCs w:val="20"/>
                <w:lang w:bidi="ne-NP"/>
              </w:rPr>
              <w:t>4.</w:t>
            </w:r>
          </w:p>
        </w:tc>
        <w:tc>
          <w:tcPr>
            <w:tcW w:w="5528" w:type="dxa"/>
          </w:tcPr>
          <w:p w:rsidR="001201DA" w:rsidRPr="00D31252" w:rsidRDefault="001201DA" w:rsidP="00D31252">
            <w:pPr>
              <w:autoSpaceDE w:val="0"/>
              <w:autoSpaceDN w:val="0"/>
              <w:adjustRightInd w:val="0"/>
              <w:jc w:val="both"/>
              <w:rPr>
                <w:szCs w:val="20"/>
                <w:lang w:bidi="ne-NP"/>
              </w:rPr>
            </w:pPr>
            <w:r w:rsidRPr="00D31252">
              <w:rPr>
                <w:szCs w:val="20"/>
                <w:lang w:bidi="ne-NP"/>
              </w:rPr>
              <w:t>Utilizarea, întreținerea, verificarea și calibrarea diferitelor dispozitive medicale.</w:t>
            </w:r>
          </w:p>
        </w:tc>
        <w:tc>
          <w:tcPr>
            <w:tcW w:w="2702" w:type="dxa"/>
          </w:tcPr>
          <w:p w:rsidR="001201DA" w:rsidRPr="00D31252" w:rsidRDefault="001201DA" w:rsidP="00D31252">
            <w:pPr>
              <w:autoSpaceDE w:val="0"/>
              <w:autoSpaceDN w:val="0"/>
              <w:adjustRightInd w:val="0"/>
              <w:jc w:val="both"/>
              <w:rPr>
                <w:b/>
                <w:bCs/>
                <w:szCs w:val="20"/>
                <w:lang w:bidi="ne-NP"/>
              </w:rPr>
            </w:pPr>
            <w:r w:rsidRPr="00D31252">
              <w:rPr>
                <w:szCs w:val="20"/>
                <w:lang w:bidi="ne-NP"/>
              </w:rPr>
              <w:t>Prezentare temă, realizare practică, rezultate, discuții</w:t>
            </w:r>
          </w:p>
        </w:tc>
        <w:tc>
          <w:tcPr>
            <w:tcW w:w="980" w:type="dxa"/>
          </w:tcPr>
          <w:p w:rsidR="001201DA" w:rsidRPr="00D31252" w:rsidRDefault="001201DA" w:rsidP="00D31252">
            <w:pPr>
              <w:autoSpaceDE w:val="0"/>
              <w:autoSpaceDN w:val="0"/>
              <w:adjustRightInd w:val="0"/>
              <w:jc w:val="both"/>
              <w:rPr>
                <w:szCs w:val="20"/>
                <w:lang w:bidi="ne-NP"/>
              </w:rPr>
            </w:pPr>
            <w:r w:rsidRPr="00D31252">
              <w:rPr>
                <w:szCs w:val="20"/>
                <w:lang w:bidi="ne-NP"/>
              </w:rPr>
              <w:t>15 ore</w:t>
            </w:r>
          </w:p>
        </w:tc>
      </w:tr>
      <w:tr w:rsidR="001201DA" w:rsidRPr="00D31252">
        <w:tc>
          <w:tcPr>
            <w:tcW w:w="392" w:type="dxa"/>
          </w:tcPr>
          <w:p w:rsidR="001201DA" w:rsidRPr="00D31252" w:rsidRDefault="001201DA" w:rsidP="00D31252">
            <w:pPr>
              <w:autoSpaceDE w:val="0"/>
              <w:autoSpaceDN w:val="0"/>
              <w:adjustRightInd w:val="0"/>
              <w:jc w:val="center"/>
              <w:rPr>
                <w:b/>
                <w:szCs w:val="20"/>
                <w:lang w:bidi="ne-NP"/>
              </w:rPr>
            </w:pPr>
            <w:r w:rsidRPr="00D31252">
              <w:rPr>
                <w:b/>
                <w:szCs w:val="20"/>
                <w:lang w:bidi="ne-NP"/>
              </w:rPr>
              <w:t>5.</w:t>
            </w:r>
          </w:p>
        </w:tc>
        <w:tc>
          <w:tcPr>
            <w:tcW w:w="5528" w:type="dxa"/>
          </w:tcPr>
          <w:p w:rsidR="001201DA" w:rsidRPr="00D31252" w:rsidRDefault="001201DA" w:rsidP="00D31252">
            <w:pPr>
              <w:autoSpaceDE w:val="0"/>
              <w:autoSpaceDN w:val="0"/>
              <w:adjustRightInd w:val="0"/>
              <w:jc w:val="both"/>
              <w:rPr>
                <w:szCs w:val="20"/>
                <w:lang w:bidi="ne-NP"/>
              </w:rPr>
            </w:pPr>
            <w:r w:rsidRPr="00D31252">
              <w:rPr>
                <w:szCs w:val="20"/>
                <w:lang w:bidi="ne-NP"/>
              </w:rPr>
              <w:t>Metode de elaborare a substantelor bioactive. Standarde de calitate.</w:t>
            </w:r>
          </w:p>
        </w:tc>
        <w:tc>
          <w:tcPr>
            <w:tcW w:w="2702" w:type="dxa"/>
          </w:tcPr>
          <w:p w:rsidR="001201DA" w:rsidRPr="00D31252" w:rsidRDefault="001201DA" w:rsidP="00D31252">
            <w:pPr>
              <w:autoSpaceDE w:val="0"/>
              <w:autoSpaceDN w:val="0"/>
              <w:adjustRightInd w:val="0"/>
              <w:jc w:val="both"/>
              <w:rPr>
                <w:szCs w:val="20"/>
                <w:lang w:bidi="ne-NP"/>
              </w:rPr>
            </w:pPr>
            <w:r w:rsidRPr="00D31252">
              <w:rPr>
                <w:szCs w:val="20"/>
                <w:lang w:bidi="ne-NP"/>
              </w:rPr>
              <w:t>Prezentare temă, realizare practică, rezultate, discuții</w:t>
            </w:r>
          </w:p>
        </w:tc>
        <w:tc>
          <w:tcPr>
            <w:tcW w:w="980" w:type="dxa"/>
          </w:tcPr>
          <w:p w:rsidR="001201DA" w:rsidRPr="00D31252" w:rsidRDefault="001201DA" w:rsidP="00D31252">
            <w:pPr>
              <w:autoSpaceDE w:val="0"/>
              <w:autoSpaceDN w:val="0"/>
              <w:adjustRightInd w:val="0"/>
              <w:jc w:val="both"/>
              <w:rPr>
                <w:szCs w:val="20"/>
                <w:lang w:bidi="ne-NP"/>
              </w:rPr>
            </w:pPr>
            <w:r w:rsidRPr="00D31252">
              <w:rPr>
                <w:szCs w:val="20"/>
                <w:lang w:bidi="ne-NP"/>
              </w:rPr>
              <w:t>15 ore</w:t>
            </w:r>
          </w:p>
        </w:tc>
      </w:tr>
      <w:tr w:rsidR="001201DA" w:rsidRPr="00D31252">
        <w:tc>
          <w:tcPr>
            <w:tcW w:w="392" w:type="dxa"/>
          </w:tcPr>
          <w:p w:rsidR="001201DA" w:rsidRPr="00D31252" w:rsidRDefault="001201DA" w:rsidP="00D31252">
            <w:pPr>
              <w:autoSpaceDE w:val="0"/>
              <w:autoSpaceDN w:val="0"/>
              <w:adjustRightInd w:val="0"/>
              <w:jc w:val="center"/>
              <w:rPr>
                <w:b/>
                <w:szCs w:val="20"/>
                <w:lang w:bidi="ne-NP"/>
              </w:rPr>
            </w:pPr>
            <w:r w:rsidRPr="00D31252">
              <w:rPr>
                <w:b/>
                <w:szCs w:val="20"/>
                <w:lang w:bidi="ne-NP"/>
              </w:rPr>
              <w:t>6.</w:t>
            </w:r>
          </w:p>
        </w:tc>
        <w:tc>
          <w:tcPr>
            <w:tcW w:w="5528" w:type="dxa"/>
          </w:tcPr>
          <w:p w:rsidR="001201DA" w:rsidRPr="00D31252" w:rsidRDefault="001201DA" w:rsidP="00D31252">
            <w:pPr>
              <w:autoSpaceDE w:val="0"/>
              <w:autoSpaceDN w:val="0"/>
              <w:adjustRightInd w:val="0"/>
              <w:jc w:val="both"/>
              <w:rPr>
                <w:szCs w:val="20"/>
                <w:lang w:bidi="ne-NP"/>
              </w:rPr>
            </w:pPr>
            <w:r w:rsidRPr="00D31252">
              <w:rPr>
                <w:szCs w:val="20"/>
                <w:lang w:bidi="ne-NP"/>
              </w:rPr>
              <w:t>Evaluarea performantelor unui sistem biologic.</w:t>
            </w:r>
          </w:p>
        </w:tc>
        <w:tc>
          <w:tcPr>
            <w:tcW w:w="2702" w:type="dxa"/>
          </w:tcPr>
          <w:p w:rsidR="001201DA" w:rsidRPr="00D31252" w:rsidRDefault="001201DA" w:rsidP="00D31252">
            <w:pPr>
              <w:autoSpaceDE w:val="0"/>
              <w:autoSpaceDN w:val="0"/>
              <w:adjustRightInd w:val="0"/>
              <w:jc w:val="both"/>
              <w:rPr>
                <w:szCs w:val="20"/>
                <w:lang w:bidi="ne-NP"/>
              </w:rPr>
            </w:pPr>
            <w:r w:rsidRPr="00D31252">
              <w:rPr>
                <w:szCs w:val="20"/>
                <w:lang w:bidi="ne-NP"/>
              </w:rPr>
              <w:t>Prezentare temă, realizare practică, rezultate, discuții</w:t>
            </w:r>
          </w:p>
        </w:tc>
        <w:tc>
          <w:tcPr>
            <w:tcW w:w="980" w:type="dxa"/>
          </w:tcPr>
          <w:p w:rsidR="001201DA" w:rsidRPr="00D31252" w:rsidRDefault="001201DA" w:rsidP="00D31252">
            <w:pPr>
              <w:autoSpaceDE w:val="0"/>
              <w:autoSpaceDN w:val="0"/>
              <w:adjustRightInd w:val="0"/>
              <w:jc w:val="both"/>
              <w:rPr>
                <w:szCs w:val="20"/>
                <w:lang w:bidi="ne-NP"/>
              </w:rPr>
            </w:pPr>
            <w:r w:rsidRPr="00D31252">
              <w:rPr>
                <w:szCs w:val="20"/>
                <w:lang w:bidi="ne-NP"/>
              </w:rPr>
              <w:t>15 ore</w:t>
            </w:r>
          </w:p>
        </w:tc>
      </w:tr>
    </w:tbl>
    <w:p w:rsidR="001201DA" w:rsidRPr="00D31252" w:rsidRDefault="001201DA" w:rsidP="00D31252">
      <w:pPr>
        <w:autoSpaceDE w:val="0"/>
        <w:autoSpaceDN w:val="0"/>
        <w:adjustRightInd w:val="0"/>
        <w:rPr>
          <w:rFonts w:cs="TimesNewRoman,Bold"/>
          <w:b/>
          <w:bCs/>
          <w:szCs w:val="20"/>
          <w:lang w:bidi="ne-NP"/>
        </w:rPr>
      </w:pPr>
    </w:p>
    <w:p w:rsidR="001201DA" w:rsidRPr="00D31252" w:rsidRDefault="001201DA" w:rsidP="00D31252">
      <w:pPr>
        <w:autoSpaceDE w:val="0"/>
        <w:autoSpaceDN w:val="0"/>
        <w:adjustRightInd w:val="0"/>
        <w:rPr>
          <w:rFonts w:cs="TimesNewRoman,Bold"/>
          <w:b/>
          <w:bCs/>
          <w:szCs w:val="20"/>
          <w:lang w:bidi="ne-NP"/>
        </w:rPr>
      </w:pPr>
      <w:r w:rsidRPr="00D31252">
        <w:rPr>
          <w:rFonts w:cs="TimesNewRoman,Bold"/>
          <w:b/>
          <w:bCs/>
          <w:szCs w:val="20"/>
          <w:lang w:bidi="ne-NP"/>
        </w:rPr>
        <w:t>8.3. Bibliografie:</w:t>
      </w:r>
    </w:p>
    <w:p w:rsidR="001201DA" w:rsidRPr="00D31252" w:rsidRDefault="001201DA" w:rsidP="00D31252">
      <w:pPr>
        <w:autoSpaceDE w:val="0"/>
        <w:autoSpaceDN w:val="0"/>
        <w:adjustRightInd w:val="0"/>
        <w:rPr>
          <w:rFonts w:cs="TimesNewRoman,Bold"/>
          <w:b/>
          <w:bCs/>
          <w:i/>
          <w:szCs w:val="20"/>
          <w:lang w:bidi="ne-NP"/>
        </w:rPr>
      </w:pPr>
      <w:r w:rsidRPr="00D31252">
        <w:rPr>
          <w:rFonts w:cs="TimesNewRoman,Bold"/>
          <w:b/>
          <w:bCs/>
          <w:i/>
          <w:szCs w:val="20"/>
          <w:lang w:bidi="ne-NP"/>
        </w:rPr>
        <w:t>Obligatorie</w:t>
      </w:r>
    </w:p>
    <w:tbl>
      <w:tblPr>
        <w:tblW w:w="0" w:type="auto"/>
        <w:tblInd w:w="-106" w:type="dxa"/>
        <w:tblLook w:val="00A0" w:firstRow="1" w:lastRow="0" w:firstColumn="1" w:lastColumn="0" w:noHBand="0" w:noVBand="0"/>
      </w:tblPr>
      <w:tblGrid>
        <w:gridCol w:w="9708"/>
      </w:tblGrid>
      <w:tr w:rsidR="001201DA" w:rsidRPr="00D31252">
        <w:tc>
          <w:tcPr>
            <w:tcW w:w="10044" w:type="dxa"/>
          </w:tcPr>
          <w:p w:rsidR="001201DA" w:rsidRPr="00D31252" w:rsidRDefault="001201DA" w:rsidP="00D31252">
            <w:pPr>
              <w:tabs>
                <w:tab w:val="left" w:pos="0"/>
              </w:tabs>
              <w:ind w:right="-426"/>
              <w:jc w:val="both"/>
              <w:outlineLvl w:val="0"/>
              <w:rPr>
                <w:szCs w:val="20"/>
                <w:lang w:val="it-IT"/>
              </w:rPr>
            </w:pPr>
            <w:r w:rsidRPr="00D31252">
              <w:rPr>
                <w:szCs w:val="20"/>
                <w:lang w:val="it-IT"/>
              </w:rPr>
              <w:t xml:space="preserve">1. Fl. Topoliceanu, Ana Stratone (2006), Aplicaţii computerizate în explorarea paraclinică, Editura PIM IM, Iași. </w:t>
            </w:r>
          </w:p>
          <w:p w:rsidR="001201DA" w:rsidRPr="00D31252" w:rsidRDefault="001201DA" w:rsidP="00D31252">
            <w:pPr>
              <w:tabs>
                <w:tab w:val="num" w:pos="960"/>
              </w:tabs>
              <w:rPr>
                <w:snapToGrid w:val="0"/>
                <w:szCs w:val="20"/>
              </w:rPr>
            </w:pPr>
            <w:r w:rsidRPr="00D31252">
              <w:rPr>
                <w:szCs w:val="20"/>
              </w:rPr>
              <w:t>2. L.Verestiuc (2007), Biomateriale Polimerice, Editura Venus, Iași, 2007.</w:t>
            </w:r>
          </w:p>
          <w:p w:rsidR="001201DA" w:rsidRPr="00D31252" w:rsidRDefault="001201DA" w:rsidP="00D31252">
            <w:pPr>
              <w:autoSpaceDE w:val="0"/>
              <w:autoSpaceDN w:val="0"/>
              <w:adjustRightInd w:val="0"/>
              <w:rPr>
                <w:szCs w:val="20"/>
              </w:rPr>
            </w:pPr>
            <w:r w:rsidRPr="00D31252">
              <w:rPr>
                <w:bCs/>
                <w:szCs w:val="20"/>
              </w:rPr>
              <w:t>3. R. Ciorap (2007),</w:t>
            </w:r>
            <w:r w:rsidRPr="00D31252">
              <w:rPr>
                <w:szCs w:val="20"/>
              </w:rPr>
              <w:t xml:space="preserve"> Introducere în Electronica Biomedicală, Editura PIM, Iaşi, 2007.</w:t>
            </w:r>
          </w:p>
          <w:p w:rsidR="001201DA" w:rsidRPr="00D31252" w:rsidRDefault="001201DA" w:rsidP="00D31252">
            <w:pPr>
              <w:autoSpaceDE w:val="0"/>
              <w:autoSpaceDN w:val="0"/>
              <w:adjustRightInd w:val="0"/>
              <w:rPr>
                <w:rFonts w:cs="TimesNewRoman,Bold"/>
                <w:b/>
                <w:bCs/>
                <w:i/>
                <w:szCs w:val="20"/>
                <w:lang w:bidi="ne-NP"/>
              </w:rPr>
            </w:pPr>
          </w:p>
          <w:p w:rsidR="001201DA" w:rsidRPr="00D31252" w:rsidRDefault="001201DA" w:rsidP="00D31252">
            <w:pPr>
              <w:jc w:val="both"/>
              <w:rPr>
                <w:b/>
                <w:bCs/>
                <w:i/>
                <w:szCs w:val="20"/>
                <w:lang w:val="it-IT"/>
              </w:rPr>
            </w:pPr>
            <w:r w:rsidRPr="00D31252">
              <w:rPr>
                <w:b/>
                <w:bCs/>
                <w:i/>
                <w:szCs w:val="20"/>
                <w:lang w:val="it-IT"/>
              </w:rPr>
              <w:t>Opțională</w:t>
            </w:r>
          </w:p>
          <w:tbl>
            <w:tblPr>
              <w:tblW w:w="0" w:type="auto"/>
              <w:tblBorders>
                <w:insideV w:val="single" w:sz="4" w:space="0" w:color="auto"/>
              </w:tblBorders>
              <w:tblLook w:val="00A0" w:firstRow="1" w:lastRow="0" w:firstColumn="1" w:lastColumn="0" w:noHBand="0" w:noVBand="0"/>
            </w:tblPr>
            <w:tblGrid>
              <w:gridCol w:w="9492"/>
            </w:tblGrid>
            <w:tr w:rsidR="001201DA" w:rsidRPr="00D31252">
              <w:tc>
                <w:tcPr>
                  <w:tcW w:w="10044" w:type="dxa"/>
                </w:tcPr>
                <w:p w:rsidR="001201DA" w:rsidRPr="00D31252" w:rsidRDefault="001201DA" w:rsidP="00D31252">
                  <w:pPr>
                    <w:jc w:val="both"/>
                    <w:rPr>
                      <w:szCs w:val="20"/>
                    </w:rPr>
                  </w:pPr>
                  <w:r w:rsidRPr="00D31252">
                    <w:rPr>
                      <w:szCs w:val="20"/>
                      <w:lang w:val="en-US"/>
                    </w:rPr>
                    <w:t xml:space="preserve">1. </w:t>
                  </w:r>
                  <w:r w:rsidRPr="00D31252">
                    <w:rPr>
                      <w:szCs w:val="20"/>
                    </w:rPr>
                    <w:t>Northrop R., (2002), Noninvasive Instrumentation and Measurement in Medical Diagnosis, CRC Press.</w:t>
                  </w:r>
                </w:p>
              </w:tc>
            </w:tr>
            <w:tr w:rsidR="001201DA" w:rsidRPr="00D31252">
              <w:tc>
                <w:tcPr>
                  <w:tcW w:w="10044" w:type="dxa"/>
                </w:tcPr>
                <w:p w:rsidR="001201DA" w:rsidRPr="00D31252" w:rsidRDefault="001201DA" w:rsidP="00D31252">
                  <w:pPr>
                    <w:jc w:val="both"/>
                    <w:rPr>
                      <w:szCs w:val="20"/>
                    </w:rPr>
                  </w:pPr>
                  <w:r w:rsidRPr="00D31252">
                    <w:rPr>
                      <w:szCs w:val="20"/>
                    </w:rPr>
                    <w:t>2. Bronzino J. D., &amp; Co, (2003), Clinical Engineering, CRC Press.</w:t>
                  </w:r>
                </w:p>
              </w:tc>
            </w:tr>
            <w:tr w:rsidR="001201DA" w:rsidRPr="00D31252">
              <w:tc>
                <w:tcPr>
                  <w:tcW w:w="10044" w:type="dxa"/>
                </w:tcPr>
                <w:p w:rsidR="001201DA" w:rsidRPr="00D31252" w:rsidRDefault="001201DA" w:rsidP="00D31252">
                  <w:pPr>
                    <w:shd w:val="clear" w:color="auto" w:fill="FFFFFF"/>
                    <w:jc w:val="both"/>
                    <w:outlineLvl w:val="1"/>
                    <w:rPr>
                      <w:szCs w:val="20"/>
                    </w:rPr>
                  </w:pPr>
                  <w:r w:rsidRPr="00D31252">
                    <w:rPr>
                      <w:szCs w:val="20"/>
                    </w:rPr>
                    <w:t xml:space="preserve">3. </w:t>
                  </w:r>
                  <w:hyperlink r:id="rId8" w:tooltip="Anthony Y. K. Chan" w:history="1">
                    <w:r w:rsidRPr="00D31252">
                      <w:rPr>
                        <w:rStyle w:val="Hyperlink"/>
                        <w:bCs/>
                        <w:color w:val="auto"/>
                        <w:szCs w:val="20"/>
                        <w:u w:val="none"/>
                      </w:rPr>
                      <w:t>Anthony Y. K. Chan</w:t>
                    </w:r>
                  </w:hyperlink>
                  <w:r w:rsidRPr="00D31252">
                    <w:rPr>
                      <w:bCs/>
                      <w:szCs w:val="20"/>
                    </w:rPr>
                    <w:t xml:space="preserve">, (2008), </w:t>
                  </w:r>
                  <w:r w:rsidRPr="00D31252">
                    <w:rPr>
                      <w:bCs/>
                      <w:kern w:val="36"/>
                      <w:szCs w:val="20"/>
                    </w:rPr>
                    <w:t>Biomedical Device Technology: Principles And Design</w:t>
                  </w:r>
                  <w:r w:rsidRPr="00D31252">
                    <w:rPr>
                      <w:bCs/>
                      <w:szCs w:val="20"/>
                    </w:rPr>
                    <w:t xml:space="preserve">, </w:t>
                  </w:r>
                  <w:r w:rsidRPr="00D31252">
                    <w:rPr>
                      <w:szCs w:val="20"/>
                    </w:rPr>
                    <w:t>Charles C Thomas Pub Ltd.</w:t>
                  </w:r>
                </w:p>
                <w:p w:rsidR="001201DA" w:rsidRPr="00D31252" w:rsidRDefault="001201DA" w:rsidP="00D31252">
                  <w:pPr>
                    <w:shd w:val="clear" w:color="auto" w:fill="FFFFFF"/>
                    <w:jc w:val="both"/>
                    <w:outlineLvl w:val="1"/>
                    <w:rPr>
                      <w:bCs/>
                      <w:szCs w:val="20"/>
                    </w:rPr>
                  </w:pPr>
                </w:p>
              </w:tc>
            </w:tr>
          </w:tbl>
          <w:p w:rsidR="001201DA" w:rsidRPr="00D31252" w:rsidRDefault="001201DA" w:rsidP="00D31252">
            <w:pPr>
              <w:autoSpaceDE w:val="0"/>
              <w:autoSpaceDN w:val="0"/>
              <w:adjustRightInd w:val="0"/>
              <w:rPr>
                <w:rFonts w:cs="TimesNewRoman,Bold"/>
                <w:b/>
                <w:bCs/>
                <w:i/>
                <w:szCs w:val="20"/>
                <w:lang w:bidi="ne-NP"/>
              </w:rPr>
            </w:pPr>
          </w:p>
        </w:tc>
      </w:tr>
    </w:tbl>
    <w:p w:rsidR="001201DA" w:rsidRPr="00D31252" w:rsidRDefault="001201DA" w:rsidP="00D31252">
      <w:pPr>
        <w:numPr>
          <w:ilvl w:val="0"/>
          <w:numId w:val="1"/>
        </w:numPr>
        <w:autoSpaceDE w:val="0"/>
        <w:autoSpaceDN w:val="0"/>
        <w:adjustRightInd w:val="0"/>
        <w:rPr>
          <w:rFonts w:cs="TimesNewRoman,Bold"/>
          <w:b/>
          <w:bCs/>
          <w:szCs w:val="20"/>
          <w:lang w:bidi="ne-NP"/>
        </w:rPr>
      </w:pPr>
      <w:r w:rsidRPr="00D31252">
        <w:rPr>
          <w:rFonts w:cs="TimesNewRoman,Bold"/>
          <w:b/>
          <w:bCs/>
          <w:szCs w:val="20"/>
          <w:lang w:bidi="ne-NP"/>
        </w:rPr>
        <w:t>Coroborarea conținutului disciplinei cu așteptările reprezentanților comunității epistemice, asociațiilor profesionale și ale angajatorilor reprezentativi din domeniul aferent programului</w:t>
      </w:r>
    </w:p>
    <w:p w:rsidR="001201DA" w:rsidRPr="00D31252" w:rsidRDefault="001201DA" w:rsidP="00D31252">
      <w:pPr>
        <w:autoSpaceDE w:val="0"/>
        <w:autoSpaceDN w:val="0"/>
        <w:adjustRightInd w:val="0"/>
        <w:ind w:left="720"/>
        <w:rPr>
          <w:rFonts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1201DA" w:rsidRPr="00D31252">
        <w:trPr>
          <w:jc w:val="center"/>
        </w:trPr>
        <w:tc>
          <w:tcPr>
            <w:tcW w:w="10456" w:type="dxa"/>
          </w:tcPr>
          <w:p w:rsidR="001201DA" w:rsidRPr="00D31252" w:rsidRDefault="001201DA" w:rsidP="00D31252">
            <w:pPr>
              <w:autoSpaceDE w:val="0"/>
              <w:autoSpaceDN w:val="0"/>
              <w:adjustRightInd w:val="0"/>
              <w:jc w:val="both"/>
              <w:rPr>
                <w:rFonts w:cs="TimesNewRoman,Bold"/>
                <w:b/>
                <w:bCs/>
                <w:szCs w:val="20"/>
                <w:lang w:bidi="ne-NP"/>
              </w:rPr>
            </w:pPr>
            <w:r w:rsidRPr="00D31252">
              <w:rPr>
                <w:rFonts w:cs="TimesNewRoman,Bold"/>
                <w:bCs/>
                <w:szCs w:val="20"/>
                <w:lang w:bidi="ne-NP"/>
              </w:rPr>
              <w:t xml:space="preserve">Conţinutul </w:t>
            </w:r>
            <w:r w:rsidRPr="00D31252">
              <w:rPr>
                <w:rFonts w:cs="TimesNewRoman,Bold"/>
                <w:bCs/>
                <w:i/>
                <w:szCs w:val="20"/>
                <w:lang w:bidi="ne-NP"/>
              </w:rPr>
              <w:t>Fişei disciplinei</w:t>
            </w:r>
            <w:r w:rsidRPr="00D31252">
              <w:rPr>
                <w:rFonts w:cs="TimesNewRoman,Bold"/>
                <w:bCs/>
                <w:szCs w:val="20"/>
                <w:lang w:bidi="ne-NP"/>
              </w:rPr>
              <w:t xml:space="preserve"> este rezultatul unui proces de evaluare periodic</w:t>
            </w:r>
            <w:r w:rsidRPr="00D31252">
              <w:rPr>
                <w:rFonts w:ascii="Arial" w:hAnsi="Arial" w:cs="Arial"/>
                <w:bCs/>
                <w:szCs w:val="20"/>
                <w:lang w:bidi="ne-NP"/>
              </w:rPr>
              <w:t>ǎ</w:t>
            </w:r>
            <w:r w:rsidRPr="00D31252">
              <w:rPr>
                <w:rFonts w:cs="TimesNewRoman,Bold"/>
                <w:bCs/>
                <w:szCs w:val="20"/>
                <w:lang w:bidi="ne-NP"/>
              </w:rPr>
              <w:t xml:space="preserve"> anual</w:t>
            </w:r>
            <w:r w:rsidRPr="00D31252">
              <w:rPr>
                <w:rFonts w:ascii="Arial" w:hAnsi="Arial" w:cs="Arial"/>
                <w:bCs/>
                <w:szCs w:val="20"/>
                <w:lang w:bidi="ne-NP"/>
              </w:rPr>
              <w:t>ǎ</w:t>
            </w:r>
            <w:r w:rsidRPr="00D31252">
              <w:rPr>
                <w:rFonts w:cs="TimesNewRoman,Bold"/>
                <w:bCs/>
                <w:szCs w:val="20"/>
                <w:lang w:bidi="ne-NP"/>
              </w:rPr>
              <w:t xml:space="preserve"> desf</w:t>
            </w:r>
            <w:r w:rsidRPr="00D31252">
              <w:rPr>
                <w:rFonts w:ascii="Arial" w:hAnsi="Arial" w:cs="Arial"/>
                <w:bCs/>
                <w:szCs w:val="20"/>
                <w:lang w:bidi="ne-NP"/>
              </w:rPr>
              <w:t>ǎ</w:t>
            </w:r>
            <w:r w:rsidRPr="00D31252">
              <w:rPr>
                <w:rFonts w:cs="Trebuchet MS"/>
                <w:bCs/>
                <w:szCs w:val="20"/>
                <w:lang w:bidi="ne-NP"/>
              </w:rPr>
              <w:t>ş</w:t>
            </w:r>
            <w:r w:rsidRPr="00D31252">
              <w:rPr>
                <w:rFonts w:cs="TimesNewRoman,Bold"/>
                <w:bCs/>
                <w:szCs w:val="20"/>
                <w:lang w:bidi="ne-NP"/>
              </w:rPr>
              <w:t>urat</w:t>
            </w:r>
            <w:r w:rsidRPr="00D31252">
              <w:rPr>
                <w:rFonts w:ascii="Arial" w:hAnsi="Arial" w:cs="Arial"/>
                <w:bCs/>
                <w:szCs w:val="20"/>
                <w:lang w:bidi="ne-NP"/>
              </w:rPr>
              <w:t>ǎ</w:t>
            </w:r>
            <w:r w:rsidRPr="00D31252">
              <w:rPr>
                <w:rFonts w:cs="TimesNewRoman,Bold"/>
                <w:bCs/>
                <w:szCs w:val="20"/>
                <w:lang w:bidi="ne-NP"/>
              </w:rPr>
              <w:t xml:space="preserve"> </w:t>
            </w:r>
            <w:r w:rsidRPr="00D31252">
              <w:rPr>
                <w:rFonts w:cs="Trebuchet MS"/>
                <w:bCs/>
                <w:szCs w:val="20"/>
                <w:lang w:bidi="ne-NP"/>
              </w:rPr>
              <w:t>î</w:t>
            </w:r>
            <w:r w:rsidRPr="00D31252">
              <w:rPr>
                <w:rFonts w:cs="TimesNewRoman,Bold"/>
                <w:bCs/>
                <w:szCs w:val="20"/>
                <w:lang w:bidi="ne-NP"/>
              </w:rPr>
              <w:t>n cadrul facultă</w:t>
            </w:r>
            <w:r w:rsidRPr="00D31252">
              <w:rPr>
                <w:rFonts w:cs="Trebuchet MS"/>
                <w:bCs/>
                <w:szCs w:val="20"/>
                <w:lang w:bidi="ne-NP"/>
              </w:rPr>
              <w:t>ţ</w:t>
            </w:r>
            <w:r w:rsidRPr="00D31252">
              <w:rPr>
                <w:rFonts w:cs="TimesNewRoman,Bold"/>
                <w:bCs/>
                <w:szCs w:val="20"/>
                <w:lang w:bidi="ne-NP"/>
              </w:rPr>
              <w:t xml:space="preserve">ii </w:t>
            </w:r>
            <w:r w:rsidRPr="00D31252">
              <w:rPr>
                <w:rFonts w:cs="Trebuchet MS"/>
                <w:bCs/>
                <w:szCs w:val="20"/>
                <w:lang w:bidi="ne-NP"/>
              </w:rPr>
              <w:t>ş</w:t>
            </w:r>
            <w:r w:rsidRPr="00D31252">
              <w:rPr>
                <w:rFonts w:cs="TimesNewRoman,Bold"/>
                <w:bCs/>
                <w:szCs w:val="20"/>
                <w:lang w:bidi="ne-NP"/>
              </w:rPr>
              <w:t>i care a avut la baz</w:t>
            </w:r>
            <w:r w:rsidRPr="00D31252">
              <w:rPr>
                <w:rFonts w:ascii="Arial" w:hAnsi="Arial" w:cs="Arial"/>
                <w:bCs/>
                <w:szCs w:val="20"/>
                <w:lang w:bidi="ne-NP"/>
              </w:rPr>
              <w:t>ǎ</w:t>
            </w:r>
            <w:r w:rsidRPr="00D31252">
              <w:rPr>
                <w:rFonts w:cs="TimesNewRoman,Bold"/>
                <w:bCs/>
                <w:szCs w:val="20"/>
                <w:lang w:bidi="ne-NP"/>
              </w:rPr>
              <w:t xml:space="preserve"> informa</w:t>
            </w:r>
            <w:r w:rsidRPr="00D31252">
              <w:rPr>
                <w:rFonts w:cs="Trebuchet MS"/>
                <w:bCs/>
                <w:szCs w:val="20"/>
                <w:lang w:bidi="ne-NP"/>
              </w:rPr>
              <w:t>ţ</w:t>
            </w:r>
            <w:r w:rsidRPr="00D31252">
              <w:rPr>
                <w:rFonts w:cs="TimesNewRoman,Bold"/>
                <w:bCs/>
                <w:szCs w:val="20"/>
                <w:lang w:bidi="ne-NP"/>
              </w:rPr>
              <w:t>ii de la studen</w:t>
            </w:r>
            <w:r w:rsidRPr="00D31252">
              <w:rPr>
                <w:rFonts w:cs="Trebuchet MS"/>
                <w:bCs/>
                <w:szCs w:val="20"/>
                <w:lang w:bidi="ne-NP"/>
              </w:rPr>
              <w:t>ţ</w:t>
            </w:r>
            <w:r w:rsidRPr="00D31252">
              <w:rPr>
                <w:rFonts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reprezentanților comunității, asociațiilor profesionale și ale angajatorilor.</w:t>
            </w:r>
          </w:p>
        </w:tc>
      </w:tr>
    </w:tbl>
    <w:p w:rsidR="001201DA" w:rsidRPr="00D31252" w:rsidRDefault="001201DA" w:rsidP="00D31252">
      <w:pPr>
        <w:autoSpaceDE w:val="0"/>
        <w:autoSpaceDN w:val="0"/>
        <w:adjustRightInd w:val="0"/>
        <w:rPr>
          <w:rFonts w:cs="TimesNewRoman,Bold"/>
          <w:b/>
          <w:bCs/>
          <w:szCs w:val="20"/>
          <w:lang w:bidi="ne-NP"/>
        </w:rPr>
      </w:pPr>
    </w:p>
    <w:p w:rsidR="001201DA" w:rsidRPr="00D31252" w:rsidRDefault="001201DA" w:rsidP="00D31252">
      <w:pPr>
        <w:numPr>
          <w:ilvl w:val="0"/>
          <w:numId w:val="1"/>
        </w:numPr>
        <w:autoSpaceDE w:val="0"/>
        <w:autoSpaceDN w:val="0"/>
        <w:adjustRightInd w:val="0"/>
        <w:rPr>
          <w:rFonts w:cs="TimesNewRoman,Bold"/>
          <w:b/>
          <w:bCs/>
          <w:szCs w:val="20"/>
          <w:lang w:bidi="ne-NP"/>
        </w:rPr>
      </w:pPr>
      <w:r w:rsidRPr="00D31252">
        <w:rPr>
          <w:rFonts w:cs="TimesNewRoman,Bold"/>
          <w:b/>
          <w:bCs/>
          <w:szCs w:val="20"/>
          <w:lang w:bidi="ne-NP"/>
        </w:rPr>
        <w:t>Evaluare</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1201DA" w:rsidRPr="00D31252">
        <w:trPr>
          <w:jc w:val="center"/>
        </w:trPr>
        <w:tc>
          <w:tcPr>
            <w:tcW w:w="2764" w:type="dxa"/>
            <w:vAlign w:val="center"/>
          </w:tcPr>
          <w:p w:rsidR="001201DA" w:rsidRPr="00D31252" w:rsidRDefault="001201DA" w:rsidP="00D31252">
            <w:pPr>
              <w:autoSpaceDE w:val="0"/>
              <w:autoSpaceDN w:val="0"/>
              <w:adjustRightInd w:val="0"/>
              <w:jc w:val="center"/>
              <w:rPr>
                <w:rFonts w:cs="TimesNewRoman,Bold"/>
                <w:szCs w:val="20"/>
                <w:lang w:bidi="ne-NP"/>
              </w:rPr>
            </w:pPr>
            <w:r w:rsidRPr="00D31252">
              <w:rPr>
                <w:rFonts w:cs="TimesNewRoman,Bold"/>
                <w:szCs w:val="20"/>
                <w:lang w:bidi="ne-NP"/>
              </w:rPr>
              <w:t>Tip activitate</w:t>
            </w:r>
          </w:p>
        </w:tc>
        <w:tc>
          <w:tcPr>
            <w:tcW w:w="4091" w:type="dxa"/>
            <w:vAlign w:val="center"/>
          </w:tcPr>
          <w:p w:rsidR="001201DA" w:rsidRPr="00D31252" w:rsidRDefault="001201DA" w:rsidP="00D31252">
            <w:pPr>
              <w:autoSpaceDE w:val="0"/>
              <w:autoSpaceDN w:val="0"/>
              <w:adjustRightInd w:val="0"/>
              <w:jc w:val="center"/>
              <w:rPr>
                <w:rFonts w:cs="TimesNewRoman,Bold"/>
                <w:szCs w:val="20"/>
                <w:lang w:bidi="ne-NP"/>
              </w:rPr>
            </w:pPr>
            <w:r w:rsidRPr="00D31252">
              <w:rPr>
                <w:rFonts w:cs="TimesNewRoman,Bold"/>
                <w:szCs w:val="20"/>
                <w:lang w:bidi="ne-NP"/>
              </w:rPr>
              <w:t>Criterii de evaluare</w:t>
            </w:r>
          </w:p>
        </w:tc>
        <w:tc>
          <w:tcPr>
            <w:tcW w:w="2162" w:type="dxa"/>
            <w:vAlign w:val="center"/>
          </w:tcPr>
          <w:p w:rsidR="001201DA" w:rsidRPr="00D31252" w:rsidRDefault="001201DA" w:rsidP="00D31252">
            <w:pPr>
              <w:autoSpaceDE w:val="0"/>
              <w:autoSpaceDN w:val="0"/>
              <w:adjustRightInd w:val="0"/>
              <w:jc w:val="center"/>
              <w:rPr>
                <w:rFonts w:cs="TimesNewRoman,Bold"/>
                <w:szCs w:val="20"/>
                <w:lang w:bidi="ne-NP"/>
              </w:rPr>
            </w:pPr>
            <w:r w:rsidRPr="00D31252">
              <w:rPr>
                <w:rFonts w:cs="TimesNewRoman,Bold"/>
                <w:szCs w:val="20"/>
                <w:lang w:bidi="ne-NP"/>
              </w:rPr>
              <w:t>Metoda de evaluare</w:t>
            </w:r>
          </w:p>
        </w:tc>
        <w:tc>
          <w:tcPr>
            <w:tcW w:w="1025" w:type="dxa"/>
          </w:tcPr>
          <w:p w:rsidR="001201DA" w:rsidRPr="00D31252" w:rsidRDefault="001201DA" w:rsidP="00D31252">
            <w:pPr>
              <w:autoSpaceDE w:val="0"/>
              <w:autoSpaceDN w:val="0"/>
              <w:adjustRightInd w:val="0"/>
              <w:jc w:val="center"/>
              <w:rPr>
                <w:rFonts w:cs="TimesNewRoman"/>
                <w:szCs w:val="20"/>
                <w:lang w:bidi="ne-NP"/>
              </w:rPr>
            </w:pPr>
            <w:r w:rsidRPr="00D31252">
              <w:rPr>
                <w:rFonts w:cs="TimesNewRoman"/>
                <w:szCs w:val="20"/>
                <w:lang w:bidi="ne-NP"/>
              </w:rPr>
              <w:t>Pondere din nota finală</w:t>
            </w:r>
          </w:p>
        </w:tc>
      </w:tr>
      <w:tr w:rsidR="001201DA" w:rsidRPr="00D31252">
        <w:trPr>
          <w:jc w:val="center"/>
        </w:trPr>
        <w:tc>
          <w:tcPr>
            <w:tcW w:w="2764" w:type="dxa"/>
            <w:vAlign w:val="center"/>
          </w:tcPr>
          <w:p w:rsidR="001201DA" w:rsidRPr="00D31252" w:rsidRDefault="001201DA" w:rsidP="00D31252">
            <w:pPr>
              <w:autoSpaceDE w:val="0"/>
              <w:autoSpaceDN w:val="0"/>
              <w:adjustRightInd w:val="0"/>
              <w:rPr>
                <w:rFonts w:cs="TimesNewRoman,Bold"/>
                <w:b/>
                <w:bCs/>
                <w:szCs w:val="20"/>
                <w:lang w:bidi="ne-NP"/>
              </w:rPr>
            </w:pPr>
            <w:r w:rsidRPr="00D31252">
              <w:rPr>
                <w:rFonts w:cs="TimesNewRoman"/>
                <w:szCs w:val="20"/>
                <w:lang w:bidi="ne-NP"/>
              </w:rPr>
              <w:t>10.1. Evaluarea cunoștințelor teoretice</w:t>
            </w:r>
          </w:p>
        </w:tc>
        <w:tc>
          <w:tcPr>
            <w:tcW w:w="4091" w:type="dxa"/>
            <w:vAlign w:val="center"/>
          </w:tcPr>
          <w:p w:rsidR="001201DA" w:rsidRPr="00D31252" w:rsidRDefault="001201DA" w:rsidP="00D31252">
            <w:pPr>
              <w:autoSpaceDE w:val="0"/>
              <w:autoSpaceDN w:val="0"/>
              <w:adjustRightInd w:val="0"/>
              <w:rPr>
                <w:rFonts w:cs="TimesNewRoman,Bold"/>
                <w:b/>
                <w:bCs/>
                <w:szCs w:val="20"/>
                <w:lang w:bidi="ne-NP"/>
              </w:rPr>
            </w:pPr>
            <w:r w:rsidRPr="00D31252">
              <w:rPr>
                <w:rFonts w:cs="TimesNewRoman,Bold"/>
                <w:bCs/>
                <w:szCs w:val="20"/>
                <w:lang w:bidi="ne-NP"/>
              </w:rPr>
              <w:t>Însuşirea noţiunilor şi aspectelor teoretice prezentate în cadrul cursului</w:t>
            </w:r>
          </w:p>
        </w:tc>
        <w:tc>
          <w:tcPr>
            <w:tcW w:w="2162" w:type="dxa"/>
            <w:vAlign w:val="center"/>
          </w:tcPr>
          <w:p w:rsidR="001201DA" w:rsidRPr="00D31252" w:rsidRDefault="001201DA" w:rsidP="00D31252">
            <w:pPr>
              <w:autoSpaceDE w:val="0"/>
              <w:autoSpaceDN w:val="0"/>
              <w:adjustRightInd w:val="0"/>
              <w:rPr>
                <w:rFonts w:cs="TimesNewRoman,Bold"/>
                <w:bCs/>
                <w:szCs w:val="20"/>
                <w:lang w:bidi="ne-NP"/>
              </w:rPr>
            </w:pPr>
            <w:r w:rsidRPr="00D31252">
              <w:rPr>
                <w:szCs w:val="20"/>
              </w:rPr>
              <w:t>Examen oral</w:t>
            </w:r>
          </w:p>
        </w:tc>
        <w:tc>
          <w:tcPr>
            <w:tcW w:w="1025" w:type="dxa"/>
            <w:vAlign w:val="center"/>
          </w:tcPr>
          <w:p w:rsidR="001201DA" w:rsidRPr="00D31252" w:rsidRDefault="001201DA" w:rsidP="00D31252">
            <w:pPr>
              <w:autoSpaceDE w:val="0"/>
              <w:autoSpaceDN w:val="0"/>
              <w:adjustRightInd w:val="0"/>
              <w:jc w:val="center"/>
              <w:rPr>
                <w:rFonts w:cs="TimesNewRoman,Bold"/>
                <w:szCs w:val="20"/>
                <w:lang w:bidi="ne-NP"/>
              </w:rPr>
            </w:pPr>
            <w:r w:rsidRPr="00D31252">
              <w:rPr>
                <w:rFonts w:cs="TimesNewRoman,Bold"/>
                <w:szCs w:val="20"/>
                <w:lang w:bidi="ne-NP"/>
              </w:rPr>
              <w:t>50 %</w:t>
            </w:r>
          </w:p>
        </w:tc>
      </w:tr>
      <w:tr w:rsidR="001201DA" w:rsidRPr="00D31252">
        <w:trPr>
          <w:jc w:val="center"/>
        </w:trPr>
        <w:tc>
          <w:tcPr>
            <w:tcW w:w="2764" w:type="dxa"/>
            <w:vAlign w:val="center"/>
          </w:tcPr>
          <w:p w:rsidR="001201DA" w:rsidRPr="00D31252" w:rsidRDefault="001201DA" w:rsidP="00D31252">
            <w:pPr>
              <w:autoSpaceDE w:val="0"/>
              <w:autoSpaceDN w:val="0"/>
              <w:adjustRightInd w:val="0"/>
              <w:rPr>
                <w:rFonts w:cs="TimesNewRoman"/>
                <w:szCs w:val="20"/>
                <w:lang w:bidi="ne-NP"/>
              </w:rPr>
            </w:pPr>
            <w:r w:rsidRPr="00D31252">
              <w:rPr>
                <w:rFonts w:cs="TimesNewRoman"/>
                <w:szCs w:val="20"/>
                <w:lang w:bidi="ne-NP"/>
              </w:rPr>
              <w:t>10.2. Evaluarea cunoștințelor practice (Seminar/laborator/proiect)</w:t>
            </w:r>
          </w:p>
        </w:tc>
        <w:tc>
          <w:tcPr>
            <w:tcW w:w="4091" w:type="dxa"/>
            <w:vAlign w:val="center"/>
          </w:tcPr>
          <w:p w:rsidR="001201DA" w:rsidRPr="00D31252" w:rsidRDefault="001201DA" w:rsidP="00D31252">
            <w:pPr>
              <w:autoSpaceDE w:val="0"/>
              <w:autoSpaceDN w:val="0"/>
              <w:adjustRightInd w:val="0"/>
              <w:rPr>
                <w:rFonts w:cs="TimesNewRoman,Bold"/>
                <w:bCs/>
                <w:szCs w:val="20"/>
                <w:lang w:bidi="ne-NP"/>
              </w:rPr>
            </w:pPr>
            <w:r w:rsidRPr="00D31252">
              <w:rPr>
                <w:rFonts w:cs="TimesNewRoman,Bold"/>
                <w:bCs/>
                <w:szCs w:val="20"/>
                <w:lang w:bidi="ne-NP"/>
              </w:rPr>
              <w:t xml:space="preserve">Însuşirea noţiunilor şi aspectelor practice </w:t>
            </w:r>
          </w:p>
        </w:tc>
        <w:tc>
          <w:tcPr>
            <w:tcW w:w="2162" w:type="dxa"/>
            <w:vAlign w:val="center"/>
          </w:tcPr>
          <w:p w:rsidR="001201DA" w:rsidRPr="00D31252" w:rsidRDefault="001201DA" w:rsidP="00D31252">
            <w:pPr>
              <w:autoSpaceDE w:val="0"/>
              <w:autoSpaceDN w:val="0"/>
              <w:adjustRightInd w:val="0"/>
              <w:rPr>
                <w:rFonts w:cs="TimesNewRoman,Bold"/>
                <w:bCs/>
                <w:szCs w:val="20"/>
                <w:lang w:bidi="ne-NP"/>
              </w:rPr>
            </w:pPr>
            <w:r w:rsidRPr="00D31252">
              <w:rPr>
                <w:rFonts w:cs="TimesNewRoman,Bold"/>
                <w:bCs/>
                <w:szCs w:val="20"/>
                <w:lang w:bidi="ne-NP"/>
              </w:rPr>
              <w:t xml:space="preserve">Colocviu </w:t>
            </w:r>
          </w:p>
        </w:tc>
        <w:tc>
          <w:tcPr>
            <w:tcW w:w="1025" w:type="dxa"/>
            <w:vAlign w:val="center"/>
          </w:tcPr>
          <w:p w:rsidR="001201DA" w:rsidRPr="00D31252" w:rsidRDefault="001201DA" w:rsidP="00D31252">
            <w:pPr>
              <w:autoSpaceDE w:val="0"/>
              <w:autoSpaceDN w:val="0"/>
              <w:adjustRightInd w:val="0"/>
              <w:jc w:val="center"/>
              <w:rPr>
                <w:rFonts w:cs="TimesNewRoman,Bold"/>
                <w:szCs w:val="20"/>
                <w:lang w:bidi="ne-NP"/>
              </w:rPr>
            </w:pPr>
            <w:r w:rsidRPr="00D31252">
              <w:rPr>
                <w:rFonts w:cs="TimesNewRoman,Bold"/>
                <w:szCs w:val="20"/>
                <w:lang w:bidi="ne-NP"/>
              </w:rPr>
              <w:t>40 %</w:t>
            </w:r>
          </w:p>
        </w:tc>
      </w:tr>
      <w:tr w:rsidR="001201DA" w:rsidRPr="00D31252">
        <w:trPr>
          <w:jc w:val="center"/>
        </w:trPr>
        <w:tc>
          <w:tcPr>
            <w:tcW w:w="2764" w:type="dxa"/>
            <w:vAlign w:val="center"/>
          </w:tcPr>
          <w:p w:rsidR="001201DA" w:rsidRPr="00D31252" w:rsidRDefault="001201DA" w:rsidP="00D31252">
            <w:pPr>
              <w:autoSpaceDE w:val="0"/>
              <w:autoSpaceDN w:val="0"/>
              <w:adjustRightInd w:val="0"/>
              <w:rPr>
                <w:rFonts w:cs="TimesNewRoman"/>
                <w:szCs w:val="20"/>
                <w:lang w:bidi="ne-NP"/>
              </w:rPr>
            </w:pPr>
            <w:r w:rsidRPr="00D31252">
              <w:rPr>
                <w:rFonts w:cs="TimesNewRoman"/>
                <w:szCs w:val="20"/>
                <w:lang w:bidi="ne-NP"/>
              </w:rPr>
              <w:t>10.3.</w:t>
            </w:r>
            <w:r w:rsidRPr="00D31252">
              <w:rPr>
                <w:rFonts w:cs="TimesNewRoman,Bold"/>
                <w:bCs/>
                <w:szCs w:val="20"/>
                <w:lang w:bidi="ne-NP"/>
              </w:rPr>
              <w:t xml:space="preserve"> Evaluarea în timpul semestrului</w:t>
            </w:r>
          </w:p>
        </w:tc>
        <w:tc>
          <w:tcPr>
            <w:tcW w:w="4091" w:type="dxa"/>
            <w:vAlign w:val="center"/>
          </w:tcPr>
          <w:p w:rsidR="001201DA" w:rsidRPr="00D31252" w:rsidRDefault="001201DA" w:rsidP="00D31252">
            <w:pPr>
              <w:autoSpaceDE w:val="0"/>
              <w:autoSpaceDN w:val="0"/>
              <w:adjustRightInd w:val="0"/>
              <w:rPr>
                <w:rFonts w:cs="TimesNewRoman,Bold"/>
                <w:bCs/>
                <w:szCs w:val="20"/>
                <w:lang w:bidi="ne-NP"/>
              </w:rPr>
            </w:pPr>
          </w:p>
        </w:tc>
        <w:tc>
          <w:tcPr>
            <w:tcW w:w="2162" w:type="dxa"/>
            <w:vAlign w:val="center"/>
          </w:tcPr>
          <w:p w:rsidR="001201DA" w:rsidRPr="00D31252" w:rsidRDefault="001201DA" w:rsidP="00D31252">
            <w:pPr>
              <w:autoSpaceDE w:val="0"/>
              <w:autoSpaceDN w:val="0"/>
              <w:adjustRightInd w:val="0"/>
              <w:rPr>
                <w:rFonts w:cs="TimesNewRoman,Bold"/>
                <w:bCs/>
                <w:szCs w:val="20"/>
                <w:lang w:bidi="ne-NP"/>
              </w:rPr>
            </w:pPr>
            <w:r w:rsidRPr="00D31252">
              <w:rPr>
                <w:rFonts w:cs="TimesNewRoman,Bold"/>
                <w:bCs/>
                <w:szCs w:val="20"/>
                <w:lang w:bidi="ne-NP"/>
              </w:rPr>
              <w:t>Verificare periodică</w:t>
            </w:r>
          </w:p>
        </w:tc>
        <w:tc>
          <w:tcPr>
            <w:tcW w:w="1025" w:type="dxa"/>
            <w:vAlign w:val="center"/>
          </w:tcPr>
          <w:p w:rsidR="001201DA" w:rsidRPr="00D31252" w:rsidRDefault="001201DA" w:rsidP="00D31252">
            <w:pPr>
              <w:autoSpaceDE w:val="0"/>
              <w:autoSpaceDN w:val="0"/>
              <w:adjustRightInd w:val="0"/>
              <w:jc w:val="center"/>
              <w:rPr>
                <w:rFonts w:cs="TimesNewRoman,Bold"/>
                <w:szCs w:val="20"/>
                <w:lang w:bidi="ne-NP"/>
              </w:rPr>
            </w:pPr>
            <w:r w:rsidRPr="00D31252">
              <w:rPr>
                <w:rFonts w:cs="TimesNewRoman,Bold"/>
                <w:szCs w:val="20"/>
                <w:lang w:bidi="ne-NP"/>
              </w:rPr>
              <w:t>10 %</w:t>
            </w:r>
          </w:p>
        </w:tc>
      </w:tr>
      <w:tr w:rsidR="001201DA" w:rsidRPr="00D31252">
        <w:trPr>
          <w:jc w:val="center"/>
        </w:trPr>
        <w:tc>
          <w:tcPr>
            <w:tcW w:w="10042" w:type="dxa"/>
            <w:gridSpan w:val="4"/>
          </w:tcPr>
          <w:p w:rsidR="001201DA" w:rsidRPr="00D31252" w:rsidRDefault="001201DA" w:rsidP="00D31252">
            <w:pPr>
              <w:autoSpaceDE w:val="0"/>
              <w:autoSpaceDN w:val="0"/>
              <w:adjustRightInd w:val="0"/>
              <w:rPr>
                <w:rFonts w:cs="TimesNewRoman,Bold"/>
                <w:bCs/>
                <w:szCs w:val="20"/>
                <w:lang w:bidi="ne-NP"/>
              </w:rPr>
            </w:pPr>
            <w:r w:rsidRPr="00D31252">
              <w:rPr>
                <w:rFonts w:cs="TimesNewRoman"/>
                <w:szCs w:val="20"/>
                <w:lang w:bidi="ne-NP"/>
              </w:rPr>
              <w:t>10.4. Standard minim de performanţă</w:t>
            </w:r>
          </w:p>
        </w:tc>
      </w:tr>
      <w:tr w:rsidR="001201DA" w:rsidRPr="00D31252">
        <w:trPr>
          <w:jc w:val="center"/>
        </w:trPr>
        <w:tc>
          <w:tcPr>
            <w:tcW w:w="10042" w:type="dxa"/>
            <w:gridSpan w:val="4"/>
          </w:tcPr>
          <w:p w:rsidR="001201DA" w:rsidRPr="00D31252" w:rsidRDefault="001201DA" w:rsidP="00D31252">
            <w:pPr>
              <w:autoSpaceDE w:val="0"/>
              <w:autoSpaceDN w:val="0"/>
              <w:adjustRightInd w:val="0"/>
              <w:rPr>
                <w:rFonts w:cs="TimesNewRoman"/>
                <w:szCs w:val="20"/>
                <w:lang w:bidi="ne-NP"/>
              </w:rPr>
            </w:pPr>
            <w:r w:rsidRPr="00D31252">
              <w:rPr>
                <w:szCs w:val="20"/>
                <w:lang w:bidi="ne-NP"/>
              </w:rPr>
              <w:t>- cunoașterea cel puțin a două principii de bază din domeniul bioingineriei medicale cu aplicații în aria substanțelor bioactive, biomateriale, protezare, instrumentație și tehnici medicale</w:t>
            </w:r>
          </w:p>
        </w:tc>
      </w:tr>
    </w:tbl>
    <w:p w:rsidR="001201DA" w:rsidRDefault="001201DA" w:rsidP="00D31252">
      <w:pPr>
        <w:autoSpaceDE w:val="0"/>
        <w:autoSpaceDN w:val="0"/>
        <w:adjustRightInd w:val="0"/>
        <w:rPr>
          <w:rFonts w:cs="TimesNewRoman"/>
          <w:szCs w:val="20"/>
          <w:lang w:bidi="ne-NP"/>
        </w:rPr>
      </w:pPr>
      <w:r w:rsidRPr="00D31252">
        <w:rPr>
          <w:rFonts w:cs="TimesNewRoman"/>
          <w:szCs w:val="20"/>
          <w:lang w:bidi="ne-NP"/>
        </w:rPr>
        <w:t xml:space="preserve">                    </w:t>
      </w:r>
    </w:p>
    <w:p w:rsidR="009F5F68" w:rsidRDefault="009F5F68" w:rsidP="00D31252">
      <w:pPr>
        <w:autoSpaceDE w:val="0"/>
        <w:autoSpaceDN w:val="0"/>
        <w:adjustRightInd w:val="0"/>
        <w:rPr>
          <w:rFonts w:cs="TimesNewRoman"/>
          <w:szCs w:val="20"/>
          <w:lang w:bidi="ne-NP"/>
        </w:rPr>
      </w:pPr>
    </w:p>
    <w:p w:rsidR="009F5F68" w:rsidRPr="00D31252" w:rsidRDefault="009F5F68" w:rsidP="00D31252">
      <w:pPr>
        <w:autoSpaceDE w:val="0"/>
        <w:autoSpaceDN w:val="0"/>
        <w:adjustRightInd w:val="0"/>
        <w:rPr>
          <w:rFonts w:cs="TimesNewRoman"/>
          <w:szCs w:val="20"/>
          <w:lang w:bidi="ne-NP"/>
        </w:rPr>
      </w:pPr>
    </w:p>
    <w:p w:rsidR="001201DA" w:rsidRPr="00D31252" w:rsidRDefault="001201DA" w:rsidP="00D31252">
      <w:pPr>
        <w:autoSpaceDE w:val="0"/>
        <w:autoSpaceDN w:val="0"/>
        <w:adjustRightInd w:val="0"/>
        <w:rPr>
          <w:szCs w:val="20"/>
          <w:lang w:val="pt-BR" w:bidi="ne-NP"/>
        </w:rPr>
      </w:pPr>
      <w:r w:rsidRPr="00D31252">
        <w:rPr>
          <w:szCs w:val="20"/>
          <w:lang w:val="pt-BR" w:bidi="ne-NP"/>
        </w:rPr>
        <w:t xml:space="preserve">Data completării           </w:t>
      </w:r>
      <w:r w:rsidRPr="00D31252">
        <w:rPr>
          <w:szCs w:val="20"/>
          <w:lang w:val="pt-BR" w:bidi="ne-NP"/>
        </w:rPr>
        <w:tab/>
      </w:r>
      <w:r w:rsidRPr="00D31252">
        <w:rPr>
          <w:szCs w:val="20"/>
          <w:lang w:val="pt-BR" w:bidi="ne-NP"/>
        </w:rPr>
        <w:tab/>
      </w:r>
      <w:r w:rsidRPr="00D31252">
        <w:rPr>
          <w:szCs w:val="20"/>
          <w:lang w:val="pt-BR" w:bidi="ne-NP"/>
        </w:rPr>
        <w:tab/>
      </w:r>
      <w:r w:rsidRPr="00D31252">
        <w:rPr>
          <w:szCs w:val="20"/>
          <w:lang w:val="pt-BR" w:bidi="ne-NP"/>
        </w:rPr>
        <w:tab/>
        <w:t xml:space="preserve">          </w:t>
      </w:r>
      <w:r w:rsidRPr="00D31252">
        <w:rPr>
          <w:rFonts w:cs="TimesNewRoman"/>
          <w:szCs w:val="20"/>
          <w:lang w:bidi="ne-NP"/>
        </w:rPr>
        <w:t>Titular de activități practice / semnătura,</w:t>
      </w:r>
    </w:p>
    <w:p w:rsidR="001201DA" w:rsidRPr="00D31252" w:rsidRDefault="005F6210" w:rsidP="00D31252">
      <w:pPr>
        <w:autoSpaceDE w:val="0"/>
        <w:autoSpaceDN w:val="0"/>
        <w:adjustRightInd w:val="0"/>
        <w:rPr>
          <w:szCs w:val="20"/>
          <w:lang w:val="pt-BR" w:bidi="ne-NP"/>
        </w:rPr>
      </w:pPr>
      <w:r>
        <w:rPr>
          <w:noProof/>
          <w:lang w:val="en-US"/>
        </w:rPr>
        <mc:AlternateContent>
          <mc:Choice Requires="wps">
            <w:drawing>
              <wp:anchor distT="0" distB="0" distL="114300" distR="114300" simplePos="0" relativeHeight="251657216" behindDoc="0" locked="1" layoutInCell="1" allowOverlap="1">
                <wp:simplePos x="0" y="0"/>
                <wp:positionH relativeFrom="column">
                  <wp:posOffset>3347085</wp:posOffset>
                </wp:positionH>
                <wp:positionV relativeFrom="paragraph">
                  <wp:posOffset>27940</wp:posOffset>
                </wp:positionV>
                <wp:extent cx="3003550" cy="880110"/>
                <wp:effectExtent l="3810" t="0" r="2540" b="0"/>
                <wp:wrapSquare wrapText="bothSides"/>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1DA" w:rsidRPr="00AD4DF9" w:rsidRDefault="001201DA" w:rsidP="00CA495B">
                            <w:pPr>
                              <w:rPr>
                                <w:rFonts w:cs="TimesNewRoman"/>
                                <w:lang w:val="en-US"/>
                              </w:rPr>
                            </w:pPr>
                            <w:r w:rsidRPr="00AD4DF9">
                              <w:rPr>
                                <w:rFonts w:cs="TimesNewRoman"/>
                                <w:lang w:val="en-US"/>
                              </w:rPr>
                              <w:t xml:space="preserve">Conf. Univ. Dr. </w:t>
                            </w:r>
                            <w:proofErr w:type="spellStart"/>
                            <w:r w:rsidRPr="00AD4DF9">
                              <w:rPr>
                                <w:rFonts w:cs="TimesNewRoman"/>
                                <w:lang w:val="en-US"/>
                              </w:rPr>
                              <w:t>Bioing</w:t>
                            </w:r>
                            <w:proofErr w:type="spellEnd"/>
                            <w:r w:rsidRPr="00AD4DF9">
                              <w:rPr>
                                <w:rFonts w:cs="TimesNewRoman"/>
                                <w:lang w:val="en-US"/>
                              </w:rPr>
                              <w:t xml:space="preserve">. </w:t>
                            </w:r>
                            <w:proofErr w:type="spellStart"/>
                            <w:r w:rsidRPr="00AD4DF9">
                              <w:rPr>
                                <w:rFonts w:cs="TimesNewRoman"/>
                                <w:lang w:val="en-US"/>
                              </w:rPr>
                              <w:t>Corciovă</w:t>
                            </w:r>
                            <w:proofErr w:type="spellEnd"/>
                            <w:r w:rsidRPr="00AD4DF9">
                              <w:rPr>
                                <w:rFonts w:cs="TimesNewRoman"/>
                                <w:lang w:val="en-US"/>
                              </w:rPr>
                              <w:t xml:space="preserve"> </w:t>
                            </w:r>
                            <w:proofErr w:type="spellStart"/>
                            <w:r w:rsidRPr="00AD4DF9">
                              <w:rPr>
                                <w:rFonts w:cs="TimesNewRoman"/>
                                <w:lang w:val="en-US"/>
                              </w:rPr>
                              <w:t>Călin</w:t>
                            </w:r>
                            <w:proofErr w:type="spellEnd"/>
                            <w:r w:rsidRPr="00AD4DF9">
                              <w:rPr>
                                <w:rFonts w:cs="TimesNewRoman"/>
                                <w:lang w:val="en-US"/>
                              </w:rPr>
                              <w:t xml:space="preserve"> - </w:t>
                            </w:r>
                            <w:proofErr w:type="spellStart"/>
                            <w:r w:rsidRPr="00AD4DF9">
                              <w:rPr>
                                <w:rFonts w:cs="TimesNewRoman"/>
                                <w:lang w:val="en-US"/>
                              </w:rPr>
                              <w:t>Petru</w:t>
                            </w:r>
                            <w:proofErr w:type="spellEnd"/>
                          </w:p>
                          <w:p w:rsidR="001201DA" w:rsidRDefault="001201DA" w:rsidP="00CA495B">
                            <w:pPr>
                              <w:rPr>
                                <w:rFonts w:cs="TimesNewRoman"/>
                                <w:lang w:val="en-US"/>
                              </w:rPr>
                            </w:pPr>
                          </w:p>
                          <w:p w:rsidR="001201DA" w:rsidRPr="00AD4DF9" w:rsidRDefault="001201DA" w:rsidP="00CA495B">
                            <w:pPr>
                              <w:rPr>
                                <w:rFonts w:cs="TimesNewRoman"/>
                                <w:lang w:val="en-US"/>
                              </w:rPr>
                            </w:pPr>
                          </w:p>
                          <w:p w:rsidR="001201DA" w:rsidRPr="00AD4DF9" w:rsidRDefault="001201DA" w:rsidP="00CA495B">
                            <w:pPr>
                              <w:rPr>
                                <w:lang w:val="en-US"/>
                              </w:rPr>
                            </w:pPr>
                            <w:proofErr w:type="spellStart"/>
                            <w:proofErr w:type="gramStart"/>
                            <w:r w:rsidRPr="00AD4DF9">
                              <w:rPr>
                                <w:rFonts w:cs="TimesNewRoman"/>
                                <w:lang w:val="en-US"/>
                              </w:rPr>
                              <w:t>Asist</w:t>
                            </w:r>
                            <w:proofErr w:type="spellEnd"/>
                            <w:r w:rsidRPr="00AD4DF9">
                              <w:rPr>
                                <w:rFonts w:cs="TimesNewRoman"/>
                                <w:lang w:val="en-US"/>
                              </w:rPr>
                              <w:t>.</w:t>
                            </w:r>
                            <w:proofErr w:type="gramEnd"/>
                            <w:r w:rsidRPr="00AD4DF9">
                              <w:rPr>
                                <w:rFonts w:cs="TimesNewRoman"/>
                                <w:lang w:val="en-US"/>
                              </w:rPr>
                              <w:t xml:space="preserve"> Univ. Dr. </w:t>
                            </w:r>
                            <w:proofErr w:type="spellStart"/>
                            <w:r w:rsidRPr="00AD4DF9">
                              <w:rPr>
                                <w:rFonts w:cs="TimesNewRoman"/>
                                <w:lang w:val="en-US"/>
                              </w:rPr>
                              <w:t>Bioing</w:t>
                            </w:r>
                            <w:proofErr w:type="spellEnd"/>
                            <w:r w:rsidRPr="00AD4DF9">
                              <w:rPr>
                                <w:rFonts w:cs="TimesNewRoman"/>
                                <w:lang w:val="en-US"/>
                              </w:rPr>
                              <w:t xml:space="preserve">. </w:t>
                            </w:r>
                            <w:proofErr w:type="spellStart"/>
                            <w:r w:rsidRPr="00AD4DF9">
                              <w:rPr>
                                <w:rFonts w:cs="TimesNewRoman"/>
                                <w:lang w:val="en-US"/>
                              </w:rPr>
                              <w:t>Andriţoi</w:t>
                            </w:r>
                            <w:proofErr w:type="spellEnd"/>
                            <w:r w:rsidRPr="00AD4DF9">
                              <w:rPr>
                                <w:rFonts w:cs="TimesNewRoman"/>
                                <w:lang w:val="en-US"/>
                              </w:rPr>
                              <w:t xml:space="preserve"> </w:t>
                            </w:r>
                            <w:proofErr w:type="spellStart"/>
                            <w:r w:rsidRPr="00AD4DF9">
                              <w:rPr>
                                <w:rFonts w:cs="TimesNewRoman"/>
                                <w:lang w:val="en-US"/>
                              </w:rPr>
                              <w:t>Doru-Ionuţ</w:t>
                            </w:r>
                            <w:proofErr w:type="spellEnd"/>
                          </w:p>
                          <w:p w:rsidR="001201DA" w:rsidRPr="007834FC" w:rsidRDefault="001201DA" w:rsidP="00CA495B">
                            <w:pPr>
                              <w:autoSpaceDE w:val="0"/>
                              <w:autoSpaceDN w:val="0"/>
                              <w:adjustRightInd w:val="0"/>
                              <w:rPr>
                                <w:rFonts w:ascii="TimesNewRoman" w:hAnsi="TimesNewRoman"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63.55pt;margin-top:2.2pt;width:236.5pt;height:6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0tgIAALs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" filled="f" stroked="f">
                <v:textbox>
                  <w:txbxContent>
                    <w:p w:rsidR="001201DA" w:rsidRPr="00AD4DF9" w:rsidRDefault="001201DA" w:rsidP="00CA495B">
                      <w:pPr>
                        <w:rPr>
                          <w:rFonts w:cs="TimesNewRoman"/>
                          <w:lang w:val="en-US"/>
                        </w:rPr>
                      </w:pPr>
                      <w:r w:rsidRPr="00AD4DF9">
                        <w:rPr>
                          <w:rFonts w:cs="TimesNewRoman"/>
                          <w:lang w:val="en-US"/>
                        </w:rPr>
                        <w:t xml:space="preserve">Conf. Univ. Dr. </w:t>
                      </w:r>
                      <w:proofErr w:type="spellStart"/>
                      <w:r w:rsidRPr="00AD4DF9">
                        <w:rPr>
                          <w:rFonts w:cs="TimesNewRoman"/>
                          <w:lang w:val="en-US"/>
                        </w:rPr>
                        <w:t>Bioing</w:t>
                      </w:r>
                      <w:proofErr w:type="spellEnd"/>
                      <w:r w:rsidRPr="00AD4DF9">
                        <w:rPr>
                          <w:rFonts w:cs="TimesNewRoman"/>
                          <w:lang w:val="en-US"/>
                        </w:rPr>
                        <w:t xml:space="preserve">. </w:t>
                      </w:r>
                      <w:proofErr w:type="spellStart"/>
                      <w:r w:rsidRPr="00AD4DF9">
                        <w:rPr>
                          <w:rFonts w:cs="TimesNewRoman"/>
                          <w:lang w:val="en-US"/>
                        </w:rPr>
                        <w:t>Corciovă</w:t>
                      </w:r>
                      <w:proofErr w:type="spellEnd"/>
                      <w:r w:rsidRPr="00AD4DF9">
                        <w:rPr>
                          <w:rFonts w:cs="TimesNewRoman"/>
                          <w:lang w:val="en-US"/>
                        </w:rPr>
                        <w:t xml:space="preserve"> </w:t>
                      </w:r>
                      <w:proofErr w:type="spellStart"/>
                      <w:r w:rsidRPr="00AD4DF9">
                        <w:rPr>
                          <w:rFonts w:cs="TimesNewRoman"/>
                          <w:lang w:val="en-US"/>
                        </w:rPr>
                        <w:t>Călin</w:t>
                      </w:r>
                      <w:proofErr w:type="spellEnd"/>
                      <w:r w:rsidRPr="00AD4DF9">
                        <w:rPr>
                          <w:rFonts w:cs="TimesNewRoman"/>
                          <w:lang w:val="en-US"/>
                        </w:rPr>
                        <w:t xml:space="preserve"> - </w:t>
                      </w:r>
                      <w:proofErr w:type="spellStart"/>
                      <w:r w:rsidRPr="00AD4DF9">
                        <w:rPr>
                          <w:rFonts w:cs="TimesNewRoman"/>
                          <w:lang w:val="en-US"/>
                        </w:rPr>
                        <w:t>Petru</w:t>
                      </w:r>
                      <w:proofErr w:type="spellEnd"/>
                    </w:p>
                    <w:p w:rsidR="001201DA" w:rsidRDefault="001201DA" w:rsidP="00CA495B">
                      <w:pPr>
                        <w:rPr>
                          <w:rFonts w:cs="TimesNewRoman"/>
                          <w:lang w:val="en-US"/>
                        </w:rPr>
                      </w:pPr>
                    </w:p>
                    <w:p w:rsidR="001201DA" w:rsidRPr="00AD4DF9" w:rsidRDefault="001201DA" w:rsidP="00CA495B">
                      <w:pPr>
                        <w:rPr>
                          <w:rFonts w:cs="TimesNewRoman"/>
                          <w:lang w:val="en-US"/>
                        </w:rPr>
                      </w:pPr>
                    </w:p>
                    <w:p w:rsidR="001201DA" w:rsidRPr="00AD4DF9" w:rsidRDefault="001201DA" w:rsidP="00CA495B">
                      <w:pPr>
                        <w:rPr>
                          <w:lang w:val="en-US"/>
                        </w:rPr>
                      </w:pPr>
                      <w:proofErr w:type="spellStart"/>
                      <w:proofErr w:type="gramStart"/>
                      <w:r w:rsidRPr="00AD4DF9">
                        <w:rPr>
                          <w:rFonts w:cs="TimesNewRoman"/>
                          <w:lang w:val="en-US"/>
                        </w:rPr>
                        <w:t>Asist</w:t>
                      </w:r>
                      <w:proofErr w:type="spellEnd"/>
                      <w:r w:rsidRPr="00AD4DF9">
                        <w:rPr>
                          <w:rFonts w:cs="TimesNewRoman"/>
                          <w:lang w:val="en-US"/>
                        </w:rPr>
                        <w:t>.</w:t>
                      </w:r>
                      <w:proofErr w:type="gramEnd"/>
                      <w:r w:rsidRPr="00AD4DF9">
                        <w:rPr>
                          <w:rFonts w:cs="TimesNewRoman"/>
                          <w:lang w:val="en-US"/>
                        </w:rPr>
                        <w:t xml:space="preserve"> Univ. Dr. </w:t>
                      </w:r>
                      <w:proofErr w:type="spellStart"/>
                      <w:r w:rsidRPr="00AD4DF9">
                        <w:rPr>
                          <w:rFonts w:cs="TimesNewRoman"/>
                          <w:lang w:val="en-US"/>
                        </w:rPr>
                        <w:t>Bioing</w:t>
                      </w:r>
                      <w:proofErr w:type="spellEnd"/>
                      <w:r w:rsidRPr="00AD4DF9">
                        <w:rPr>
                          <w:rFonts w:cs="TimesNewRoman"/>
                          <w:lang w:val="en-US"/>
                        </w:rPr>
                        <w:t xml:space="preserve">. </w:t>
                      </w:r>
                      <w:proofErr w:type="spellStart"/>
                      <w:r w:rsidRPr="00AD4DF9">
                        <w:rPr>
                          <w:rFonts w:cs="TimesNewRoman"/>
                          <w:lang w:val="en-US"/>
                        </w:rPr>
                        <w:t>Andriţoi</w:t>
                      </w:r>
                      <w:proofErr w:type="spellEnd"/>
                      <w:r w:rsidRPr="00AD4DF9">
                        <w:rPr>
                          <w:rFonts w:cs="TimesNewRoman"/>
                          <w:lang w:val="en-US"/>
                        </w:rPr>
                        <w:t xml:space="preserve"> </w:t>
                      </w:r>
                      <w:proofErr w:type="spellStart"/>
                      <w:r w:rsidRPr="00AD4DF9">
                        <w:rPr>
                          <w:rFonts w:cs="TimesNewRoman"/>
                          <w:lang w:val="en-US"/>
                        </w:rPr>
                        <w:t>Doru-Ionuţ</w:t>
                      </w:r>
                      <w:proofErr w:type="spellEnd"/>
                    </w:p>
                    <w:p w:rsidR="001201DA" w:rsidRPr="007834FC" w:rsidRDefault="001201DA" w:rsidP="00CA495B">
                      <w:pPr>
                        <w:autoSpaceDE w:val="0"/>
                        <w:autoSpaceDN w:val="0"/>
                        <w:adjustRightInd w:val="0"/>
                        <w:rPr>
                          <w:rFonts w:ascii="TimesNewRoman" w:hAnsi="TimesNewRoman" w:cs="TimesNewRoman"/>
                        </w:rPr>
                      </w:pPr>
                    </w:p>
                  </w:txbxContent>
                </v:textbox>
                <w10:wrap type="square"/>
                <w10:anchorlock/>
              </v:shape>
            </w:pict>
          </mc:Fallback>
        </mc:AlternateContent>
      </w:r>
      <w:r>
        <w:rPr>
          <w:noProof/>
          <w:lang w:val="en-US"/>
        </w:rPr>
        <mc:AlternateContent>
          <mc:Choice Requires="wps">
            <w:drawing>
              <wp:anchor distT="0" distB="0" distL="114300" distR="114300" simplePos="0" relativeHeight="251656192" behindDoc="0" locked="1" layoutInCell="1" allowOverlap="1">
                <wp:simplePos x="0" y="0"/>
                <wp:positionH relativeFrom="column">
                  <wp:posOffset>0</wp:posOffset>
                </wp:positionH>
                <wp:positionV relativeFrom="paragraph">
                  <wp:posOffset>175260</wp:posOffset>
                </wp:positionV>
                <wp:extent cx="1028700" cy="412750"/>
                <wp:effectExtent l="0" t="3810" r="0" b="2540"/>
                <wp:wrapSquare wrapText="bothSides"/>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1DA" w:rsidRPr="00AD4DF9" w:rsidRDefault="001201DA" w:rsidP="00CA495B">
                            <w:pPr>
                              <w:autoSpaceDE w:val="0"/>
                              <w:autoSpaceDN w:val="0"/>
                              <w:adjustRightInd w:val="0"/>
                              <w:rPr>
                                <w:rFonts w:cs="TimesNewRoman"/>
                                <w:szCs w:val="20"/>
                              </w:rPr>
                            </w:pPr>
                            <w:r w:rsidRPr="00AD4DF9">
                              <w:rPr>
                                <w:rFonts w:cs="TimesNewRoman"/>
                                <w:szCs w:val="20"/>
                                <w:lang w:bidi="ne-NP"/>
                              </w:rPr>
                              <w:t>25.09.2020</w:t>
                            </w:r>
                          </w:p>
                          <w:p w:rsidR="001201DA" w:rsidRPr="00622DDC" w:rsidRDefault="001201DA" w:rsidP="00CA495B"/>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0;margin-top:13.8pt;width:81pt;height: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rf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PL1et+4AgAAwgUA&#10;AA4AAAAAAAAAAAAAAAAALgIAAGRycy9lMm9Eb2MueG1sUEsBAi0AFAAGAAgAAAAhAJ8XMnXaAAAA&#10;BgEAAA8AAAAAAAAAAAAAAAAAEgUAAGRycy9kb3ducmV2LnhtbFBLBQYAAAAABAAEAPMAAAAZBgAA&#10;AAA=&#10;" filled="f" stroked="f">
                <v:textbox style="mso-fit-shape-to-text:t">
                  <w:txbxContent>
                    <w:p w:rsidR="001201DA" w:rsidRPr="00AD4DF9" w:rsidRDefault="001201DA" w:rsidP="00CA495B">
                      <w:pPr>
                        <w:autoSpaceDE w:val="0"/>
                        <w:autoSpaceDN w:val="0"/>
                        <w:adjustRightInd w:val="0"/>
                        <w:rPr>
                          <w:rFonts w:cs="TimesNewRoman"/>
                          <w:szCs w:val="20"/>
                        </w:rPr>
                      </w:pPr>
                      <w:r w:rsidRPr="00AD4DF9">
                        <w:rPr>
                          <w:rFonts w:cs="TimesNewRoman"/>
                          <w:szCs w:val="20"/>
                          <w:lang w:bidi="ne-NP"/>
                        </w:rPr>
                        <w:t>25.09.2020</w:t>
                      </w:r>
                    </w:p>
                    <w:p w:rsidR="001201DA" w:rsidRPr="00622DDC" w:rsidRDefault="001201DA" w:rsidP="00CA495B"/>
                  </w:txbxContent>
                </v:textbox>
                <w10:wrap type="square"/>
                <w10:anchorlock/>
              </v:shape>
            </w:pict>
          </mc:Fallback>
        </mc:AlternateContent>
      </w:r>
    </w:p>
    <w:p w:rsidR="001201DA" w:rsidRPr="00D31252" w:rsidRDefault="001201DA" w:rsidP="00D31252">
      <w:pPr>
        <w:autoSpaceDE w:val="0"/>
        <w:autoSpaceDN w:val="0"/>
        <w:adjustRightInd w:val="0"/>
        <w:rPr>
          <w:szCs w:val="20"/>
          <w:lang w:val="pt-BR" w:bidi="ne-NP"/>
        </w:rPr>
      </w:pPr>
    </w:p>
    <w:p w:rsidR="001201DA" w:rsidRPr="00D31252" w:rsidRDefault="001201DA" w:rsidP="00D31252">
      <w:pPr>
        <w:autoSpaceDE w:val="0"/>
        <w:autoSpaceDN w:val="0"/>
        <w:adjustRightInd w:val="0"/>
        <w:rPr>
          <w:szCs w:val="20"/>
          <w:lang w:val="pt-BR" w:bidi="ne-NP"/>
        </w:rPr>
      </w:pPr>
    </w:p>
    <w:p w:rsidR="001201DA" w:rsidRPr="00D31252" w:rsidRDefault="001201DA" w:rsidP="00D31252">
      <w:pPr>
        <w:autoSpaceDE w:val="0"/>
        <w:autoSpaceDN w:val="0"/>
        <w:adjustRightInd w:val="0"/>
        <w:rPr>
          <w:szCs w:val="20"/>
          <w:lang w:val="pt-BR" w:bidi="ne-NP"/>
        </w:rPr>
      </w:pPr>
    </w:p>
    <w:p w:rsidR="001201DA" w:rsidRPr="00D31252" w:rsidRDefault="001201DA" w:rsidP="00D31252">
      <w:pPr>
        <w:autoSpaceDE w:val="0"/>
        <w:autoSpaceDN w:val="0"/>
        <w:adjustRightInd w:val="0"/>
        <w:rPr>
          <w:rFonts w:cs="TimesNewRoman"/>
          <w:szCs w:val="20"/>
          <w:lang w:val="pt-BR" w:bidi="ne-NP"/>
        </w:rPr>
      </w:pPr>
    </w:p>
    <w:p w:rsidR="001201DA" w:rsidRPr="00D31252" w:rsidRDefault="001201DA" w:rsidP="00D31252">
      <w:pPr>
        <w:autoSpaceDE w:val="0"/>
        <w:autoSpaceDN w:val="0"/>
        <w:adjustRightInd w:val="0"/>
        <w:rPr>
          <w:rFonts w:cs="TimesNewRoman"/>
          <w:szCs w:val="20"/>
          <w:lang w:val="pt-BR" w:bidi="ne-NP"/>
        </w:rPr>
      </w:pPr>
    </w:p>
    <w:p w:rsidR="001201DA" w:rsidRDefault="001201DA" w:rsidP="00D31252">
      <w:pPr>
        <w:autoSpaceDE w:val="0"/>
        <w:autoSpaceDN w:val="0"/>
        <w:adjustRightInd w:val="0"/>
        <w:rPr>
          <w:rFonts w:cs="TimesNewRoman"/>
          <w:szCs w:val="20"/>
          <w:lang w:val="pt-BR" w:bidi="ne-NP"/>
        </w:rPr>
      </w:pPr>
    </w:p>
    <w:p w:rsidR="001201DA" w:rsidRDefault="001201DA" w:rsidP="00D31252">
      <w:pPr>
        <w:autoSpaceDE w:val="0"/>
        <w:autoSpaceDN w:val="0"/>
        <w:adjustRightInd w:val="0"/>
        <w:rPr>
          <w:rFonts w:cs="TimesNewRoman"/>
          <w:szCs w:val="20"/>
          <w:lang w:val="pt-BR" w:bidi="ne-NP"/>
        </w:rPr>
      </w:pPr>
    </w:p>
    <w:p w:rsidR="001201DA" w:rsidRDefault="001201DA" w:rsidP="00D31252">
      <w:pPr>
        <w:autoSpaceDE w:val="0"/>
        <w:autoSpaceDN w:val="0"/>
        <w:adjustRightInd w:val="0"/>
        <w:rPr>
          <w:rFonts w:cs="TimesNewRoman"/>
          <w:szCs w:val="20"/>
          <w:lang w:val="pt-BR" w:bidi="ne-NP"/>
        </w:rPr>
      </w:pPr>
    </w:p>
    <w:p w:rsidR="001201DA" w:rsidRPr="00D31252" w:rsidRDefault="001201DA" w:rsidP="00D31252">
      <w:pPr>
        <w:autoSpaceDE w:val="0"/>
        <w:autoSpaceDN w:val="0"/>
        <w:adjustRightInd w:val="0"/>
        <w:rPr>
          <w:szCs w:val="20"/>
          <w:lang w:val="pt-BR" w:bidi="ne-NP"/>
        </w:rPr>
      </w:pPr>
      <w:r w:rsidRPr="00D31252">
        <w:rPr>
          <w:rFonts w:cs="TimesNewRoman"/>
          <w:szCs w:val="20"/>
          <w:lang w:val="pt-BR" w:bidi="ne-NP"/>
        </w:rPr>
        <w:t xml:space="preserve">Data avizării în </w:t>
      </w:r>
      <w:r w:rsidRPr="00D31252">
        <w:rPr>
          <w:rFonts w:cs="TimesNewRoman"/>
          <w:szCs w:val="20"/>
          <w:lang w:bidi="ne-NP"/>
        </w:rPr>
        <w:t>Consiliul Profesoral / Consiliul Departamentului</w:t>
      </w:r>
      <w:r w:rsidRPr="00D31252">
        <w:rPr>
          <w:szCs w:val="20"/>
          <w:lang w:val="pt-BR" w:bidi="ne-NP"/>
        </w:rPr>
        <w:t xml:space="preserve"> </w:t>
      </w:r>
    </w:p>
    <w:p w:rsidR="001201DA" w:rsidRPr="00D31252" w:rsidRDefault="005F6210" w:rsidP="00D31252">
      <w:pPr>
        <w:autoSpaceDE w:val="0"/>
        <w:autoSpaceDN w:val="0"/>
        <w:adjustRightInd w:val="0"/>
        <w:ind w:left="5664"/>
        <w:rPr>
          <w:rFonts w:cs="TimesNewRoman"/>
          <w:szCs w:val="20"/>
          <w:lang w:bidi="ne-NP"/>
        </w:rPr>
      </w:pPr>
      <w:r>
        <w:rPr>
          <w:noProof/>
          <w:lang w:val="en-US"/>
        </w:rPr>
        <mc:AlternateContent>
          <mc:Choice Requires="wps">
            <w:drawing>
              <wp:anchor distT="0" distB="0" distL="114300" distR="114300" simplePos="0" relativeHeight="251658240" behindDoc="0" locked="1" layoutInCell="1" allowOverlap="1">
                <wp:simplePos x="0" y="0"/>
                <wp:positionH relativeFrom="column">
                  <wp:posOffset>-3175</wp:posOffset>
                </wp:positionH>
                <wp:positionV relativeFrom="paragraph">
                  <wp:posOffset>95250</wp:posOffset>
                </wp:positionV>
                <wp:extent cx="1142365" cy="333375"/>
                <wp:effectExtent l="0" t="0" r="3810" b="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1DA" w:rsidRPr="00AD4DF9" w:rsidRDefault="001201DA" w:rsidP="00CA495B">
                            <w:pPr>
                              <w:autoSpaceDE w:val="0"/>
                              <w:autoSpaceDN w:val="0"/>
                              <w:adjustRightInd w:val="0"/>
                              <w:rPr>
                                <w:rFonts w:cs="TimesNewRoman"/>
                                <w:szCs w:val="20"/>
                              </w:rPr>
                            </w:pPr>
                            <w:r w:rsidRPr="00AD4DF9">
                              <w:rPr>
                                <w:rFonts w:cs="TimesNewRoman"/>
                                <w:szCs w:val="20"/>
                                <w:lang w:bidi="ne-NP"/>
                              </w:rPr>
                              <w:t>30.09.2020</w:t>
                            </w:r>
                          </w:p>
                          <w:p w:rsidR="001201DA" w:rsidRPr="00622DDC" w:rsidRDefault="001201DA" w:rsidP="00CA4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5pt;margin-top:7.5pt;width:89.9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J4uQIAAMI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" filled="f" stroked="f">
                <v:textbox>
                  <w:txbxContent>
                    <w:p w:rsidR="001201DA" w:rsidRPr="00AD4DF9" w:rsidRDefault="001201DA" w:rsidP="00CA495B">
                      <w:pPr>
                        <w:autoSpaceDE w:val="0"/>
                        <w:autoSpaceDN w:val="0"/>
                        <w:adjustRightInd w:val="0"/>
                        <w:rPr>
                          <w:rFonts w:cs="TimesNewRoman"/>
                          <w:szCs w:val="20"/>
                        </w:rPr>
                      </w:pPr>
                      <w:r w:rsidRPr="00AD4DF9">
                        <w:rPr>
                          <w:rFonts w:cs="TimesNewRoman"/>
                          <w:szCs w:val="20"/>
                          <w:lang w:bidi="ne-NP"/>
                        </w:rPr>
                        <w:t>30.09.2020</w:t>
                      </w:r>
                    </w:p>
                    <w:p w:rsidR="001201DA" w:rsidRPr="00622DDC" w:rsidRDefault="001201DA" w:rsidP="00CA495B"/>
                  </w:txbxContent>
                </v:textbox>
                <w10:wrap type="square"/>
                <w10:anchorlock/>
              </v:shape>
            </w:pict>
          </mc:Fallback>
        </mc:AlternateContent>
      </w:r>
      <w:r w:rsidR="001201DA" w:rsidRPr="00D31252">
        <w:rPr>
          <w:rFonts w:cs="TimesNewRoman"/>
          <w:szCs w:val="20"/>
          <w:lang w:bidi="ne-NP"/>
        </w:rPr>
        <w:t xml:space="preserve">  </w:t>
      </w:r>
    </w:p>
    <w:p w:rsidR="001201DA" w:rsidRPr="00D31252" w:rsidRDefault="001201DA" w:rsidP="00D31252">
      <w:pPr>
        <w:autoSpaceDE w:val="0"/>
        <w:autoSpaceDN w:val="0"/>
        <w:adjustRightInd w:val="0"/>
        <w:ind w:left="5664"/>
        <w:jc w:val="right"/>
        <w:rPr>
          <w:szCs w:val="20"/>
          <w:lang w:val="pt-BR" w:bidi="ne-NP"/>
        </w:rPr>
      </w:pPr>
      <w:r w:rsidRPr="00D31252">
        <w:rPr>
          <w:rFonts w:cs="TimesNewRoman"/>
          <w:szCs w:val="20"/>
          <w:lang w:bidi="ne-NP"/>
        </w:rPr>
        <w:t xml:space="preserve">         Director departament / semnătura</w:t>
      </w:r>
    </w:p>
    <w:p w:rsidR="001201DA" w:rsidRPr="00D31252" w:rsidRDefault="005F6210" w:rsidP="00D31252">
      <w:pPr>
        <w:autoSpaceDE w:val="0"/>
        <w:autoSpaceDN w:val="0"/>
        <w:adjustRightInd w:val="0"/>
        <w:rPr>
          <w:szCs w:val="20"/>
          <w:lang w:val="pt-BR" w:bidi="ne-NP"/>
        </w:rPr>
      </w:pPr>
      <w:r>
        <w:rPr>
          <w:noProof/>
          <w:lang w:val="en-US"/>
        </w:rPr>
        <mc:AlternateContent>
          <mc:Choice Requires="wps">
            <w:drawing>
              <wp:anchor distT="0" distB="0" distL="114300" distR="114300" simplePos="0" relativeHeight="251659264" behindDoc="0" locked="1" layoutInCell="1" allowOverlap="1">
                <wp:simplePos x="0" y="0"/>
                <wp:positionH relativeFrom="column">
                  <wp:posOffset>2561590</wp:posOffset>
                </wp:positionH>
                <wp:positionV relativeFrom="paragraph">
                  <wp:posOffset>60960</wp:posOffset>
                </wp:positionV>
                <wp:extent cx="2538730" cy="365760"/>
                <wp:effectExtent l="0" t="3810" r="0" b="1905"/>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1DA" w:rsidRPr="00AD4DF9" w:rsidRDefault="001201DA" w:rsidP="00CA495B">
                            <w:pPr>
                              <w:autoSpaceDE w:val="0"/>
                              <w:autoSpaceDN w:val="0"/>
                              <w:adjustRightInd w:val="0"/>
                              <w:jc w:val="center"/>
                              <w:rPr>
                                <w:rFonts w:cs="TimesNewRoman"/>
                                <w:szCs w:val="20"/>
                              </w:rPr>
                            </w:pPr>
                            <w:r w:rsidRPr="00AD4DF9">
                              <w:rPr>
                                <w:rFonts w:cs="TimesNewRoman"/>
                                <w:szCs w:val="20"/>
                                <w:lang w:bidi="ne-NP"/>
                              </w:rPr>
                              <w:t>Conf. Univ.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01.7pt;margin-top:4.8pt;width:199.9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cMugIAAMI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" filled="f" stroked="f">
                <v:textbox>
                  <w:txbxContent>
                    <w:p w:rsidR="001201DA" w:rsidRPr="00AD4DF9" w:rsidRDefault="001201DA" w:rsidP="00CA495B">
                      <w:pPr>
                        <w:autoSpaceDE w:val="0"/>
                        <w:autoSpaceDN w:val="0"/>
                        <w:adjustRightInd w:val="0"/>
                        <w:jc w:val="center"/>
                        <w:rPr>
                          <w:rFonts w:cs="TimesNewRoman"/>
                          <w:szCs w:val="20"/>
                        </w:rPr>
                      </w:pPr>
                      <w:r w:rsidRPr="00AD4DF9">
                        <w:rPr>
                          <w:rFonts w:cs="TimesNewRoman"/>
                          <w:szCs w:val="20"/>
                          <w:lang w:bidi="ne-NP"/>
                        </w:rPr>
                        <w:t>Conf. Univ. Dr. Daniela-Viorelia Matei</w:t>
                      </w:r>
                    </w:p>
                  </w:txbxContent>
                </v:textbox>
                <w10:wrap type="square"/>
                <w10:anchorlock/>
              </v:shape>
            </w:pict>
          </mc:Fallback>
        </mc:AlternateContent>
      </w:r>
    </w:p>
    <w:p w:rsidR="001201DA" w:rsidRPr="00D31252" w:rsidRDefault="001201DA" w:rsidP="00D31252">
      <w:pPr>
        <w:autoSpaceDE w:val="0"/>
        <w:autoSpaceDN w:val="0"/>
        <w:adjustRightInd w:val="0"/>
        <w:rPr>
          <w:szCs w:val="20"/>
          <w:lang w:val="pt-BR" w:bidi="ne-NP"/>
        </w:rPr>
      </w:pPr>
    </w:p>
    <w:p w:rsidR="001201DA" w:rsidRPr="00D31252" w:rsidRDefault="001201DA" w:rsidP="00D31252">
      <w:pPr>
        <w:autoSpaceDE w:val="0"/>
        <w:autoSpaceDN w:val="0"/>
        <w:adjustRightInd w:val="0"/>
        <w:rPr>
          <w:szCs w:val="20"/>
          <w:lang w:val="pt-BR" w:bidi="ne-NP"/>
        </w:rPr>
      </w:pPr>
    </w:p>
    <w:p w:rsidR="001201DA" w:rsidRPr="00D31252" w:rsidRDefault="001201DA" w:rsidP="00D31252">
      <w:pPr>
        <w:autoSpaceDE w:val="0"/>
        <w:autoSpaceDN w:val="0"/>
        <w:adjustRightInd w:val="0"/>
        <w:rPr>
          <w:szCs w:val="20"/>
          <w:lang w:val="pt-BR" w:bidi="ne-NP"/>
        </w:rPr>
      </w:pPr>
    </w:p>
    <w:p w:rsidR="001201DA" w:rsidRPr="00D31252" w:rsidRDefault="001201DA" w:rsidP="00D31252">
      <w:pPr>
        <w:ind w:left="2124" w:firstLine="708"/>
        <w:rPr>
          <w:szCs w:val="20"/>
        </w:rPr>
      </w:pPr>
      <w:r w:rsidRPr="00D31252">
        <w:rPr>
          <w:szCs w:val="20"/>
        </w:rPr>
        <w:t>Decan / semnătura,</w:t>
      </w:r>
    </w:p>
    <w:p w:rsidR="001201DA" w:rsidRPr="00D31252" w:rsidRDefault="001201DA" w:rsidP="00D31252">
      <w:pPr>
        <w:ind w:left="2832"/>
        <w:rPr>
          <w:szCs w:val="20"/>
        </w:rPr>
      </w:pPr>
      <w:r w:rsidRPr="00D31252">
        <w:rPr>
          <w:szCs w:val="20"/>
        </w:rPr>
        <w:t>Prof. Univ. Dr. Anca Irina Galaction</w:t>
      </w:r>
    </w:p>
    <w:p w:rsidR="001201DA" w:rsidRPr="00D31252" w:rsidRDefault="001201DA" w:rsidP="00D31252">
      <w:pPr>
        <w:autoSpaceDE w:val="0"/>
        <w:autoSpaceDN w:val="0"/>
        <w:adjustRightInd w:val="0"/>
        <w:rPr>
          <w:rFonts w:cs="TimesNewRoman"/>
          <w:szCs w:val="20"/>
          <w:lang w:val="it-IT" w:bidi="ne-NP"/>
        </w:rPr>
      </w:pPr>
    </w:p>
    <w:p w:rsidR="001201DA" w:rsidRPr="00D31252" w:rsidRDefault="001201DA" w:rsidP="00D31252">
      <w:pPr>
        <w:autoSpaceDE w:val="0"/>
        <w:autoSpaceDN w:val="0"/>
        <w:adjustRightInd w:val="0"/>
        <w:rPr>
          <w:rFonts w:cs="TimesNewRoman"/>
          <w:szCs w:val="20"/>
          <w:lang w:val="it-IT" w:bidi="ne-NP"/>
        </w:rPr>
      </w:pPr>
    </w:p>
    <w:sectPr w:rsidR="001201DA" w:rsidRPr="00D31252" w:rsidSect="00CA495B">
      <w:footerReference w:type="default" r:id="rId9"/>
      <w:headerReference w:type="first" r:id="rId10"/>
      <w:footerReference w:type="first" r:id="rId11"/>
      <w:pgSz w:w="11906" w:h="16838" w:code="9"/>
      <w:pgMar w:top="1440" w:right="108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94" w:rsidRDefault="006F3294" w:rsidP="003620AC">
      <w:pPr>
        <w:spacing w:line="240" w:lineRule="auto"/>
      </w:pPr>
      <w:r>
        <w:separator/>
      </w:r>
    </w:p>
  </w:endnote>
  <w:endnote w:type="continuationSeparator" w:id="0">
    <w:p w:rsidR="006F3294" w:rsidRDefault="006F3294"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DA" w:rsidRDefault="005F6210">
    <w:pPr>
      <w:pStyle w:val="Footer"/>
    </w:pPr>
    <w:r>
      <w:rPr>
        <w:noProof/>
        <w:lang w:val="en-US"/>
      </w:rPr>
      <mc:AlternateContent>
        <mc:Choice Requires="wps">
          <w:drawing>
            <wp:anchor distT="0" distB="0" distL="114300" distR="114300" simplePos="0" relativeHeight="251658752" behindDoc="0" locked="1" layoutInCell="1" allowOverlap="1">
              <wp:simplePos x="0" y="0"/>
              <wp:positionH relativeFrom="page">
                <wp:posOffset>6084570</wp:posOffset>
              </wp:positionH>
              <wp:positionV relativeFrom="page">
                <wp:posOffset>10304780</wp:posOffset>
              </wp:positionV>
              <wp:extent cx="1029335" cy="200025"/>
              <wp:effectExtent l="0" t="0" r="1270" b="1270"/>
              <wp:wrapNone/>
              <wp:docPr id="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201DA" w:rsidRDefault="001201DA" w:rsidP="00A314B1">
                          <w:pPr>
                            <w:pStyle w:val="ContactUMF"/>
                            <w:jc w:val="right"/>
                          </w:pPr>
                          <w:r>
                            <w:t xml:space="preserve">pagina </w:t>
                          </w:r>
                          <w:r w:rsidRPr="00AD4DF9">
                            <w:rPr>
                              <w:color w:val="7F7F7F"/>
                            </w:rPr>
                            <w:fldChar w:fldCharType="begin"/>
                          </w:r>
                          <w:r w:rsidRPr="00AD4DF9">
                            <w:rPr>
                              <w:color w:val="7F7F7F"/>
                            </w:rPr>
                            <w:instrText xml:space="preserve"> PAGE   \* MERGEFORMAT </w:instrText>
                          </w:r>
                          <w:r w:rsidRPr="00AD4DF9">
                            <w:rPr>
                              <w:color w:val="7F7F7F"/>
                            </w:rPr>
                            <w:fldChar w:fldCharType="separate"/>
                          </w:r>
                          <w:r w:rsidR="000450DA">
                            <w:rPr>
                              <w:noProof/>
                              <w:color w:val="7F7F7F"/>
                            </w:rPr>
                            <w:t>3</w:t>
                          </w:r>
                          <w:r w:rsidRPr="00AD4DF9">
                            <w:rPr>
                              <w:color w:val="7F7F7F"/>
                            </w:rPr>
                            <w:fldChar w:fldCharType="end"/>
                          </w:r>
                          <w:r>
                            <w:t xml:space="preserve"> din </w:t>
                          </w:r>
                          <w:fldSimple w:instr=" NUMPAGES   \* MERGEFORMAT ">
                            <w:r w:rsidR="000450DA">
                              <w:rPr>
                                <w:noProof/>
                              </w:rPr>
                              <w:t>4</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0" type="#_x0000_t202" style="position:absolute;margin-left:479.1pt;margin-top:811.4pt;width:81.05pt;height:1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" filled="f" stroked="f" strokeweight=".5pt">
              <v:textbox inset="0,0,0,0">
                <w:txbxContent>
                  <w:p w:rsidR="001201DA" w:rsidRDefault="001201DA" w:rsidP="00A314B1">
                    <w:pPr>
                      <w:pStyle w:val="ContactUMF"/>
                      <w:jc w:val="right"/>
                    </w:pPr>
                    <w:r>
                      <w:t xml:space="preserve">pagina </w:t>
                    </w:r>
                    <w:r w:rsidRPr="00AD4DF9">
                      <w:rPr>
                        <w:color w:val="7F7F7F"/>
                      </w:rPr>
                      <w:fldChar w:fldCharType="begin"/>
                    </w:r>
                    <w:r w:rsidRPr="00AD4DF9">
                      <w:rPr>
                        <w:color w:val="7F7F7F"/>
                      </w:rPr>
                      <w:instrText xml:space="preserve"> PAGE   \* MERGEFORMAT </w:instrText>
                    </w:r>
                    <w:r w:rsidRPr="00AD4DF9">
                      <w:rPr>
                        <w:color w:val="7F7F7F"/>
                      </w:rPr>
                      <w:fldChar w:fldCharType="separate"/>
                    </w:r>
                    <w:r w:rsidR="000450DA">
                      <w:rPr>
                        <w:noProof/>
                        <w:color w:val="7F7F7F"/>
                      </w:rPr>
                      <w:t>3</w:t>
                    </w:r>
                    <w:r w:rsidRPr="00AD4DF9">
                      <w:rPr>
                        <w:color w:val="7F7F7F"/>
                      </w:rPr>
                      <w:fldChar w:fldCharType="end"/>
                    </w:r>
                    <w:r>
                      <w:t xml:space="preserve"> din </w:t>
                    </w:r>
                    <w:fldSimple w:instr=" NUMPAGES   \* MERGEFORMAT ">
                      <w:r w:rsidR="000450DA">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DA" w:rsidRDefault="005F6210">
    <w:pPr>
      <w:pStyle w:val="Footer"/>
    </w:pPr>
    <w:r>
      <w:rPr>
        <w:noProof/>
        <w:lang w:val="en-US"/>
      </w:rPr>
      <w:drawing>
        <wp:anchor distT="0" distB="0" distL="114300" distR="114300" simplePos="0" relativeHeight="251661824" behindDoc="0" locked="1" layoutInCell="1" allowOverlap="1">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1" layoutInCell="1" allowOverlap="1">
              <wp:simplePos x="0" y="0"/>
              <wp:positionH relativeFrom="page">
                <wp:posOffset>6085840</wp:posOffset>
              </wp:positionH>
              <wp:positionV relativeFrom="page">
                <wp:posOffset>10305415</wp:posOffset>
              </wp:positionV>
              <wp:extent cx="1029335" cy="200025"/>
              <wp:effectExtent l="0" t="0" r="0" b="635"/>
              <wp:wrapNone/>
              <wp:docPr id="3"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201DA" w:rsidRDefault="001201DA" w:rsidP="00416344">
                          <w:pPr>
                            <w:pStyle w:val="ContactUMF"/>
                            <w:jc w:val="right"/>
                          </w:pPr>
                          <w:r>
                            <w:t xml:space="preserve">pagina </w:t>
                          </w:r>
                          <w:r w:rsidRPr="00AD4DF9">
                            <w:rPr>
                              <w:color w:val="7F7F7F"/>
                            </w:rPr>
                            <w:fldChar w:fldCharType="begin"/>
                          </w:r>
                          <w:r w:rsidRPr="00AD4DF9">
                            <w:rPr>
                              <w:color w:val="7F7F7F"/>
                            </w:rPr>
                            <w:instrText xml:space="preserve"> PAGE   \* MERGEFORMAT </w:instrText>
                          </w:r>
                          <w:r w:rsidRPr="00AD4DF9">
                            <w:rPr>
                              <w:color w:val="7F7F7F"/>
                            </w:rPr>
                            <w:fldChar w:fldCharType="separate"/>
                          </w:r>
                          <w:r w:rsidR="000450DA">
                            <w:rPr>
                              <w:noProof/>
                              <w:color w:val="7F7F7F"/>
                            </w:rPr>
                            <w:t>1</w:t>
                          </w:r>
                          <w:r w:rsidRPr="00AD4DF9">
                            <w:rPr>
                              <w:color w:val="7F7F7F"/>
                            </w:rPr>
                            <w:fldChar w:fldCharType="end"/>
                          </w:r>
                          <w:r>
                            <w:t xml:space="preserve"> din </w:t>
                          </w:r>
                          <w:fldSimple w:instr=" NUMPAGES   \* MERGEFORMAT ">
                            <w:r w:rsidR="000450DA">
                              <w:rPr>
                                <w:noProof/>
                              </w:rPr>
                              <w:t>3</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3" type="#_x0000_t202" style="position:absolute;margin-left:479.2pt;margin-top:811.45pt;width:81.05pt;height:1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" filled="f" stroked="f" strokeweight=".5pt">
              <v:textbox inset="0,0,0,0">
                <w:txbxContent>
                  <w:p w:rsidR="001201DA" w:rsidRDefault="001201DA" w:rsidP="00416344">
                    <w:pPr>
                      <w:pStyle w:val="ContactUMF"/>
                      <w:jc w:val="right"/>
                    </w:pPr>
                    <w:r>
                      <w:t xml:space="preserve">pagina </w:t>
                    </w:r>
                    <w:r w:rsidRPr="00AD4DF9">
                      <w:rPr>
                        <w:color w:val="7F7F7F"/>
                      </w:rPr>
                      <w:fldChar w:fldCharType="begin"/>
                    </w:r>
                    <w:r w:rsidRPr="00AD4DF9">
                      <w:rPr>
                        <w:color w:val="7F7F7F"/>
                      </w:rPr>
                      <w:instrText xml:space="preserve"> PAGE   \* MERGEFORMAT </w:instrText>
                    </w:r>
                    <w:r w:rsidRPr="00AD4DF9">
                      <w:rPr>
                        <w:color w:val="7F7F7F"/>
                      </w:rPr>
                      <w:fldChar w:fldCharType="separate"/>
                    </w:r>
                    <w:r w:rsidR="000450DA">
                      <w:rPr>
                        <w:noProof/>
                        <w:color w:val="7F7F7F"/>
                      </w:rPr>
                      <w:t>1</w:t>
                    </w:r>
                    <w:r w:rsidRPr="00AD4DF9">
                      <w:rPr>
                        <w:color w:val="7F7F7F"/>
                      </w:rPr>
                      <w:fldChar w:fldCharType="end"/>
                    </w:r>
                    <w:r>
                      <w:t xml:space="preserve"> din </w:t>
                    </w:r>
                    <w:fldSimple w:instr=" NUMPAGES   \* MERGEFORMAT ">
                      <w:r w:rsidR="000450DA">
                        <w:rPr>
                          <w:noProof/>
                        </w:rPr>
                        <w:t>3</w:t>
                      </w:r>
                    </w:fldSimple>
                  </w:p>
                </w:txbxContent>
              </v:textbox>
              <w10:wrap anchorx="page" anchory="page"/>
              <w10:anchorlock/>
            </v:shape>
          </w:pict>
        </mc:Fallback>
      </mc:AlternateContent>
    </w:r>
    <w:r>
      <w:rPr>
        <w:noProof/>
        <w:lang w:val="en-US"/>
      </w:rPr>
      <mc:AlternateContent>
        <mc:Choice Requires="wps">
          <w:drawing>
            <wp:anchor distT="180340" distB="1080135" distL="114300" distR="114300" simplePos="0" relativeHeight="251654656" behindDoc="0" locked="1" layoutInCell="1" allowOverlap="1">
              <wp:simplePos x="0" y="0"/>
              <wp:positionH relativeFrom="column">
                <wp:posOffset>-17145</wp:posOffset>
              </wp:positionH>
              <wp:positionV relativeFrom="paragraph">
                <wp:posOffset>-1282065</wp:posOffset>
              </wp:positionV>
              <wp:extent cx="6334125" cy="140335"/>
              <wp:effectExtent l="1905" t="3810" r="0" b="0"/>
              <wp:wrapTopAndBottom/>
              <wp:docPr id="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4033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" stroked="f" strokeweight="2pt">
              <w10:wrap type="topAndBottom"/>
              <w10:anchorlock/>
            </v:rect>
          </w:pict>
        </mc:Fallback>
      </mc:AlternateContent>
    </w:r>
    <w:r>
      <w:rPr>
        <w:noProof/>
        <w:lang w:val="en-US"/>
      </w:rPr>
      <mc:AlternateContent>
        <mc:Choice Requires="wps">
          <w:drawing>
            <wp:anchor distT="0" distB="0" distL="114300" distR="114300" simplePos="0" relativeHeight="251655680" behindDoc="0" locked="1" layoutInCell="1" allowOverlap="1">
              <wp:simplePos x="0" y="0"/>
              <wp:positionH relativeFrom="page">
                <wp:posOffset>2481580</wp:posOffset>
              </wp:positionH>
              <wp:positionV relativeFrom="page">
                <wp:posOffset>9640570</wp:posOffset>
              </wp:positionV>
              <wp:extent cx="2814320" cy="593725"/>
              <wp:effectExtent l="0" t="1270" r="0" b="0"/>
              <wp:wrapNone/>
              <wp:docPr id="1"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201DA" w:rsidRDefault="001201DA" w:rsidP="00A85CED">
                          <w:pPr>
                            <w:pStyle w:val="ContactUMF"/>
                            <w:rPr>
                              <w:b/>
                            </w:rPr>
                          </w:pPr>
                          <w:r w:rsidRPr="00A85CED">
                            <w:rPr>
                              <w:b/>
                            </w:rPr>
                            <w:t>SECRETARIAT FACULTATE</w:t>
                          </w:r>
                        </w:p>
                        <w:p w:rsidR="001201DA" w:rsidRDefault="001201DA" w:rsidP="00A85CED">
                          <w:pPr>
                            <w:pStyle w:val="ContactUMF"/>
                          </w:pPr>
                          <w:r>
                            <w:t>+40 232 213 573 tel / +40 232 211 820 fax</w:t>
                          </w:r>
                        </w:p>
                        <w:p w:rsidR="001201DA" w:rsidRDefault="001201DA" w:rsidP="00A85CED">
                          <w:pPr>
                            <w:pStyle w:val="ContactUMF"/>
                          </w:pPr>
                          <w:r>
                            <w:t>bioinginerie@umfiasi.ro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4" o:spid="_x0000_s1034" type="#_x0000_t202" style="position:absolute;margin-left:195.4pt;margin-top:759.1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" filled="f" stroked="f" strokeweight=".5pt">
              <v:textbox inset="0,0,0,0">
                <w:txbxContent>
                  <w:p w:rsidR="001201DA" w:rsidRDefault="001201DA" w:rsidP="00A85CED">
                    <w:pPr>
                      <w:pStyle w:val="ContactUMF"/>
                      <w:rPr>
                        <w:b/>
                      </w:rPr>
                    </w:pPr>
                    <w:r w:rsidRPr="00A85CED">
                      <w:rPr>
                        <w:b/>
                      </w:rPr>
                      <w:t>SECRETARIAT FACULTATE</w:t>
                    </w:r>
                  </w:p>
                  <w:p w:rsidR="001201DA" w:rsidRDefault="001201DA" w:rsidP="00A85CED">
                    <w:pPr>
                      <w:pStyle w:val="ContactUMF"/>
                    </w:pPr>
                    <w:r>
                      <w:t>+40 232 213 573 tel / +40 232 211 820 fax</w:t>
                    </w:r>
                  </w:p>
                  <w:p w:rsidR="001201DA" w:rsidRDefault="001201DA"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94" w:rsidRDefault="006F3294" w:rsidP="003620AC">
      <w:pPr>
        <w:spacing w:line="240" w:lineRule="auto"/>
      </w:pPr>
      <w:r>
        <w:separator/>
      </w:r>
    </w:p>
  </w:footnote>
  <w:footnote w:type="continuationSeparator" w:id="0">
    <w:p w:rsidR="006F3294" w:rsidRDefault="006F3294"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DA" w:rsidRDefault="005F6210">
    <w:pPr>
      <w:pStyle w:val="Header"/>
    </w:pPr>
    <w:r>
      <w:rPr>
        <w:noProof/>
        <w:lang w:val="en-US"/>
      </w:rPr>
      <mc:AlternateContent>
        <mc:Choice Requires="wps">
          <w:drawing>
            <wp:anchor distT="1800225" distB="180340" distL="114300" distR="114300" simplePos="0" relativeHeight="251659776" behindDoc="0" locked="1" layoutInCell="1" allowOverlap="1">
              <wp:simplePos x="0" y="0"/>
              <wp:positionH relativeFrom="page">
                <wp:posOffset>961390</wp:posOffset>
              </wp:positionH>
              <wp:positionV relativeFrom="page">
                <wp:posOffset>1765300</wp:posOffset>
              </wp:positionV>
              <wp:extent cx="6025515" cy="111125"/>
              <wp:effectExtent l="0" t="3175" r="4445" b="0"/>
              <wp:wrapTopAndBottom/>
              <wp:docPr id="8"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5515" cy="111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13" o:spid="_x0000_s1026" style="position:absolute;margin-left:75.7pt;margin-top:139pt;width:474.45pt;height:8.75pt;z-index:251659776;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57728" behindDoc="0" locked="1" layoutInCell="1" allowOverlap="1">
              <wp:simplePos x="0" y="0"/>
              <wp:positionH relativeFrom="page">
                <wp:posOffset>953135</wp:posOffset>
              </wp:positionH>
              <wp:positionV relativeFrom="page">
                <wp:posOffset>540385</wp:posOffset>
              </wp:positionV>
              <wp:extent cx="6095365" cy="184150"/>
              <wp:effectExtent l="635" t="0" r="0" b="0"/>
              <wp:wrapTopAndBottom/>
              <wp:docPr id="7"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201DA" w:rsidRPr="000F6B2B" w:rsidRDefault="001201DA" w:rsidP="000F6B2B">
                          <w:pPr>
                            <w:pStyle w:val="ContactUMF"/>
                          </w:pPr>
                          <w:r w:rsidRPr="000F6B2B">
                            <w:t xml:space="preserve">MINISTERUL EDUCAȚIEI </w:t>
                          </w:r>
                          <w:r>
                            <w:t>ŞI CERCETĂRII</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3" o:spid="_x0000_s1031" type="#_x0000_t202" style="position:absolute;margin-left:75.05pt;margin-top:42.55pt;width:479.95pt;height: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" filled="f" stroked="f" strokeweight=".5pt">
              <v:textbox inset="0,0,0,0">
                <w:txbxContent>
                  <w:p w:rsidR="001201DA" w:rsidRPr="000F6B2B" w:rsidRDefault="001201DA" w:rsidP="000F6B2B">
                    <w:pPr>
                      <w:pStyle w:val="ContactUMF"/>
                    </w:pPr>
                    <w:r w:rsidRPr="000F6B2B">
                      <w:t xml:space="preserve">MINISTERUL EDUCAȚIEI </w:t>
                    </w:r>
                    <w:r>
                      <w:t>ŞI CERCETĂRII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632" behindDoc="0" locked="1" layoutInCell="1" allowOverlap="1">
              <wp:simplePos x="0" y="0"/>
              <wp:positionH relativeFrom="page">
                <wp:posOffset>953135</wp:posOffset>
              </wp:positionH>
              <wp:positionV relativeFrom="page">
                <wp:posOffset>1387475</wp:posOffset>
              </wp:positionV>
              <wp:extent cx="6095365" cy="408940"/>
              <wp:effectExtent l="635" t="0" r="0" b="3810"/>
              <wp:wrapTopAndBottom/>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201DA" w:rsidRPr="000F6B2B" w:rsidRDefault="001201DA" w:rsidP="000F6B2B">
                          <w:pPr>
                            <w:pStyle w:val="ContactUMF"/>
                          </w:pPr>
                          <w:r w:rsidRPr="000F6B2B">
                            <w:t>Str. Universității nr.16, 700115, Iași, România</w:t>
                          </w:r>
                        </w:p>
                        <w:p w:rsidR="001201DA" w:rsidRPr="000F6B2B" w:rsidRDefault="001201DA" w:rsidP="000F6B2B">
                          <w:pPr>
                            <w:pStyle w:val="ContactUMF"/>
                          </w:pPr>
                          <w:r w:rsidRPr="000F6B2B">
                            <w:t>www.umfiasi.ro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2" o:spid="_x0000_s1032" type="#_x0000_t202" style="position:absolute;margin-left:75.05pt;margin-top:109.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" filled="f" stroked="f" strokeweight=".5pt">
              <v:textbox inset="0,0,0,0">
                <w:txbxContent>
                  <w:p w:rsidR="001201DA" w:rsidRPr="000F6B2B" w:rsidRDefault="001201DA" w:rsidP="000F6B2B">
                    <w:pPr>
                      <w:pStyle w:val="ContactUMF"/>
                    </w:pPr>
                    <w:r w:rsidRPr="000F6B2B">
                      <w:t>Str. Universității nr.16, 700115, Iași, România</w:t>
                    </w:r>
                  </w:p>
                  <w:p w:rsidR="001201DA" w:rsidRPr="000F6B2B" w:rsidRDefault="001201DA"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0800" behindDoc="0" locked="1" layoutInCell="1" allowOverlap="1">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0" cy="611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BCC"/>
    <w:multiLevelType w:val="hybridMultilevel"/>
    <w:tmpl w:val="711CC14C"/>
    <w:lvl w:ilvl="0" w:tplc="1DBC12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116E4B2F"/>
    <w:multiLevelType w:val="hybridMultilevel"/>
    <w:tmpl w:val="9126CA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C250BFB"/>
    <w:multiLevelType w:val="hybridMultilevel"/>
    <w:tmpl w:val="5088CE96"/>
    <w:lvl w:ilvl="0" w:tplc="0409000F">
      <w:start w:val="1"/>
      <w:numFmt w:val="decimal"/>
      <w:lvlText w:val="%1."/>
      <w:lvlJc w:val="left"/>
      <w:pPr>
        <w:tabs>
          <w:tab w:val="num" w:pos="720"/>
        </w:tabs>
        <w:ind w:left="720" w:hanging="360"/>
      </w:pPr>
      <w:rPr>
        <w:rFonts w:cs="Times New Roman" w:hint="default"/>
      </w:rPr>
    </w:lvl>
    <w:lvl w:ilvl="1" w:tplc="0F2459F0">
      <w:start w:val="6"/>
      <w:numFmt w:val="bullet"/>
      <w:lvlText w:val="-"/>
      <w:lvlJc w:val="left"/>
      <w:pPr>
        <w:tabs>
          <w:tab w:val="num" w:pos="1440"/>
        </w:tabs>
        <w:ind w:left="1440" w:hanging="360"/>
      </w:pPr>
      <w:rPr>
        <w:rFonts w:ascii="TimesNewRoman" w:eastAsia="Times New Roman" w:hAnsi="TimesNew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21270AB"/>
    <w:multiLevelType w:val="hybridMultilevel"/>
    <w:tmpl w:val="E71A77DC"/>
    <w:lvl w:ilvl="0" w:tplc="9E26AB6C">
      <w:start w:val="8"/>
      <w:numFmt w:val="decimal"/>
      <w:lvlText w:val="%1."/>
      <w:lvlJc w:val="left"/>
      <w:pPr>
        <w:ind w:left="720" w:hanging="360"/>
      </w:pPr>
      <w:rPr>
        <w:rFonts w:cs="Times New Roman" w:hint="default"/>
        <w:b/>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5F50211"/>
    <w:multiLevelType w:val="hybridMultilevel"/>
    <w:tmpl w:val="C0E0D642"/>
    <w:lvl w:ilvl="0" w:tplc="2ED288CE">
      <w:start w:val="1"/>
      <w:numFmt w:val="decimal"/>
      <w:lvlText w:val="%1."/>
      <w:lvlJc w:val="left"/>
      <w:pPr>
        <w:tabs>
          <w:tab w:val="num" w:pos="720"/>
        </w:tabs>
        <w:ind w:left="720" w:hanging="360"/>
      </w:pPr>
      <w:rPr>
        <w:rFonts w:cs="Times New Roman" w:hint="default"/>
        <w:color w:val="auto"/>
      </w:rPr>
    </w:lvl>
    <w:lvl w:ilvl="1" w:tplc="0F2459F0">
      <w:start w:val="6"/>
      <w:numFmt w:val="bullet"/>
      <w:lvlText w:val="-"/>
      <w:lvlJc w:val="left"/>
      <w:pPr>
        <w:tabs>
          <w:tab w:val="num" w:pos="1440"/>
        </w:tabs>
        <w:ind w:left="1440" w:hanging="360"/>
      </w:pPr>
      <w:rPr>
        <w:rFonts w:ascii="TimesNewRoman" w:eastAsia="Times New Roman" w:hAnsi="TimesNew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1614"/>
    <w:rsid w:val="0002629E"/>
    <w:rsid w:val="00041200"/>
    <w:rsid w:val="000450DA"/>
    <w:rsid w:val="00046B6C"/>
    <w:rsid w:val="00084AC5"/>
    <w:rsid w:val="00092CED"/>
    <w:rsid w:val="000C69A9"/>
    <w:rsid w:val="000F6B2B"/>
    <w:rsid w:val="001201DA"/>
    <w:rsid w:val="00171AC8"/>
    <w:rsid w:val="001939FB"/>
    <w:rsid w:val="0021385F"/>
    <w:rsid w:val="002165F1"/>
    <w:rsid w:val="002356FB"/>
    <w:rsid w:val="00235D5B"/>
    <w:rsid w:val="002C2677"/>
    <w:rsid w:val="002F0F6C"/>
    <w:rsid w:val="003274AC"/>
    <w:rsid w:val="0035411B"/>
    <w:rsid w:val="003620AC"/>
    <w:rsid w:val="00363948"/>
    <w:rsid w:val="00387A51"/>
    <w:rsid w:val="003C4D7F"/>
    <w:rsid w:val="00416344"/>
    <w:rsid w:val="00440601"/>
    <w:rsid w:val="00456785"/>
    <w:rsid w:val="0049528C"/>
    <w:rsid w:val="004A6BE1"/>
    <w:rsid w:val="004B184B"/>
    <w:rsid w:val="004F4D8F"/>
    <w:rsid w:val="005327BA"/>
    <w:rsid w:val="00567187"/>
    <w:rsid w:val="00596F5D"/>
    <w:rsid w:val="0059747C"/>
    <w:rsid w:val="005A4248"/>
    <w:rsid w:val="005C75E1"/>
    <w:rsid w:val="005F6210"/>
    <w:rsid w:val="005F62D7"/>
    <w:rsid w:val="006207C8"/>
    <w:rsid w:val="00622DDC"/>
    <w:rsid w:val="006C6FE3"/>
    <w:rsid w:val="006F3294"/>
    <w:rsid w:val="007007AC"/>
    <w:rsid w:val="0078171F"/>
    <w:rsid w:val="007834FC"/>
    <w:rsid w:val="00787886"/>
    <w:rsid w:val="007E0D5B"/>
    <w:rsid w:val="00802A0A"/>
    <w:rsid w:val="00921CF3"/>
    <w:rsid w:val="00926650"/>
    <w:rsid w:val="00952D34"/>
    <w:rsid w:val="00973D0F"/>
    <w:rsid w:val="00984233"/>
    <w:rsid w:val="00997F6D"/>
    <w:rsid w:val="009B03D7"/>
    <w:rsid w:val="009F5F68"/>
    <w:rsid w:val="00A314B1"/>
    <w:rsid w:val="00A85CED"/>
    <w:rsid w:val="00A94E5B"/>
    <w:rsid w:val="00AB7928"/>
    <w:rsid w:val="00AD3B62"/>
    <w:rsid w:val="00AD4DF9"/>
    <w:rsid w:val="00AF068E"/>
    <w:rsid w:val="00B31065"/>
    <w:rsid w:val="00B84DA2"/>
    <w:rsid w:val="00B85535"/>
    <w:rsid w:val="00BB2FCD"/>
    <w:rsid w:val="00C103CE"/>
    <w:rsid w:val="00C37DCE"/>
    <w:rsid w:val="00C53F1A"/>
    <w:rsid w:val="00C77790"/>
    <w:rsid w:val="00CA495B"/>
    <w:rsid w:val="00CA5A25"/>
    <w:rsid w:val="00CF348D"/>
    <w:rsid w:val="00CF6B2D"/>
    <w:rsid w:val="00D31252"/>
    <w:rsid w:val="00D45CAE"/>
    <w:rsid w:val="00D54CEF"/>
    <w:rsid w:val="00D7634D"/>
    <w:rsid w:val="00D77BF7"/>
    <w:rsid w:val="00DA48BE"/>
    <w:rsid w:val="00E20FA4"/>
    <w:rsid w:val="00E22329"/>
    <w:rsid w:val="00E3025A"/>
    <w:rsid w:val="00EB5461"/>
    <w:rsid w:val="00F722E0"/>
    <w:rsid w:val="00F81A4E"/>
    <w:rsid w:val="00F969D6"/>
    <w:rsid w:val="00FC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Simple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szCs w:val="22"/>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14B1"/>
    <w:rPr>
      <w:rFonts w:ascii="UMF Sans" w:hAnsi="UMF Sans"/>
      <w:b/>
      <w:sz w:val="32"/>
    </w:rPr>
  </w:style>
  <w:style w:type="character" w:customStyle="1" w:styleId="Heading2Char">
    <w:name w:val="Heading 2 Char"/>
    <w:link w:val="Heading2"/>
    <w:uiPriority w:val="99"/>
    <w:semiHidden/>
    <w:locked/>
    <w:rsid w:val="00171AC8"/>
    <w:rPr>
      <w:rFonts w:ascii="Trebuchet MS" w:hAnsi="Trebuchet MS"/>
      <w:b/>
      <w:color w:val="000000"/>
      <w:sz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link w:val="Header"/>
    <w:uiPriority w:val="99"/>
    <w:locked/>
    <w:rsid w:val="003620AC"/>
    <w:rPr>
      <w:rFonts w:cs="Times New Roman"/>
    </w:rPr>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link w:val="Footer"/>
    <w:uiPriority w:val="99"/>
    <w:locked/>
    <w:rsid w:val="003620AC"/>
    <w:rPr>
      <w:rFonts w:cs="Times New Roman"/>
    </w:rPr>
  </w:style>
  <w:style w:type="paragraph" w:customStyle="1" w:styleId="ContactUMF">
    <w:name w:val="Contact UMF"/>
    <w:next w:val="Normal"/>
    <w:uiPriority w:val="99"/>
    <w:rsid w:val="00171AC8"/>
    <w:pPr>
      <w:spacing w:line="280" w:lineRule="exact"/>
    </w:pPr>
    <w:rPr>
      <w:color w:val="BEBEBE"/>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314B1"/>
    <w:rPr>
      <w:rFonts w:ascii="Segoe UI" w:hAnsi="Segoe UI"/>
      <w:sz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color w:val="808080"/>
      <w:spacing w:val="15"/>
    </w:rPr>
  </w:style>
  <w:style w:type="character" w:customStyle="1" w:styleId="SubtitleChar">
    <w:name w:val="Subtitle Char"/>
    <w:link w:val="Subtitle"/>
    <w:uiPriority w:val="99"/>
    <w:locked/>
    <w:rsid w:val="00973D0F"/>
    <w:rPr>
      <w:rFonts w:eastAsia="Times New Roman"/>
      <w:b/>
      <w:color w:val="808080"/>
      <w:spacing w:val="15"/>
      <w:sz w:val="20"/>
    </w:rPr>
  </w:style>
  <w:style w:type="character" w:styleId="SubtleEmphasis">
    <w:name w:val="Subtle Emphasis"/>
    <w:uiPriority w:val="99"/>
    <w:qFormat/>
    <w:rsid w:val="00973D0F"/>
    <w:rPr>
      <w:i/>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link w:val="Quote"/>
    <w:uiPriority w:val="99"/>
    <w:locked/>
    <w:rsid w:val="00973D0F"/>
    <w:rPr>
      <w:rFonts w:ascii="Trebuchet MS" w:hAnsi="Trebuchet MS"/>
      <w:i/>
      <w:color w:val="000000"/>
      <w:sz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99"/>
    <w:locked/>
    <w:rsid w:val="00973D0F"/>
    <w:rPr>
      <w:rFonts w:ascii="Trebuchet MS" w:hAnsi="Trebuchet MS"/>
      <w:i/>
      <w:color w:val="000000"/>
      <w:sz w:val="20"/>
    </w:rPr>
  </w:style>
  <w:style w:type="character" w:styleId="SubtleReference">
    <w:name w:val="Subtle Reference"/>
    <w:uiPriority w:val="99"/>
    <w:qFormat/>
    <w:rsid w:val="00973D0F"/>
    <w:rPr>
      <w:smallCaps/>
      <w:color w:val="000000"/>
    </w:rPr>
  </w:style>
  <w:style w:type="character" w:styleId="IntenseReference">
    <w:name w:val="Intense Reference"/>
    <w:uiPriority w:val="99"/>
    <w:qFormat/>
    <w:rsid w:val="00973D0F"/>
    <w:rPr>
      <w:b/>
      <w:smallCaps/>
      <w:color w:val="000000"/>
      <w:spacing w:val="5"/>
    </w:rPr>
  </w:style>
  <w:style w:type="character" w:styleId="Hyperlink">
    <w:name w:val="Hyperlink"/>
    <w:uiPriority w:val="99"/>
    <w:rsid w:val="00BB2FCD"/>
    <w:rPr>
      <w:rFonts w:cs="Times New Roman"/>
      <w:color w:val="0000FF"/>
      <w:u w:val="single"/>
    </w:rPr>
  </w:style>
  <w:style w:type="table" w:styleId="TableSimple1">
    <w:name w:val="Table Simple 1"/>
    <w:basedOn w:val="TableNormal"/>
    <w:uiPriority w:val="99"/>
    <w:rsid w:val="00CF6B2D"/>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Default">
    <w:name w:val="Default"/>
    <w:uiPriority w:val="99"/>
    <w:rsid w:val="00CF6B2D"/>
    <w:pPr>
      <w:autoSpaceDE w:val="0"/>
      <w:autoSpaceDN w:val="0"/>
      <w:adjustRightInd w:val="0"/>
    </w:pPr>
    <w:rPr>
      <w:rFonts w:ascii="Arial" w:eastAsia="Times New Roman" w:hAnsi="Arial" w:cs="Arial"/>
      <w:color w:val="000000"/>
      <w:sz w:val="24"/>
      <w:szCs w:val="24"/>
    </w:rPr>
  </w:style>
  <w:style w:type="character" w:customStyle="1" w:styleId="body1">
    <w:name w:val="body1"/>
    <w:uiPriority w:val="99"/>
    <w:rsid w:val="00CF6B2D"/>
    <w:rPr>
      <w:rFonts w:ascii="Verdana" w:hAnsi="Verdana"/>
      <w:color w:val="000000"/>
      <w:sz w:val="16"/>
    </w:rPr>
  </w:style>
  <w:style w:type="character" w:customStyle="1" w:styleId="CharChar17">
    <w:name w:val="Char Char17"/>
    <w:uiPriority w:val="99"/>
    <w:locked/>
    <w:rsid w:val="00CF6B2D"/>
    <w:rPr>
      <w:rFonts w:ascii="Cambria" w:hAnsi="Cambria"/>
      <w:b/>
      <w:color w:val="auto"/>
      <w:sz w:val="28"/>
      <w:lang w:val="ro-RO" w:eastAsia="ro-RO"/>
    </w:rPr>
  </w:style>
  <w:style w:type="character" w:customStyle="1" w:styleId="apple-converted-space">
    <w:name w:val="apple-converted-space"/>
    <w:uiPriority w:val="99"/>
    <w:rsid w:val="00CF6B2D"/>
    <w:rPr>
      <w:rFonts w:cs="Times New Roman"/>
    </w:rPr>
  </w:style>
  <w:style w:type="paragraph" w:styleId="BodyText">
    <w:name w:val="Body Text"/>
    <w:basedOn w:val="Normal"/>
    <w:link w:val="BodyTextChar"/>
    <w:uiPriority w:val="99"/>
    <w:rsid w:val="00021614"/>
    <w:pPr>
      <w:spacing w:line="360" w:lineRule="auto"/>
    </w:pPr>
    <w:rPr>
      <w:rFonts w:ascii="Palatino Linotype" w:eastAsia="Times New Roman" w:hAnsi="Palatino Linotype"/>
      <w:b/>
      <w:bCs/>
      <w:sz w:val="24"/>
      <w:szCs w:val="24"/>
    </w:rPr>
  </w:style>
  <w:style w:type="character" w:customStyle="1" w:styleId="BodyTextChar">
    <w:name w:val="Body Text Char"/>
    <w:link w:val="BodyText"/>
    <w:uiPriority w:val="99"/>
    <w:locked/>
    <w:rsid w:val="00021614"/>
    <w:rPr>
      <w:rFonts w:ascii="Palatino Linotype" w:hAnsi="Palatino Linotype"/>
      <w:b/>
      <w:sz w:val="24"/>
    </w:rPr>
  </w:style>
  <w:style w:type="paragraph" w:styleId="ListParagraph">
    <w:name w:val="List Paragraph"/>
    <w:basedOn w:val="Normal"/>
    <w:uiPriority w:val="99"/>
    <w:qFormat/>
    <w:rsid w:val="00021614"/>
    <w:pPr>
      <w:ind w:left="720"/>
    </w:pPr>
  </w:style>
  <w:style w:type="table" w:styleId="TableGrid">
    <w:name w:val="Table Grid"/>
    <w:basedOn w:val="TableNormal"/>
    <w:uiPriority w:val="99"/>
    <w:rsid w:val="00CA4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Simple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szCs w:val="22"/>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14B1"/>
    <w:rPr>
      <w:rFonts w:ascii="UMF Sans" w:hAnsi="UMF Sans"/>
      <w:b/>
      <w:sz w:val="32"/>
    </w:rPr>
  </w:style>
  <w:style w:type="character" w:customStyle="1" w:styleId="Heading2Char">
    <w:name w:val="Heading 2 Char"/>
    <w:link w:val="Heading2"/>
    <w:uiPriority w:val="99"/>
    <w:semiHidden/>
    <w:locked/>
    <w:rsid w:val="00171AC8"/>
    <w:rPr>
      <w:rFonts w:ascii="Trebuchet MS" w:hAnsi="Trebuchet MS"/>
      <w:b/>
      <w:color w:val="000000"/>
      <w:sz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link w:val="Header"/>
    <w:uiPriority w:val="99"/>
    <w:locked/>
    <w:rsid w:val="003620AC"/>
    <w:rPr>
      <w:rFonts w:cs="Times New Roman"/>
    </w:rPr>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link w:val="Footer"/>
    <w:uiPriority w:val="99"/>
    <w:locked/>
    <w:rsid w:val="003620AC"/>
    <w:rPr>
      <w:rFonts w:cs="Times New Roman"/>
    </w:rPr>
  </w:style>
  <w:style w:type="paragraph" w:customStyle="1" w:styleId="ContactUMF">
    <w:name w:val="Contact UMF"/>
    <w:next w:val="Normal"/>
    <w:uiPriority w:val="99"/>
    <w:rsid w:val="00171AC8"/>
    <w:pPr>
      <w:spacing w:line="280" w:lineRule="exact"/>
    </w:pPr>
    <w:rPr>
      <w:color w:val="BEBEBE"/>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314B1"/>
    <w:rPr>
      <w:rFonts w:ascii="Segoe UI" w:hAnsi="Segoe UI"/>
      <w:sz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color w:val="808080"/>
      <w:spacing w:val="15"/>
    </w:rPr>
  </w:style>
  <w:style w:type="character" w:customStyle="1" w:styleId="SubtitleChar">
    <w:name w:val="Subtitle Char"/>
    <w:link w:val="Subtitle"/>
    <w:uiPriority w:val="99"/>
    <w:locked/>
    <w:rsid w:val="00973D0F"/>
    <w:rPr>
      <w:rFonts w:eastAsia="Times New Roman"/>
      <w:b/>
      <w:color w:val="808080"/>
      <w:spacing w:val="15"/>
      <w:sz w:val="20"/>
    </w:rPr>
  </w:style>
  <w:style w:type="character" w:styleId="SubtleEmphasis">
    <w:name w:val="Subtle Emphasis"/>
    <w:uiPriority w:val="99"/>
    <w:qFormat/>
    <w:rsid w:val="00973D0F"/>
    <w:rPr>
      <w:i/>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link w:val="Quote"/>
    <w:uiPriority w:val="99"/>
    <w:locked/>
    <w:rsid w:val="00973D0F"/>
    <w:rPr>
      <w:rFonts w:ascii="Trebuchet MS" w:hAnsi="Trebuchet MS"/>
      <w:i/>
      <w:color w:val="000000"/>
      <w:sz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99"/>
    <w:locked/>
    <w:rsid w:val="00973D0F"/>
    <w:rPr>
      <w:rFonts w:ascii="Trebuchet MS" w:hAnsi="Trebuchet MS"/>
      <w:i/>
      <w:color w:val="000000"/>
      <w:sz w:val="20"/>
    </w:rPr>
  </w:style>
  <w:style w:type="character" w:styleId="SubtleReference">
    <w:name w:val="Subtle Reference"/>
    <w:uiPriority w:val="99"/>
    <w:qFormat/>
    <w:rsid w:val="00973D0F"/>
    <w:rPr>
      <w:smallCaps/>
      <w:color w:val="000000"/>
    </w:rPr>
  </w:style>
  <w:style w:type="character" w:styleId="IntenseReference">
    <w:name w:val="Intense Reference"/>
    <w:uiPriority w:val="99"/>
    <w:qFormat/>
    <w:rsid w:val="00973D0F"/>
    <w:rPr>
      <w:b/>
      <w:smallCaps/>
      <w:color w:val="000000"/>
      <w:spacing w:val="5"/>
    </w:rPr>
  </w:style>
  <w:style w:type="character" w:styleId="Hyperlink">
    <w:name w:val="Hyperlink"/>
    <w:uiPriority w:val="99"/>
    <w:rsid w:val="00BB2FCD"/>
    <w:rPr>
      <w:rFonts w:cs="Times New Roman"/>
      <w:color w:val="0000FF"/>
      <w:u w:val="single"/>
    </w:rPr>
  </w:style>
  <w:style w:type="table" w:styleId="TableSimple1">
    <w:name w:val="Table Simple 1"/>
    <w:basedOn w:val="TableNormal"/>
    <w:uiPriority w:val="99"/>
    <w:rsid w:val="00CF6B2D"/>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Default">
    <w:name w:val="Default"/>
    <w:uiPriority w:val="99"/>
    <w:rsid w:val="00CF6B2D"/>
    <w:pPr>
      <w:autoSpaceDE w:val="0"/>
      <w:autoSpaceDN w:val="0"/>
      <w:adjustRightInd w:val="0"/>
    </w:pPr>
    <w:rPr>
      <w:rFonts w:ascii="Arial" w:eastAsia="Times New Roman" w:hAnsi="Arial" w:cs="Arial"/>
      <w:color w:val="000000"/>
      <w:sz w:val="24"/>
      <w:szCs w:val="24"/>
    </w:rPr>
  </w:style>
  <w:style w:type="character" w:customStyle="1" w:styleId="body1">
    <w:name w:val="body1"/>
    <w:uiPriority w:val="99"/>
    <w:rsid w:val="00CF6B2D"/>
    <w:rPr>
      <w:rFonts w:ascii="Verdana" w:hAnsi="Verdana"/>
      <w:color w:val="000000"/>
      <w:sz w:val="16"/>
    </w:rPr>
  </w:style>
  <w:style w:type="character" w:customStyle="1" w:styleId="CharChar17">
    <w:name w:val="Char Char17"/>
    <w:uiPriority w:val="99"/>
    <w:locked/>
    <w:rsid w:val="00CF6B2D"/>
    <w:rPr>
      <w:rFonts w:ascii="Cambria" w:hAnsi="Cambria"/>
      <w:b/>
      <w:color w:val="auto"/>
      <w:sz w:val="28"/>
      <w:lang w:val="ro-RO" w:eastAsia="ro-RO"/>
    </w:rPr>
  </w:style>
  <w:style w:type="character" w:customStyle="1" w:styleId="apple-converted-space">
    <w:name w:val="apple-converted-space"/>
    <w:uiPriority w:val="99"/>
    <w:rsid w:val="00CF6B2D"/>
    <w:rPr>
      <w:rFonts w:cs="Times New Roman"/>
    </w:rPr>
  </w:style>
  <w:style w:type="paragraph" w:styleId="BodyText">
    <w:name w:val="Body Text"/>
    <w:basedOn w:val="Normal"/>
    <w:link w:val="BodyTextChar"/>
    <w:uiPriority w:val="99"/>
    <w:rsid w:val="00021614"/>
    <w:pPr>
      <w:spacing w:line="360" w:lineRule="auto"/>
    </w:pPr>
    <w:rPr>
      <w:rFonts w:ascii="Palatino Linotype" w:eastAsia="Times New Roman" w:hAnsi="Palatino Linotype"/>
      <w:b/>
      <w:bCs/>
      <w:sz w:val="24"/>
      <w:szCs w:val="24"/>
    </w:rPr>
  </w:style>
  <w:style w:type="character" w:customStyle="1" w:styleId="BodyTextChar">
    <w:name w:val="Body Text Char"/>
    <w:link w:val="BodyText"/>
    <w:uiPriority w:val="99"/>
    <w:locked/>
    <w:rsid w:val="00021614"/>
    <w:rPr>
      <w:rFonts w:ascii="Palatino Linotype" w:hAnsi="Palatino Linotype"/>
      <w:b/>
      <w:sz w:val="24"/>
    </w:rPr>
  </w:style>
  <w:style w:type="paragraph" w:styleId="ListParagraph">
    <w:name w:val="List Paragraph"/>
    <w:basedOn w:val="Normal"/>
    <w:uiPriority w:val="99"/>
    <w:qFormat/>
    <w:rsid w:val="00021614"/>
    <w:pPr>
      <w:ind w:left="720"/>
    </w:pPr>
  </w:style>
  <w:style w:type="table" w:styleId="TableGrid">
    <w:name w:val="Table Grid"/>
    <w:basedOn w:val="TableNormal"/>
    <w:uiPriority w:val="99"/>
    <w:rsid w:val="00CA4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books.com/servlet/SearchResults?an=Anthony+Y.+K.+Chan&amp;cm_sp=det-_-bdp-_-autho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MACCJ7WAEWV6-565203097-46</_dlc_DocId>
    <_dlc_DocIdUrl xmlns="4c155583-69f9-458b-843e-56574a4bdc09">
      <Url>https://www.umfiasi.ro/ro/academic/facultati/bioinginerie-medicala/_layouts/15/DocIdRedir.aspx?ID=MACCJ7WAEWV6-565203097-46</Url>
      <Description>MACCJ7WAEWV6-565203097-46</Description>
    </_dlc_DocIdUrl>
  </documentManagement>
</p:properties>
</file>

<file path=customXml/itemProps1.xml><?xml version="1.0" encoding="utf-8"?>
<ds:datastoreItem xmlns:ds="http://schemas.openxmlformats.org/officeDocument/2006/customXml" ds:itemID="{BF1D9C55-05D8-41A7-BEB0-51EAD747F789}"/>
</file>

<file path=customXml/itemProps2.xml><?xml version="1.0" encoding="utf-8"?>
<ds:datastoreItem xmlns:ds="http://schemas.openxmlformats.org/officeDocument/2006/customXml" ds:itemID="{86AC768D-4E05-4E8A-B54E-53AF5E6E5A68}"/>
</file>

<file path=customXml/itemProps3.xml><?xml version="1.0" encoding="utf-8"?>
<ds:datastoreItem xmlns:ds="http://schemas.openxmlformats.org/officeDocument/2006/customXml" ds:itemID="{991F28E0-BCED-4392-9775-C12002D2DC34}"/>
</file>

<file path=customXml/itemProps4.xml><?xml version="1.0" encoding="utf-8"?>
<ds:datastoreItem xmlns:ds="http://schemas.openxmlformats.org/officeDocument/2006/customXml" ds:itemID="{36B6D63F-2A2A-4AA6-A74E-EA709C01F52D}"/>
</file>

<file path=docProps/app.xml><?xml version="1.0" encoding="utf-8"?>
<Properties xmlns="http://schemas.openxmlformats.org/officeDocument/2006/extended-properties" xmlns:vt="http://schemas.openxmlformats.org/officeDocument/2006/docPropsVTypes">
  <Template>Normal.dotm</Template>
  <TotalTime>0</TotalTime>
  <Pages>1</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2020-10-24T16:48:00Z</dcterms:created>
  <dcterms:modified xsi:type="dcterms:W3CDTF">2020-10-24T16:48:00Z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cab73732-513c-49f5-a33a-2c61c8cfc4be</vt:lpwstr>
  </property>
</Properties>
</file>