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FF085F" w:rsidRPr="00FF085F" w:rsidRDefault="00CF6B2D" w:rsidP="00FF085F">
      <w:pPr>
        <w:numPr>
          <w:ilvl w:val="0"/>
          <w:numId w:val="1"/>
        </w:numPr>
        <w:spacing w:line="240" w:lineRule="auto"/>
        <w:rPr>
          <w:rFonts w:asciiTheme="majorHAnsi" w:hAnsiTheme="majorHAnsi"/>
          <w:b/>
          <w:bCs/>
        </w:rPr>
      </w:pPr>
      <w:r w:rsidRPr="00046B6C">
        <w:rPr>
          <w:rFonts w:asciiTheme="majorHAnsi" w:hAnsiTheme="majorHAnsi"/>
          <w:b/>
          <w:bCs/>
        </w:rPr>
        <w:t>Date despre program</w:t>
      </w:r>
    </w:p>
    <w:sdt>
      <w:sdtPr>
        <w:rPr>
          <w:rFonts w:asciiTheme="majorHAnsi" w:hAnsiTheme="majorHAnsi"/>
        </w:rPr>
        <w:id w:val="-243493761"/>
        <w:lock w:val="contentLocked"/>
        <w:placeholder>
          <w:docPart w:val="1107F67689454B378F122020B1CCE52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FF085F" w:rsidRPr="00386A2F" w:rsidTr="001C4F81">
            <w:tc>
              <w:tcPr>
                <w:tcW w:w="3936" w:type="dxa"/>
                <w:shd w:val="clear" w:color="auto" w:fill="auto"/>
              </w:tcPr>
              <w:p w:rsidR="00FF085F" w:rsidRPr="00386A2F" w:rsidRDefault="00FF085F"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FF085F" w:rsidRPr="00386A2F" w:rsidTr="001C4F81">
            <w:tc>
              <w:tcPr>
                <w:tcW w:w="3936"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1.2. Facultatea</w:t>
                </w:r>
              </w:p>
            </w:tc>
            <w:tc>
              <w:tcPr>
                <w:tcW w:w="6520"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Bioinginerie Medicală</w:t>
                </w:r>
              </w:p>
            </w:tc>
          </w:tr>
          <w:tr w:rsidR="00FF085F" w:rsidRPr="00386A2F" w:rsidTr="001C4F81">
            <w:tc>
              <w:tcPr>
                <w:tcW w:w="3936"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1.3. Departamentul</w:t>
                </w:r>
              </w:p>
            </w:tc>
            <w:tc>
              <w:tcPr>
                <w:tcW w:w="6520" w:type="dxa"/>
                <w:shd w:val="clear" w:color="auto" w:fill="auto"/>
              </w:tcPr>
              <w:p w:rsidR="00FF085F" w:rsidRPr="00386A2F" w:rsidRDefault="00FF085F"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FF085F" w:rsidRPr="00386A2F" w:rsidTr="001C4F81">
            <w:tc>
              <w:tcPr>
                <w:tcW w:w="3936"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rsidR="00FF085F" w:rsidRPr="00386A2F" w:rsidRDefault="00FF085F"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FF085F" w:rsidRPr="00386A2F" w:rsidTr="001C4F81">
            <w:tc>
              <w:tcPr>
                <w:tcW w:w="3936"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Licenţă</w:t>
                </w:r>
              </w:p>
            </w:tc>
          </w:tr>
          <w:tr w:rsidR="00FF085F" w:rsidRPr="00386A2F" w:rsidTr="001C4F81">
            <w:tc>
              <w:tcPr>
                <w:tcW w:w="3936"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FF085F" w:rsidRPr="00386A2F" w:rsidRDefault="00FF085F" w:rsidP="001C4F81">
                <w:pPr>
                  <w:rPr>
                    <w:rFonts w:asciiTheme="majorHAnsi" w:hAnsiTheme="majorHAnsi"/>
                  </w:rPr>
                </w:pPr>
                <w:r w:rsidRPr="00386A2F">
                  <w:rPr>
                    <w:rFonts w:asciiTheme="majorHAnsi" w:hAnsiTheme="majorHAnsi"/>
                  </w:rPr>
                  <w:t>Bioinginerie / Bioinginer</w:t>
                </w:r>
              </w:p>
            </w:tc>
          </w:tr>
        </w:tbl>
      </w:sdtContent>
    </w:sdt>
    <w:p w:rsidR="00FF085F" w:rsidRPr="00386A2F" w:rsidRDefault="00FF085F" w:rsidP="00FF085F">
      <w:pPr>
        <w:rPr>
          <w:rFonts w:asciiTheme="majorHAnsi" w:hAnsiTheme="majorHAnsi"/>
        </w:rPr>
      </w:pPr>
      <w:r w:rsidRPr="00386A2F">
        <w:rPr>
          <w:rFonts w:asciiTheme="majorHAnsi" w:hAnsiTheme="majorHAnsi"/>
        </w:rPr>
        <w:t xml:space="preserve"> </w:t>
      </w:r>
    </w:p>
    <w:p w:rsidR="00FF085F" w:rsidRPr="00386A2F" w:rsidRDefault="00FF085F" w:rsidP="00FF085F">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FF085F" w:rsidRPr="00386A2F" w:rsidTr="001C4F81">
        <w:tc>
          <w:tcPr>
            <w:tcW w:w="5508" w:type="dxa"/>
            <w:gridSpan w:val="4"/>
            <w:shd w:val="clear" w:color="auto" w:fill="F2F2F2" w:themeFill="background1" w:themeFillShade="F2"/>
          </w:tcPr>
          <w:p w:rsidR="00FF085F" w:rsidRPr="00AB6940" w:rsidRDefault="00FF085F" w:rsidP="001C4F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FF085F" w:rsidRPr="00AB6940" w:rsidRDefault="00FF085F" w:rsidP="001C4F81">
            <w:pPr>
              <w:rPr>
                <w:rFonts w:asciiTheme="majorHAnsi" w:hAnsiTheme="majorHAnsi"/>
                <w:b/>
              </w:rPr>
            </w:pPr>
            <w:r w:rsidRPr="004A7E97">
              <w:rPr>
                <w:rFonts w:asciiTheme="majorHAnsi" w:hAnsiTheme="majorHAnsi"/>
                <w:b/>
                <w:noProof/>
              </w:rPr>
              <w:t>Fiziologie</w:t>
            </w:r>
          </w:p>
        </w:tc>
        <w:tc>
          <w:tcPr>
            <w:tcW w:w="1001" w:type="dxa"/>
            <w:shd w:val="clear" w:color="auto" w:fill="F2F2F2" w:themeFill="background1" w:themeFillShade="F2"/>
          </w:tcPr>
          <w:p w:rsidR="00FF085F" w:rsidRPr="00AB6940" w:rsidRDefault="00FF085F" w:rsidP="001C4F81">
            <w:pPr>
              <w:rPr>
                <w:rFonts w:asciiTheme="majorHAnsi" w:hAnsiTheme="majorHAnsi"/>
                <w:b/>
              </w:rPr>
            </w:pPr>
            <w:r w:rsidRPr="004A7E97">
              <w:rPr>
                <w:rFonts w:asciiTheme="majorHAnsi" w:hAnsiTheme="majorHAnsi"/>
                <w:b/>
                <w:noProof/>
              </w:rPr>
              <w:t>B11083</w:t>
            </w:r>
          </w:p>
        </w:tc>
      </w:tr>
      <w:tr w:rsidR="00FF085F" w:rsidRPr="00386A2F" w:rsidTr="001C4F81">
        <w:tc>
          <w:tcPr>
            <w:tcW w:w="5508" w:type="dxa"/>
            <w:gridSpan w:val="4"/>
            <w:shd w:val="clear" w:color="auto" w:fill="auto"/>
          </w:tcPr>
          <w:p w:rsidR="00FF085F" w:rsidRPr="00AB6940" w:rsidRDefault="00FF085F" w:rsidP="001C4F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FF085F" w:rsidRPr="00AB6940" w:rsidRDefault="00FF085F" w:rsidP="001C4F81">
            <w:pPr>
              <w:rPr>
                <w:rFonts w:asciiTheme="majorHAnsi" w:hAnsiTheme="majorHAnsi"/>
              </w:rPr>
            </w:pPr>
            <w:r>
              <w:rPr>
                <w:rFonts w:asciiTheme="majorHAnsi" w:hAnsiTheme="majorHAnsi"/>
              </w:rPr>
              <w:t>SL dr Ciochina Dan</w:t>
            </w:r>
          </w:p>
        </w:tc>
      </w:tr>
      <w:tr w:rsidR="00FF085F" w:rsidRPr="00386A2F" w:rsidTr="001C4F81">
        <w:tc>
          <w:tcPr>
            <w:tcW w:w="5508" w:type="dxa"/>
            <w:gridSpan w:val="4"/>
            <w:tcBorders>
              <w:bottom w:val="single" w:sz="4" w:space="0" w:color="auto"/>
            </w:tcBorders>
            <w:shd w:val="clear" w:color="auto" w:fill="auto"/>
          </w:tcPr>
          <w:p w:rsidR="00FF085F" w:rsidRPr="00AB6940" w:rsidRDefault="00FF085F" w:rsidP="001C4F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FF085F" w:rsidRPr="00AB6940" w:rsidRDefault="00FF085F" w:rsidP="001C4F81">
            <w:pPr>
              <w:rPr>
                <w:rFonts w:asciiTheme="majorHAnsi" w:hAnsiTheme="majorHAnsi"/>
              </w:rPr>
            </w:pPr>
            <w:r>
              <w:rPr>
                <w:rFonts w:asciiTheme="majorHAnsi" w:hAnsiTheme="majorHAnsi"/>
              </w:rPr>
              <w:t>Drd Buculei Ioana</w:t>
            </w:r>
          </w:p>
        </w:tc>
      </w:tr>
      <w:tr w:rsidR="00FF085F" w:rsidRPr="00386A2F" w:rsidTr="001C4F81">
        <w:tc>
          <w:tcPr>
            <w:tcW w:w="2126" w:type="dxa"/>
            <w:shd w:val="clear" w:color="auto" w:fill="F2F2F2" w:themeFill="background1" w:themeFillShade="F2"/>
          </w:tcPr>
          <w:p w:rsidR="00FF085F" w:rsidRPr="00AB6940" w:rsidRDefault="00FF085F" w:rsidP="001C4F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FF085F" w:rsidRPr="00AB6940" w:rsidRDefault="00FF085F" w:rsidP="001C4F81">
            <w:pPr>
              <w:jc w:val="center"/>
              <w:rPr>
                <w:rFonts w:asciiTheme="majorHAnsi" w:hAnsiTheme="majorHAnsi"/>
                <w:b/>
              </w:rPr>
            </w:pPr>
            <w:r w:rsidRPr="004A7E97">
              <w:rPr>
                <w:rFonts w:asciiTheme="majorHAnsi" w:hAnsiTheme="majorHAnsi"/>
                <w:b/>
                <w:noProof/>
              </w:rPr>
              <w:t>I</w:t>
            </w:r>
          </w:p>
        </w:tc>
        <w:tc>
          <w:tcPr>
            <w:tcW w:w="1530" w:type="dxa"/>
            <w:shd w:val="clear" w:color="auto" w:fill="F2F2F2" w:themeFill="background1" w:themeFillShade="F2"/>
          </w:tcPr>
          <w:p w:rsidR="00FF085F" w:rsidRPr="00AB6940" w:rsidRDefault="00FF085F" w:rsidP="001C4F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FF085F" w:rsidRPr="00AB6940" w:rsidRDefault="00FF085F" w:rsidP="001C4F81">
            <w:pPr>
              <w:jc w:val="center"/>
              <w:rPr>
                <w:rFonts w:asciiTheme="majorHAnsi" w:hAnsiTheme="majorHAnsi"/>
                <w:b/>
              </w:rPr>
            </w:pPr>
            <w:r w:rsidRPr="004A7E97">
              <w:rPr>
                <w:rFonts w:asciiTheme="majorHAnsi" w:hAnsiTheme="majorHAnsi"/>
                <w:b/>
                <w:noProof/>
              </w:rPr>
              <w:t>2</w:t>
            </w:r>
          </w:p>
        </w:tc>
        <w:tc>
          <w:tcPr>
            <w:tcW w:w="2610" w:type="dxa"/>
            <w:shd w:val="clear" w:color="auto" w:fill="F2F2F2" w:themeFill="background1" w:themeFillShade="F2"/>
          </w:tcPr>
          <w:p w:rsidR="00FF085F" w:rsidRPr="00AB6940" w:rsidRDefault="00FF085F" w:rsidP="001C4F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FF085F" w:rsidRPr="00AB6940" w:rsidRDefault="00FF085F" w:rsidP="001C4F81">
            <w:pPr>
              <w:jc w:val="center"/>
              <w:rPr>
                <w:rFonts w:asciiTheme="majorHAnsi" w:hAnsiTheme="majorHAnsi"/>
                <w:b/>
              </w:rPr>
            </w:pPr>
            <w:r w:rsidRPr="004A7E97">
              <w:rPr>
                <w:rFonts w:asciiTheme="majorHAnsi" w:hAnsiTheme="majorHAnsi"/>
                <w:b/>
                <w:noProof/>
              </w:rPr>
              <w:t>Examen, E2</w:t>
            </w:r>
          </w:p>
        </w:tc>
      </w:tr>
      <w:tr w:rsidR="00FF085F" w:rsidRPr="00386A2F" w:rsidTr="001C4F81">
        <w:tc>
          <w:tcPr>
            <w:tcW w:w="3078" w:type="dxa"/>
            <w:gridSpan w:val="2"/>
            <w:shd w:val="clear" w:color="auto" w:fill="F2F2F2" w:themeFill="background1" w:themeFillShade="F2"/>
          </w:tcPr>
          <w:p w:rsidR="00FF085F" w:rsidRPr="00AB6940" w:rsidRDefault="00FF085F" w:rsidP="001C4F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FF085F" w:rsidRPr="00AB6940" w:rsidRDefault="00FF085F" w:rsidP="001C4F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rsidR="00FF085F" w:rsidRPr="00AB6940" w:rsidRDefault="00FF085F" w:rsidP="001C4F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rsidR="00FF085F" w:rsidRPr="00386A2F" w:rsidRDefault="00FF085F" w:rsidP="00FF085F">
      <w:pPr>
        <w:autoSpaceDE w:val="0"/>
        <w:autoSpaceDN w:val="0"/>
        <w:adjustRightInd w:val="0"/>
        <w:rPr>
          <w:rFonts w:asciiTheme="majorHAnsi" w:hAnsiTheme="majorHAnsi" w:cs="TimesNewRoman,Bold"/>
          <w:b/>
          <w:bCs/>
          <w:lang w:bidi="ne-NP"/>
        </w:rPr>
      </w:pPr>
    </w:p>
    <w:p w:rsidR="00FF085F" w:rsidRPr="00386A2F" w:rsidRDefault="00FF085F" w:rsidP="00FF085F">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FF085F" w:rsidRPr="00386A2F" w:rsidTr="001C4F81">
        <w:tc>
          <w:tcPr>
            <w:tcW w:w="3794" w:type="dxa"/>
            <w:gridSpan w:val="2"/>
            <w:tcBorders>
              <w:bottom w:val="single" w:sz="4" w:space="0" w:color="auto"/>
            </w:tcBorders>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F085F" w:rsidRPr="00386A2F" w:rsidTr="001C4F81">
        <w:tc>
          <w:tcPr>
            <w:tcW w:w="3168" w:type="dxa"/>
            <w:shd w:val="clear" w:color="auto" w:fill="F2F2F2" w:themeFill="background1" w:themeFillShade="F2"/>
          </w:tcPr>
          <w:p w:rsidR="00FF085F" w:rsidRPr="008607C1" w:rsidRDefault="00FF085F"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FF085F" w:rsidRPr="008607C1" w:rsidRDefault="00FF085F" w:rsidP="001C4F81">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p>
        </w:tc>
      </w:tr>
      <w:tr w:rsidR="00FF085F" w:rsidRPr="00386A2F" w:rsidTr="001C4F81">
        <w:tc>
          <w:tcPr>
            <w:tcW w:w="3168" w:type="dxa"/>
            <w:tcBorders>
              <w:bottom w:val="single" w:sz="4" w:space="0" w:color="auto"/>
            </w:tcBorders>
            <w:shd w:val="clear" w:color="auto" w:fill="F2F2F2" w:themeFill="background1" w:themeFillShade="F2"/>
          </w:tcPr>
          <w:p w:rsidR="00FF085F" w:rsidRPr="008607C1" w:rsidRDefault="00FF085F"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FF085F" w:rsidRPr="00484F5D" w:rsidRDefault="00FF085F"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FF085F" w:rsidRPr="00484F5D" w:rsidRDefault="00FF085F"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FF085F" w:rsidRPr="00484F5D" w:rsidRDefault="00FF085F"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r>
      <w:tr w:rsidR="00FF085F" w:rsidRPr="00386A2F" w:rsidTr="001C4F81">
        <w:tc>
          <w:tcPr>
            <w:tcW w:w="3794" w:type="dxa"/>
            <w:gridSpan w:val="2"/>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F085F" w:rsidRPr="00386A2F" w:rsidTr="001C4F81">
        <w:tc>
          <w:tcPr>
            <w:tcW w:w="3794" w:type="dxa"/>
            <w:gridSpan w:val="2"/>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56</w:t>
            </w:r>
          </w:p>
        </w:tc>
        <w:tc>
          <w:tcPr>
            <w:tcW w:w="2974" w:type="dxa"/>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28</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F085F" w:rsidRPr="00071C51" w:rsidRDefault="00FF085F" w:rsidP="001C4F81">
            <w:pPr>
              <w:autoSpaceDE w:val="0"/>
              <w:autoSpaceDN w:val="0"/>
              <w:adjustRightInd w:val="0"/>
              <w:jc w:val="center"/>
              <w:rPr>
                <w:rFonts w:asciiTheme="minorHAnsi" w:hAnsiTheme="minorHAnsi" w:cs="TimesNewRoman,Bold"/>
                <w:color w:val="000000" w:themeColor="text1"/>
                <w:szCs w:val="20"/>
                <w:lang w:bidi="ne-NP"/>
              </w:rPr>
            </w:pPr>
            <w:r w:rsidRPr="00071C51">
              <w:rPr>
                <w:rFonts w:asciiTheme="minorHAnsi" w:hAnsiTheme="minorHAnsi" w:cs="TimesNewRoman,Bold"/>
                <w:color w:val="000000" w:themeColor="text1"/>
                <w:szCs w:val="20"/>
                <w:lang w:bidi="ne-NP"/>
              </w:rPr>
              <w:t>24</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F085F" w:rsidRPr="00071C51" w:rsidRDefault="00FF085F" w:rsidP="001C4F81">
            <w:pPr>
              <w:autoSpaceDE w:val="0"/>
              <w:autoSpaceDN w:val="0"/>
              <w:adjustRightInd w:val="0"/>
              <w:jc w:val="center"/>
              <w:rPr>
                <w:rFonts w:asciiTheme="minorHAnsi" w:hAnsiTheme="minorHAnsi" w:cs="TimesNewRoman,Bold"/>
                <w:color w:val="000000" w:themeColor="text1"/>
                <w:szCs w:val="20"/>
                <w:lang w:bidi="ne-NP"/>
              </w:rPr>
            </w:pPr>
            <w:r w:rsidRPr="00071C51">
              <w:rPr>
                <w:rFonts w:asciiTheme="minorHAnsi" w:hAnsiTheme="minorHAnsi" w:cs="TimesNewRoman,Bold"/>
                <w:color w:val="000000" w:themeColor="text1"/>
                <w:szCs w:val="20"/>
                <w:lang w:bidi="ne-NP"/>
              </w:rPr>
              <w:t>10</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F085F" w:rsidRPr="00071C51" w:rsidRDefault="00FF085F" w:rsidP="001C4F81">
            <w:pPr>
              <w:autoSpaceDE w:val="0"/>
              <w:autoSpaceDN w:val="0"/>
              <w:adjustRightInd w:val="0"/>
              <w:jc w:val="center"/>
              <w:rPr>
                <w:rFonts w:asciiTheme="minorHAnsi" w:hAnsiTheme="minorHAnsi" w:cs="TimesNewRoman,Bold"/>
                <w:color w:val="000000" w:themeColor="text1"/>
                <w:szCs w:val="20"/>
                <w:lang w:bidi="ne-NP"/>
              </w:rPr>
            </w:pPr>
            <w:r w:rsidRPr="00071C51">
              <w:rPr>
                <w:rFonts w:asciiTheme="minorHAnsi" w:hAnsiTheme="minorHAnsi" w:cs="TimesNewRoman,Bold"/>
                <w:color w:val="000000" w:themeColor="text1"/>
                <w:szCs w:val="20"/>
                <w:lang w:bidi="ne-NP"/>
              </w:rPr>
              <w:t>8</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F085F" w:rsidRPr="00071C51" w:rsidRDefault="00FF085F" w:rsidP="001C4F81">
            <w:pPr>
              <w:autoSpaceDE w:val="0"/>
              <w:autoSpaceDN w:val="0"/>
              <w:adjustRightInd w:val="0"/>
              <w:jc w:val="center"/>
              <w:rPr>
                <w:rFonts w:asciiTheme="minorHAnsi" w:hAnsiTheme="minorHAnsi" w:cs="TimesNewRoman,Bold"/>
                <w:color w:val="000000" w:themeColor="text1"/>
                <w:szCs w:val="20"/>
                <w:lang w:bidi="ne-NP"/>
              </w:rPr>
            </w:pPr>
            <w:r w:rsidRPr="00071C51">
              <w:rPr>
                <w:rFonts w:asciiTheme="minorHAnsi" w:hAnsiTheme="minorHAnsi" w:cs="TimesNewRoman,Bold"/>
                <w:color w:val="000000" w:themeColor="text1"/>
                <w:szCs w:val="20"/>
                <w:lang w:bidi="ne-NP"/>
              </w:rPr>
              <w:t>2</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F085F" w:rsidRPr="00071C51" w:rsidRDefault="00FF085F" w:rsidP="001C4F81">
            <w:pPr>
              <w:autoSpaceDE w:val="0"/>
              <w:autoSpaceDN w:val="0"/>
              <w:adjustRightInd w:val="0"/>
              <w:jc w:val="center"/>
              <w:rPr>
                <w:rFonts w:asciiTheme="minorHAnsi" w:hAnsiTheme="minorHAnsi" w:cs="TimesNewRoman,Bold"/>
                <w:color w:val="000000" w:themeColor="text1"/>
                <w:szCs w:val="20"/>
                <w:lang w:bidi="ne-NP"/>
              </w:rPr>
            </w:pPr>
            <w:r w:rsidRPr="00071C51">
              <w:rPr>
                <w:rFonts w:asciiTheme="minorHAnsi" w:hAnsiTheme="minorHAnsi" w:cs="TimesNewRoman,Bold"/>
                <w:color w:val="000000" w:themeColor="text1"/>
                <w:szCs w:val="20"/>
                <w:lang w:bidi="ne-NP"/>
              </w:rPr>
              <w:t>4</w:t>
            </w:r>
          </w:p>
        </w:tc>
      </w:tr>
      <w:tr w:rsidR="00FF085F" w:rsidRPr="00386A2F" w:rsidTr="001C4F81">
        <w:tc>
          <w:tcPr>
            <w:tcW w:w="6768" w:type="dxa"/>
            <w:gridSpan w:val="3"/>
            <w:shd w:val="clear" w:color="auto" w:fill="auto"/>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FF085F" w:rsidRPr="008607C1" w:rsidRDefault="00FF085F" w:rsidP="001C4F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FF085F" w:rsidRPr="00071C51" w:rsidRDefault="00FF085F" w:rsidP="001C4F81">
            <w:pPr>
              <w:autoSpaceDE w:val="0"/>
              <w:autoSpaceDN w:val="0"/>
              <w:adjustRightInd w:val="0"/>
              <w:jc w:val="center"/>
              <w:rPr>
                <w:rFonts w:asciiTheme="minorHAnsi" w:hAnsiTheme="minorHAnsi" w:cs="TimesNewRoman,Bold"/>
                <w:color w:val="000000" w:themeColor="text1"/>
                <w:szCs w:val="20"/>
                <w:lang w:bidi="ne-NP"/>
              </w:rPr>
            </w:pPr>
            <w:r w:rsidRPr="00071C51">
              <w:rPr>
                <w:rFonts w:asciiTheme="minorHAnsi" w:hAnsiTheme="minorHAnsi" w:cs="TimesNewRoman,Bold"/>
                <w:color w:val="000000" w:themeColor="text1"/>
                <w:szCs w:val="20"/>
                <w:lang w:bidi="ne-NP"/>
              </w:rPr>
              <w:t>2</w:t>
            </w:r>
          </w:p>
        </w:tc>
      </w:tr>
      <w:tr w:rsidR="00FF085F" w:rsidRPr="00386A2F" w:rsidTr="001C4F81">
        <w:tc>
          <w:tcPr>
            <w:tcW w:w="6768" w:type="dxa"/>
            <w:gridSpan w:val="3"/>
            <w:shd w:val="clear" w:color="auto" w:fill="E6E6E6"/>
          </w:tcPr>
          <w:p w:rsidR="00FF085F" w:rsidRPr="008607C1" w:rsidRDefault="00FF085F"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FF085F" w:rsidRPr="008607C1" w:rsidRDefault="00FF085F" w:rsidP="001C4F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FF085F" w:rsidRPr="008607C1" w:rsidRDefault="00FF085F"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44</w:t>
            </w:r>
          </w:p>
        </w:tc>
      </w:tr>
      <w:tr w:rsidR="00FF085F" w:rsidRPr="00386A2F" w:rsidTr="001C4F81">
        <w:tc>
          <w:tcPr>
            <w:tcW w:w="6768" w:type="dxa"/>
            <w:gridSpan w:val="3"/>
            <w:shd w:val="clear" w:color="auto" w:fill="E6E6E6"/>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FF085F" w:rsidRPr="008607C1" w:rsidRDefault="00FF085F" w:rsidP="001C4F81">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FF085F" w:rsidRPr="008607C1" w:rsidRDefault="00FF085F"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100</w:t>
            </w:r>
          </w:p>
        </w:tc>
      </w:tr>
      <w:tr w:rsidR="00FF085F" w:rsidRPr="00386A2F" w:rsidTr="001C4F81">
        <w:tc>
          <w:tcPr>
            <w:tcW w:w="6768" w:type="dxa"/>
            <w:gridSpan w:val="3"/>
            <w:shd w:val="clear" w:color="auto" w:fill="E6E6E6"/>
          </w:tcPr>
          <w:p w:rsidR="00FF085F" w:rsidRPr="008607C1" w:rsidRDefault="00FF085F"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FF085F" w:rsidRPr="008607C1" w:rsidRDefault="00FF085F"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w:t>
            </w:r>
          </w:p>
        </w:tc>
      </w:tr>
    </w:tbl>
    <w:p w:rsidR="00FF085F" w:rsidRPr="00386A2F" w:rsidRDefault="00FF085F" w:rsidP="00FF085F">
      <w:pPr>
        <w:autoSpaceDE w:val="0"/>
        <w:autoSpaceDN w:val="0"/>
        <w:adjustRightInd w:val="0"/>
        <w:rPr>
          <w:rFonts w:asciiTheme="majorHAnsi" w:hAnsiTheme="majorHAnsi" w:cs="TimesNewRoman,Bold"/>
          <w:b/>
          <w:bCs/>
          <w:lang w:bidi="ne-NP"/>
        </w:rPr>
      </w:pPr>
    </w:p>
    <w:p w:rsidR="00FF085F" w:rsidRPr="008C0CCD" w:rsidRDefault="00FF085F" w:rsidP="00FF085F">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FF085F" w:rsidRPr="008C0CCD" w:rsidTr="001C4F81">
        <w:tc>
          <w:tcPr>
            <w:tcW w:w="1998" w:type="dxa"/>
            <w:shd w:val="clear" w:color="auto" w:fill="auto"/>
          </w:tcPr>
          <w:p w:rsidR="00FF085F" w:rsidRPr="008C0CCD" w:rsidRDefault="00FF085F"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FF085F" w:rsidRPr="008C0CCD" w:rsidRDefault="00FF085F"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r w:rsidR="00FF085F" w:rsidRPr="008C0CCD" w:rsidTr="001C4F81">
        <w:tc>
          <w:tcPr>
            <w:tcW w:w="1998" w:type="dxa"/>
            <w:shd w:val="clear" w:color="auto" w:fill="auto"/>
          </w:tcPr>
          <w:p w:rsidR="00FF085F" w:rsidRPr="008C0CCD" w:rsidRDefault="00FF085F"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FF085F" w:rsidRPr="008C0CCD" w:rsidRDefault="00FF085F"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bl>
    <w:p w:rsidR="00FF085F" w:rsidRPr="00386A2F" w:rsidRDefault="00FF085F" w:rsidP="00FF085F">
      <w:pPr>
        <w:autoSpaceDE w:val="0"/>
        <w:autoSpaceDN w:val="0"/>
        <w:adjustRightInd w:val="0"/>
        <w:rPr>
          <w:rFonts w:asciiTheme="majorHAnsi" w:hAnsiTheme="majorHAnsi" w:cs="TimesNewRoman,Bold"/>
          <w:b/>
          <w:bCs/>
          <w:lang w:bidi="ne-NP"/>
        </w:rPr>
      </w:pPr>
    </w:p>
    <w:p w:rsidR="00FF085F" w:rsidRPr="008C0CCD" w:rsidRDefault="00FF085F" w:rsidP="00FF085F">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FF085F" w:rsidRPr="008C0CCD" w:rsidTr="001C4F81">
        <w:tc>
          <w:tcPr>
            <w:tcW w:w="2718" w:type="dxa"/>
            <w:shd w:val="clear" w:color="auto" w:fill="auto"/>
          </w:tcPr>
          <w:p w:rsidR="00FF085F" w:rsidRPr="008C0CCD" w:rsidRDefault="00FF085F"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FF085F" w:rsidRPr="008C0CCD" w:rsidRDefault="00FF085F" w:rsidP="001C4F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FF085F" w:rsidRPr="008C0CCD" w:rsidTr="001C4F81">
        <w:tc>
          <w:tcPr>
            <w:tcW w:w="2718" w:type="dxa"/>
            <w:shd w:val="clear" w:color="auto" w:fill="auto"/>
          </w:tcPr>
          <w:p w:rsidR="00FF085F" w:rsidRPr="008C0CCD" w:rsidRDefault="00FF085F"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FF085F" w:rsidRPr="008C0CCD" w:rsidRDefault="00FF085F" w:rsidP="001C4F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Echipament de protectie</w:t>
            </w:r>
          </w:p>
        </w:tc>
      </w:tr>
    </w:tbl>
    <w:p w:rsidR="00FF085F" w:rsidRPr="008C0CCD" w:rsidRDefault="00FF085F" w:rsidP="00FF085F">
      <w:pPr>
        <w:autoSpaceDE w:val="0"/>
        <w:autoSpaceDN w:val="0"/>
        <w:adjustRightInd w:val="0"/>
        <w:ind w:left="720"/>
        <w:rPr>
          <w:rFonts w:asciiTheme="majorHAnsi" w:hAnsiTheme="majorHAnsi" w:cs="TimesNewRoman,Bold"/>
          <w:b/>
          <w:bCs/>
          <w:szCs w:val="20"/>
          <w:lang w:bidi="ne-NP"/>
        </w:rPr>
      </w:pPr>
    </w:p>
    <w:p w:rsidR="00FF085F" w:rsidRPr="008C0CCD" w:rsidRDefault="00FF085F" w:rsidP="00FF085F">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FF085F" w:rsidRPr="008C0CCD" w:rsidTr="001C4F81">
        <w:trPr>
          <w:cantSplit/>
          <w:trHeight w:val="720"/>
        </w:trPr>
        <w:tc>
          <w:tcPr>
            <w:tcW w:w="675" w:type="dxa"/>
            <w:vMerge w:val="restart"/>
            <w:shd w:val="clear" w:color="auto" w:fill="F3F3F3"/>
            <w:textDirection w:val="btLr"/>
            <w:vAlign w:val="center"/>
          </w:tcPr>
          <w:p w:rsidR="00FF085F" w:rsidRPr="00993891" w:rsidRDefault="00FF085F"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F085F" w:rsidRPr="00993891" w:rsidRDefault="00FF085F"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FF085F" w:rsidRPr="00993891" w:rsidRDefault="00FF085F"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C1.1</w:t>
            </w:r>
          </w:p>
        </w:tc>
        <w:tc>
          <w:tcPr>
            <w:tcW w:w="8908" w:type="dxa"/>
            <w:shd w:val="clear" w:color="auto" w:fill="auto"/>
            <w:vAlign w:val="center"/>
          </w:tcPr>
          <w:p w:rsidR="00FF085F" w:rsidRPr="00371E89" w:rsidRDefault="00FF085F"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Explicarea notiunilor si a terminologiei specifice utilizate în biologie în general si în particular în fiziologia umană. Integrarea notiunilor de biologie moleculară si celulară, anatomie, histologie, biochimie, biofizică si teoria sistemelor pentru explicarea proceselor fiziologice si a mecanismelor de adaptate la mediu</w:t>
            </w:r>
          </w:p>
        </w:tc>
      </w:tr>
      <w:tr w:rsidR="00FF085F" w:rsidRPr="008C0CCD" w:rsidTr="001C4F81">
        <w:trPr>
          <w:cantSplit/>
          <w:trHeight w:val="720"/>
        </w:trPr>
        <w:tc>
          <w:tcPr>
            <w:tcW w:w="675" w:type="dxa"/>
            <w:vMerge/>
            <w:shd w:val="clear" w:color="auto" w:fill="F3F3F3"/>
            <w:textDirection w:val="btLr"/>
            <w:vAlign w:val="center"/>
          </w:tcPr>
          <w:p w:rsidR="00FF085F" w:rsidRPr="00993891" w:rsidRDefault="00FF085F"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F085F" w:rsidRPr="00993891" w:rsidRDefault="00FF085F"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C3.2</w:t>
            </w:r>
          </w:p>
        </w:tc>
        <w:tc>
          <w:tcPr>
            <w:tcW w:w="8908" w:type="dxa"/>
            <w:shd w:val="clear" w:color="auto" w:fill="auto"/>
            <w:vAlign w:val="center"/>
          </w:tcPr>
          <w:p w:rsidR="00FF085F" w:rsidRPr="00064370" w:rsidRDefault="00FF085F"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Descrierea proprietătilor, mecanismelor fundamentale cât si a interrelatiilor functionale ce se stabilesc între subsistemele ce alcătuiesc corpul uman.</w:t>
            </w:r>
          </w:p>
          <w:p w:rsidR="00FF085F" w:rsidRPr="00371E89" w:rsidRDefault="00FF085F"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Descrierea mecanismelor si modalitătilor de adaptare ale organismului uman la diversele solicitari din mediul intern si extern (notiuni elementare de adaptologie generală si specifică).</w:t>
            </w:r>
          </w:p>
        </w:tc>
      </w:tr>
      <w:tr w:rsidR="00FF085F" w:rsidRPr="008C0CCD" w:rsidTr="001C4F81">
        <w:trPr>
          <w:cantSplit/>
          <w:trHeight w:val="720"/>
        </w:trPr>
        <w:tc>
          <w:tcPr>
            <w:tcW w:w="675" w:type="dxa"/>
            <w:vMerge/>
            <w:shd w:val="clear" w:color="auto" w:fill="F3F3F3"/>
            <w:textDirection w:val="btLr"/>
            <w:vAlign w:val="center"/>
          </w:tcPr>
          <w:p w:rsidR="00FF085F" w:rsidRPr="00993891" w:rsidRDefault="00FF085F"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F085F" w:rsidRPr="00993891" w:rsidRDefault="00FF085F" w:rsidP="001C4F81">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FF085F" w:rsidRPr="00371E89" w:rsidRDefault="00FF085F" w:rsidP="001C4F81">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FF085F" w:rsidRDefault="00FF085F" w:rsidP="00FF08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FF085F" w:rsidRPr="008C0CCD" w:rsidTr="001C4F81">
        <w:trPr>
          <w:cantSplit/>
          <w:trHeight w:val="720"/>
        </w:trPr>
        <w:tc>
          <w:tcPr>
            <w:tcW w:w="675" w:type="dxa"/>
            <w:vMerge w:val="restart"/>
            <w:shd w:val="clear" w:color="auto" w:fill="F3F3F3"/>
            <w:textDirection w:val="btLr"/>
            <w:vAlign w:val="center"/>
          </w:tcPr>
          <w:p w:rsidR="00FF085F" w:rsidRPr="00993891" w:rsidRDefault="00FF085F"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F085F" w:rsidRPr="00993891" w:rsidRDefault="00FF085F"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FF085F" w:rsidRPr="00993891" w:rsidRDefault="00FF085F"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FF085F" w:rsidRPr="00371E89" w:rsidRDefault="00FF085F"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r w:rsidR="00FF085F" w:rsidRPr="008C0CCD" w:rsidTr="001C4F81">
        <w:trPr>
          <w:cantSplit/>
          <w:trHeight w:val="720"/>
        </w:trPr>
        <w:tc>
          <w:tcPr>
            <w:tcW w:w="675" w:type="dxa"/>
            <w:vMerge/>
            <w:shd w:val="clear" w:color="auto" w:fill="F3F3F3"/>
            <w:textDirection w:val="btLr"/>
            <w:vAlign w:val="center"/>
          </w:tcPr>
          <w:p w:rsidR="00FF085F" w:rsidRPr="00993891" w:rsidRDefault="00FF085F" w:rsidP="001C4F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FF085F" w:rsidRPr="00993891" w:rsidRDefault="00FF085F"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FF085F" w:rsidRPr="00371E89" w:rsidRDefault="00FF085F"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bl>
    <w:p w:rsidR="00FF085F" w:rsidRPr="008C0CCD" w:rsidRDefault="00FF085F" w:rsidP="00FF085F">
      <w:pPr>
        <w:autoSpaceDE w:val="0"/>
        <w:autoSpaceDN w:val="0"/>
        <w:adjustRightInd w:val="0"/>
        <w:ind w:left="720"/>
        <w:rPr>
          <w:rFonts w:asciiTheme="majorHAnsi" w:hAnsiTheme="majorHAnsi" w:cs="TimesNewRoman"/>
          <w:szCs w:val="20"/>
          <w:lang w:bidi="ne-NP"/>
        </w:rPr>
      </w:pPr>
    </w:p>
    <w:p w:rsidR="00FF085F" w:rsidRPr="008C0CCD" w:rsidRDefault="00FF085F" w:rsidP="00FF085F">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FF085F" w:rsidRPr="008C0CCD" w:rsidTr="001C4F81">
        <w:tc>
          <w:tcPr>
            <w:tcW w:w="2358"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FF085F" w:rsidRPr="008C0CCD" w:rsidRDefault="00FF085F" w:rsidP="001C4F81">
            <w:pPr>
              <w:autoSpaceDE w:val="0"/>
              <w:autoSpaceDN w:val="0"/>
              <w:adjustRightInd w:val="0"/>
              <w:jc w:val="both"/>
              <w:rPr>
                <w:rFonts w:asciiTheme="majorHAnsi" w:hAnsiTheme="majorHAnsi"/>
                <w:szCs w:val="20"/>
              </w:rPr>
            </w:pPr>
            <w:r w:rsidRPr="004A7E97">
              <w:rPr>
                <w:rFonts w:asciiTheme="majorHAnsi" w:hAnsiTheme="majorHAnsi"/>
                <w:noProof/>
                <w:szCs w:val="20"/>
              </w:rPr>
              <w:t>Însusirea algoritmului functional si al mecanismelor de reglare la nivel molecular, celular, tisular precum si al diferitelor aparate si sisteme în interdependenta lor.</w:t>
            </w:r>
          </w:p>
        </w:tc>
      </w:tr>
      <w:tr w:rsidR="00FF085F" w:rsidRPr="008C0CCD" w:rsidTr="001C4F81">
        <w:tc>
          <w:tcPr>
            <w:tcW w:w="2358"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FF085F" w:rsidRPr="004A7E97" w:rsidRDefault="00FF085F" w:rsidP="001C4F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 xml:space="preserve">Studiul proceselor si constantelor normale ale structurilor biologice superior organizate, începând cu celula si agregatele celulare din diverse tesuturi si sfârsind cu organismul uman, entitatea biologică cea mai evoluată; </w:t>
            </w:r>
          </w:p>
          <w:p w:rsidR="00FF085F" w:rsidRPr="004A7E97" w:rsidRDefault="00FF085F" w:rsidP="001C4F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Însusirea unor metode, mijloace si modele de studiu si cercetare teoretice si experimentale.</w:t>
            </w:r>
          </w:p>
          <w:p w:rsidR="00FF085F" w:rsidRPr="008C0CCD" w:rsidRDefault="00FF085F" w:rsidP="001C4F81">
            <w:pPr>
              <w:autoSpaceDE w:val="0"/>
              <w:autoSpaceDN w:val="0"/>
              <w:adjustRightInd w:val="0"/>
              <w:jc w:val="both"/>
              <w:rPr>
                <w:rFonts w:asciiTheme="majorHAnsi" w:hAnsiTheme="majorHAnsi" w:cs="TimesNewRoman"/>
                <w:szCs w:val="20"/>
                <w:lang w:bidi="ne-NP"/>
              </w:rPr>
            </w:pPr>
            <w:r w:rsidRPr="004A7E97">
              <w:rPr>
                <w:rFonts w:asciiTheme="majorHAnsi" w:hAnsiTheme="majorHAnsi" w:cs="TimesNewRoman"/>
                <w:noProof/>
                <w:szCs w:val="20"/>
                <w:lang w:bidi="ne-NP"/>
              </w:rPr>
              <w:t xml:space="preserve"> Definirea, măsurarea si interpretarea parametrilor functionali la nivel molecular, tisular, sistemic si a organismului întreg</w:t>
            </w:r>
          </w:p>
        </w:tc>
      </w:tr>
    </w:tbl>
    <w:p w:rsidR="00FF085F" w:rsidRDefault="00FF085F" w:rsidP="00FF085F">
      <w:pPr>
        <w:autoSpaceDE w:val="0"/>
        <w:autoSpaceDN w:val="0"/>
        <w:adjustRightInd w:val="0"/>
        <w:ind w:left="720"/>
        <w:rPr>
          <w:rFonts w:asciiTheme="majorHAnsi" w:hAnsiTheme="majorHAnsi" w:cs="TimesNewRoman,Bold"/>
          <w:b/>
          <w:bCs/>
          <w:lang w:bidi="ne-NP"/>
        </w:rPr>
      </w:pPr>
    </w:p>
    <w:p w:rsidR="00FF085F" w:rsidRPr="008C0CCD" w:rsidRDefault="00FF085F" w:rsidP="00FF085F">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6050"/>
        <w:gridCol w:w="1956"/>
        <w:gridCol w:w="1591"/>
      </w:tblGrid>
      <w:tr w:rsidR="00FF085F" w:rsidRPr="008C0CCD" w:rsidTr="001C4F81">
        <w:tc>
          <w:tcPr>
            <w:tcW w:w="6497" w:type="dxa"/>
            <w:gridSpan w:val="2"/>
            <w:shd w:val="clear" w:color="auto" w:fill="auto"/>
            <w:vAlign w:val="center"/>
          </w:tcPr>
          <w:p w:rsidR="00FF085F" w:rsidRPr="008C0CCD" w:rsidRDefault="00FF085F"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1956" w:type="dxa"/>
            <w:shd w:val="clear" w:color="auto" w:fill="auto"/>
          </w:tcPr>
          <w:p w:rsidR="00FF085F" w:rsidRPr="008C0CCD" w:rsidRDefault="00FF085F"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1591" w:type="dxa"/>
            <w:shd w:val="clear" w:color="auto" w:fill="auto"/>
          </w:tcPr>
          <w:p w:rsidR="00FF085F" w:rsidRPr="008C0CCD" w:rsidRDefault="00FF085F"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050" w:type="dxa"/>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296"/>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1.Organizarea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functională</w:t>
                  </w:r>
                  <w:proofErr w:type="spellEnd"/>
                  <w:r w:rsidRPr="00071C51">
                    <w:rPr>
                      <w:rFonts w:asciiTheme="majorHAnsi" w:hAnsiTheme="majorHAnsi" w:cs="Times New Roman"/>
                      <w:color w:val="000000"/>
                      <w:szCs w:val="20"/>
                      <w:lang w:val="en-US"/>
                    </w:rPr>
                    <w:t xml:space="preserve"> a </w:t>
                  </w:r>
                  <w:proofErr w:type="spellStart"/>
                  <w:r w:rsidRPr="00071C51">
                    <w:rPr>
                      <w:rFonts w:asciiTheme="majorHAnsi" w:hAnsiTheme="majorHAnsi" w:cs="Times New Roman"/>
                      <w:color w:val="000000"/>
                      <w:szCs w:val="20"/>
                      <w:lang w:val="en-US"/>
                    </w:rPr>
                    <w:t>materiei</w:t>
                  </w:r>
                  <w:proofErr w:type="spellEnd"/>
                  <w:r w:rsidRPr="00071C51">
                    <w:rPr>
                      <w:rFonts w:asciiTheme="majorHAnsi" w:hAnsiTheme="majorHAnsi" w:cs="Times New Roman"/>
                      <w:color w:val="000000"/>
                      <w:szCs w:val="20"/>
                      <w:lang w:val="en-US"/>
                    </w:rPr>
                    <w:t xml:space="preserve"> vii. </w:t>
                  </w:r>
                  <w:proofErr w:type="spellStart"/>
                  <w:r w:rsidRPr="00071C51">
                    <w:rPr>
                      <w:rFonts w:asciiTheme="majorHAnsi" w:hAnsiTheme="majorHAnsi" w:cs="Times New Roman"/>
                      <w:color w:val="000000"/>
                      <w:szCs w:val="20"/>
                      <w:lang w:val="en-US"/>
                    </w:rPr>
                    <w:t>Implicatii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functionale</w:t>
                  </w:r>
                  <w:proofErr w:type="spellEnd"/>
                  <w:r w:rsidRPr="00071C51">
                    <w:rPr>
                      <w:rFonts w:asciiTheme="majorHAnsi" w:hAnsiTheme="majorHAnsi" w:cs="Times New Roman"/>
                      <w:color w:val="000000"/>
                      <w:szCs w:val="20"/>
                      <w:lang w:val="en-US"/>
                    </w:rPr>
                    <w:t xml:space="preserve"> ale </w:t>
                  </w:r>
                  <w:proofErr w:type="spellStart"/>
                  <w:r w:rsidRPr="00071C51">
                    <w:rPr>
                      <w:rFonts w:asciiTheme="majorHAnsi" w:hAnsiTheme="majorHAnsi" w:cs="Times New Roman"/>
                      <w:color w:val="000000"/>
                      <w:szCs w:val="20"/>
                      <w:lang w:val="en-US"/>
                    </w:rPr>
                    <w:t>elementelor</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plastice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minerale</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pStyle w:val="ListParagraph"/>
              <w:spacing w:line="240" w:lineRule="auto"/>
              <w:ind w:left="0"/>
              <w:jc w:val="both"/>
              <w:rPr>
                <w:rFonts w:asciiTheme="majorHAnsi" w:hAnsiTheme="majorHAnsi"/>
                <w:szCs w:val="20"/>
              </w:rPr>
            </w:pPr>
          </w:p>
        </w:tc>
        <w:tc>
          <w:tcPr>
            <w:tcW w:w="1956" w:type="dxa"/>
            <w:vMerge w:val="restart"/>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cs="TimesNewRoman"/>
                <w:szCs w:val="20"/>
                <w:lang w:bidi="ne-NP"/>
              </w:rPr>
            </w:pPr>
            <w:r w:rsidRPr="00071C51">
              <w:rPr>
                <w:rFonts w:asciiTheme="majorHAnsi" w:hAnsiTheme="majorHAnsi" w:cs="TimesNewRoman"/>
                <w:szCs w:val="20"/>
                <w:lang w:bidi="ne-NP"/>
              </w:rPr>
              <w:t>Prelegere interactivă,</w:t>
            </w:r>
          </w:p>
          <w:p w:rsidR="00FF085F" w:rsidRPr="00071C51" w:rsidRDefault="00FF085F" w:rsidP="001C4F81">
            <w:pPr>
              <w:autoSpaceDE w:val="0"/>
              <w:autoSpaceDN w:val="0"/>
              <w:adjustRightInd w:val="0"/>
              <w:spacing w:line="240" w:lineRule="auto"/>
              <w:rPr>
                <w:rFonts w:asciiTheme="majorHAnsi" w:hAnsiTheme="majorHAnsi" w:cs="TimesNewRoman"/>
                <w:szCs w:val="20"/>
                <w:lang w:bidi="ne-NP"/>
              </w:rPr>
            </w:pPr>
            <w:r w:rsidRPr="00071C51">
              <w:rPr>
                <w:rFonts w:asciiTheme="majorHAnsi" w:hAnsiTheme="majorHAnsi" w:cs="TimesNewRoman"/>
                <w:szCs w:val="20"/>
                <w:lang w:bidi="ne-NP"/>
              </w:rPr>
              <w:t>Discuţii, Explicaţii</w:t>
            </w: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050" w:type="dxa"/>
            <w:shd w:val="clear" w:color="auto" w:fill="auto"/>
            <w:vAlign w:val="center"/>
          </w:tcPr>
          <w:p w:rsidR="00FF085F" w:rsidRPr="00071C51" w:rsidRDefault="00FF085F" w:rsidP="001C4F81">
            <w:pPr>
              <w:pStyle w:val="Default"/>
              <w:jc w:val="both"/>
              <w:rPr>
                <w:rFonts w:asciiTheme="majorHAnsi" w:eastAsiaTheme="minorHAnsi" w:hAnsiTheme="majorHAnsi"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296"/>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2.Proprietătile</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fundamentale</w:t>
                  </w:r>
                  <w:proofErr w:type="spellEnd"/>
                  <w:r w:rsidRPr="00071C51">
                    <w:rPr>
                      <w:rFonts w:asciiTheme="majorHAnsi" w:hAnsiTheme="majorHAnsi" w:cs="Times New Roman"/>
                      <w:color w:val="000000"/>
                      <w:szCs w:val="20"/>
                      <w:lang w:val="en-US"/>
                    </w:rPr>
                    <w:t xml:space="preserve"> ale </w:t>
                  </w:r>
                  <w:proofErr w:type="spellStart"/>
                  <w:r w:rsidRPr="00071C51">
                    <w:rPr>
                      <w:rFonts w:asciiTheme="majorHAnsi" w:hAnsiTheme="majorHAnsi" w:cs="Times New Roman"/>
                      <w:color w:val="000000"/>
                      <w:szCs w:val="20"/>
                      <w:lang w:val="en-US"/>
                    </w:rPr>
                    <w:t>materiei</w:t>
                  </w:r>
                  <w:proofErr w:type="spellEnd"/>
                  <w:r w:rsidRPr="00071C51">
                    <w:rPr>
                      <w:rFonts w:asciiTheme="majorHAnsi" w:hAnsiTheme="majorHAnsi" w:cs="Times New Roman"/>
                      <w:color w:val="000000"/>
                      <w:szCs w:val="20"/>
                      <w:lang w:val="en-US"/>
                    </w:rPr>
                    <w:t xml:space="preserve"> vii. </w:t>
                  </w:r>
                  <w:proofErr w:type="spellStart"/>
                  <w:r w:rsidRPr="00071C51">
                    <w:rPr>
                      <w:rFonts w:asciiTheme="majorHAnsi" w:hAnsiTheme="majorHAnsi" w:cs="Times New Roman"/>
                      <w:color w:val="000000"/>
                      <w:szCs w:val="20"/>
                      <w:lang w:val="en-US"/>
                    </w:rPr>
                    <w:t>Fiziologie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celulară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generală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şi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specială</w:t>
                  </w:r>
                  <w:proofErr w:type="spellEnd"/>
                  <w:r w:rsidRPr="00071C51">
                    <w:rPr>
                      <w:rFonts w:asciiTheme="majorHAnsi" w:hAnsiTheme="majorHAnsi" w:cs="Times New Roman"/>
                      <w:color w:val="000000"/>
                      <w:szCs w:val="20"/>
                      <w:lang w:val="en-US"/>
                    </w:rPr>
                    <w:t xml:space="preserve"> (neuron, </w:t>
                  </w:r>
                  <w:proofErr w:type="spellStart"/>
                  <w:r w:rsidRPr="00071C51">
                    <w:rPr>
                      <w:rFonts w:asciiTheme="majorHAnsi" w:hAnsiTheme="majorHAnsi" w:cs="Times New Roman"/>
                      <w:color w:val="000000"/>
                      <w:szCs w:val="20"/>
                      <w:lang w:val="en-US"/>
                    </w:rPr>
                    <w:t>celula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musculară</w:t>
                  </w:r>
                  <w:proofErr w:type="spellEnd"/>
                  <w:r w:rsidRPr="00071C51">
                    <w:rPr>
                      <w:rFonts w:asciiTheme="majorHAnsi" w:hAnsiTheme="majorHAnsi" w:cs="Times New Roman"/>
                      <w:color w:val="000000"/>
                      <w:szCs w:val="20"/>
                      <w:lang w:val="en-US"/>
                    </w:rPr>
                    <w:t xml:space="preserve">). </w:t>
                  </w:r>
                  <w:r w:rsidRPr="00071C51">
                    <w:rPr>
                      <w:rFonts w:asciiTheme="majorHAnsi" w:hAnsiTheme="majorHAnsi"/>
                      <w:szCs w:val="20"/>
                    </w:rPr>
                    <w:t>Fenomene electrice de membrană. Canale ionice. Potential membranar de repaus si actiune. Mesageri primari si secundari.</w:t>
                  </w: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cs="TimesNewRoman"/>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050" w:type="dxa"/>
            <w:shd w:val="clear" w:color="auto" w:fill="auto"/>
            <w:vAlign w:val="center"/>
          </w:tcPr>
          <w:p w:rsidR="00FF085F" w:rsidRPr="00071C51" w:rsidRDefault="00FF085F" w:rsidP="001C4F81">
            <w:pPr>
              <w:pStyle w:val="Default"/>
              <w:jc w:val="both"/>
              <w:rPr>
                <w:rFonts w:asciiTheme="majorHAnsi" w:eastAsiaTheme="minorHAnsi" w:hAnsiTheme="majorHAnsi"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516"/>
            </w:tblGrid>
            <w:tr w:rsidR="00FF085F" w:rsidRPr="00071C51" w:rsidTr="001C4F81">
              <w:trPr>
                <w:trHeight w:val="157"/>
              </w:trPr>
              <w:tc>
                <w:tcPr>
                  <w:tcW w:w="0" w:type="auto"/>
                </w:tcPr>
                <w:p w:rsidR="00FF085F" w:rsidRPr="00071C51" w:rsidRDefault="00FF085F" w:rsidP="001C4F81">
                  <w:pPr>
                    <w:pStyle w:val="Default"/>
                    <w:jc w:val="both"/>
                    <w:rPr>
                      <w:rFonts w:asciiTheme="majorHAnsi" w:eastAsiaTheme="minorHAnsi" w:hAnsiTheme="majorHAnsi" w:cs="Times New Roman"/>
                      <w:sz w:val="20"/>
                      <w:szCs w:val="20"/>
                    </w:rPr>
                  </w:pPr>
                  <w:proofErr w:type="gramStart"/>
                  <w:r w:rsidRPr="00071C51">
                    <w:rPr>
                      <w:rFonts w:asciiTheme="majorHAnsi" w:hAnsiTheme="majorHAnsi" w:cs="Times New Roman"/>
                      <w:sz w:val="20"/>
                      <w:szCs w:val="20"/>
                    </w:rPr>
                    <w:t>3.Compartimente</w:t>
                  </w:r>
                  <w:proofErr w:type="gram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hidro-electrolitice</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Homeostazia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hidrica</w:t>
                  </w:r>
                  <w:proofErr w:type="spellEnd"/>
                  <w:r w:rsidRPr="00071C51">
                    <w:rPr>
                      <w:rFonts w:asciiTheme="majorHAnsi" w:hAnsiTheme="majorHAnsi" w:cs="Times New Roman"/>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4447"/>
                  </w:tblGrid>
                  <w:tr w:rsidR="00FF085F" w:rsidRPr="00071C51" w:rsidTr="001C4F81">
                    <w:trPr>
                      <w:trHeight w:val="157"/>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spellStart"/>
                        <w:r w:rsidRPr="00071C51">
                          <w:rPr>
                            <w:rFonts w:asciiTheme="majorHAnsi" w:hAnsiTheme="majorHAnsi" w:cs="Times New Roman"/>
                            <w:color w:val="000000"/>
                            <w:szCs w:val="20"/>
                            <w:lang w:val="en-US"/>
                          </w:rPr>
                          <w:t>Fiziologia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sângelui</w:t>
                        </w:r>
                        <w:proofErr w:type="spellEnd"/>
                        <w:r w:rsidRPr="00071C51">
                          <w:rPr>
                            <w:rFonts w:asciiTheme="majorHAnsi" w:hAnsiTheme="majorHAnsi" w:cs="Times New Roman"/>
                            <w:color w:val="000000"/>
                            <w:szCs w:val="20"/>
                            <w:lang w:val="en-US"/>
                          </w:rPr>
                          <w:t xml:space="preserve">: plasma, </w:t>
                        </w:r>
                        <w:proofErr w:type="spellStart"/>
                        <w:r w:rsidRPr="00071C51">
                          <w:rPr>
                            <w:rFonts w:asciiTheme="majorHAnsi" w:hAnsiTheme="majorHAnsi" w:cs="Times New Roman"/>
                            <w:color w:val="000000"/>
                            <w:szCs w:val="20"/>
                            <w:lang w:val="en-US"/>
                          </w:rPr>
                          <w:t>elemente</w:t>
                        </w:r>
                        <w:proofErr w:type="spellEnd"/>
                        <w:r w:rsidRPr="00071C51">
                          <w:rPr>
                            <w:rFonts w:asciiTheme="majorHAnsi" w:hAnsiTheme="majorHAnsi" w:cs="Times New Roman"/>
                            <w:color w:val="000000"/>
                            <w:szCs w:val="20"/>
                            <w:lang w:val="en-US"/>
                          </w:rPr>
                          <w:t xml:space="preserve"> figurate. </w:t>
                        </w:r>
                      </w:p>
                    </w:tc>
                  </w:tr>
                </w:tbl>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050" w:type="dxa"/>
            <w:shd w:val="clear" w:color="auto" w:fill="auto"/>
            <w:vAlign w:val="center"/>
          </w:tcPr>
          <w:p w:rsidR="00FF085F" w:rsidRPr="00071C51" w:rsidRDefault="00FF085F" w:rsidP="001C4F81">
            <w:pPr>
              <w:pStyle w:val="Default"/>
              <w:jc w:val="both"/>
              <w:rPr>
                <w:rFonts w:asciiTheme="majorHAnsi" w:eastAsiaTheme="minorHAnsi" w:hAnsiTheme="majorHAnsi"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434"/>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lastRenderedPageBreak/>
                    <w:t>4.Fiziologia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aparatului</w:t>
                  </w:r>
                  <w:proofErr w:type="spellEnd"/>
                  <w:r w:rsidRPr="00071C51">
                    <w:rPr>
                      <w:rFonts w:asciiTheme="majorHAnsi" w:hAnsiTheme="majorHAnsi" w:cs="Times New Roman"/>
                      <w:color w:val="000000"/>
                      <w:szCs w:val="20"/>
                      <w:lang w:val="en-US"/>
                    </w:rPr>
                    <w:t xml:space="preserve"> cardio-vascular (I): </w:t>
                  </w:r>
                  <w:proofErr w:type="spellStart"/>
                  <w:r w:rsidRPr="00071C51">
                    <w:rPr>
                      <w:rFonts w:asciiTheme="majorHAnsi" w:hAnsiTheme="majorHAnsi" w:cs="Times New Roman"/>
                      <w:color w:val="000000"/>
                      <w:szCs w:val="20"/>
                      <w:lang w:val="en-US"/>
                    </w:rPr>
                    <w:t>fiziologia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inimii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Revolutia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cardiaca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Activitatea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electrica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mecanica</w:t>
                  </w:r>
                  <w:proofErr w:type="spellEnd"/>
                  <w:r w:rsidRPr="00071C51">
                    <w:rPr>
                      <w:rFonts w:asciiTheme="majorHAnsi" w:hAnsiTheme="majorHAnsi" w:cs="Times New Roman"/>
                      <w:color w:val="000000"/>
                      <w:szCs w:val="20"/>
                      <w:lang w:val="en-US"/>
                    </w:rPr>
                    <w:t xml:space="preserve"> a </w:t>
                  </w:r>
                  <w:proofErr w:type="spellStart"/>
                  <w:r w:rsidRPr="00071C51">
                    <w:rPr>
                      <w:rFonts w:asciiTheme="majorHAnsi" w:hAnsiTheme="majorHAnsi" w:cs="Times New Roman"/>
                      <w:color w:val="000000"/>
                      <w:szCs w:val="20"/>
                      <w:lang w:val="en-US"/>
                    </w:rPr>
                    <w:t>cordului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Debitul</w:t>
                  </w:r>
                  <w:proofErr w:type="spellEnd"/>
                  <w:r w:rsidRPr="00071C51">
                    <w:rPr>
                      <w:rFonts w:asciiTheme="majorHAnsi" w:hAnsiTheme="majorHAnsi" w:cs="Times New Roman"/>
                      <w:color w:val="000000"/>
                      <w:szCs w:val="20"/>
                      <w:lang w:val="en-US"/>
                    </w:rPr>
                    <w:t xml:space="preserve"> cardiac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variatiile</w:t>
                  </w:r>
                  <w:proofErr w:type="spellEnd"/>
                  <w:r w:rsidRPr="00071C51">
                    <w:rPr>
                      <w:rFonts w:asciiTheme="majorHAnsi" w:hAnsiTheme="majorHAnsi" w:cs="Times New Roman"/>
                      <w:color w:val="000000"/>
                      <w:szCs w:val="20"/>
                      <w:lang w:val="en-US"/>
                    </w:rPr>
                    <w:t xml:space="preserve"> sale </w:t>
                  </w:r>
                  <w:proofErr w:type="spellStart"/>
                  <w:r w:rsidRPr="00071C51">
                    <w:rPr>
                      <w:rFonts w:asciiTheme="majorHAnsi" w:hAnsiTheme="majorHAnsi" w:cs="Times New Roman"/>
                      <w:color w:val="000000"/>
                      <w:szCs w:val="20"/>
                      <w:lang w:val="en-US"/>
                    </w:rPr>
                    <w:t>fiziologice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Reglarea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activitatii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cordului</w:t>
                  </w:r>
                  <w:proofErr w:type="spellEnd"/>
                  <w:r w:rsidRPr="00071C51">
                    <w:rPr>
                      <w:rFonts w:asciiTheme="majorHAnsi" w:hAnsiTheme="majorHAnsi" w:cs="Times New Roman"/>
                      <w:color w:val="000000"/>
                      <w:szCs w:val="20"/>
                      <w:lang w:val="en-US"/>
                    </w:rPr>
                    <w:t>.</w:t>
                  </w: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050" w:type="dxa"/>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296"/>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5.Fiziologia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aparatului</w:t>
                  </w:r>
                  <w:proofErr w:type="spellEnd"/>
                  <w:r w:rsidRPr="00071C51">
                    <w:rPr>
                      <w:rFonts w:asciiTheme="majorHAnsi" w:hAnsiTheme="majorHAnsi" w:cs="Times New Roman"/>
                      <w:color w:val="000000"/>
                      <w:szCs w:val="20"/>
                      <w:lang w:val="en-US"/>
                    </w:rPr>
                    <w:t xml:space="preserve"> cardio-vascular (II): </w:t>
                  </w:r>
                  <w:proofErr w:type="spellStart"/>
                  <w:r w:rsidRPr="00071C51">
                    <w:rPr>
                      <w:rFonts w:asciiTheme="majorHAnsi" w:hAnsiTheme="majorHAnsi" w:cs="Times New Roman"/>
                      <w:color w:val="000000"/>
                      <w:szCs w:val="20"/>
                      <w:lang w:val="en-US"/>
                    </w:rPr>
                    <w:t>fiziologia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vaselor</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artere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vene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capilare</w:t>
                  </w:r>
                  <w:proofErr w:type="spellEnd"/>
                  <w:r w:rsidRPr="00071C51">
                    <w:rPr>
                      <w:rFonts w:asciiTheme="majorHAnsi" w:hAnsiTheme="majorHAnsi" w:cs="Times New Roman"/>
                      <w:color w:val="000000"/>
                      <w:szCs w:val="20"/>
                      <w:lang w:val="en-US"/>
                    </w:rPr>
                    <w:t>).</w:t>
                  </w: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050" w:type="dxa"/>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296"/>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6.Fiziologia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aparatului</w:t>
                  </w:r>
                  <w:proofErr w:type="spellEnd"/>
                  <w:r w:rsidRPr="00071C51">
                    <w:rPr>
                      <w:rFonts w:asciiTheme="majorHAnsi" w:hAnsiTheme="majorHAnsi" w:cs="Times New Roman"/>
                      <w:color w:val="000000"/>
                      <w:szCs w:val="20"/>
                      <w:lang w:val="en-US"/>
                    </w:rPr>
                    <w:t xml:space="preserve"> respirator: </w:t>
                  </w:r>
                  <w:proofErr w:type="spellStart"/>
                  <w:r w:rsidRPr="00071C51">
                    <w:rPr>
                      <w:rFonts w:asciiTheme="majorHAnsi" w:hAnsiTheme="majorHAnsi" w:cs="Times New Roman"/>
                      <w:color w:val="000000"/>
                      <w:szCs w:val="20"/>
                      <w:lang w:val="en-US"/>
                    </w:rPr>
                    <w:t>etapele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respiratiei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ventilatia</w:t>
                  </w:r>
                  <w:proofErr w:type="spellEnd"/>
                  <w:r w:rsidRPr="00071C51">
                    <w:rPr>
                      <w:rFonts w:asciiTheme="majorHAnsi" w:hAnsiTheme="majorHAnsi" w:cs="Times New Roman"/>
                      <w:color w:val="000000"/>
                      <w:szCs w:val="20"/>
                      <w:lang w:val="en-US"/>
                    </w:rPr>
                    <w:t xml:space="preserve">, transport de gaze </w:t>
                  </w:r>
                  <w:proofErr w:type="spellStart"/>
                  <w:r w:rsidRPr="00071C51">
                    <w:rPr>
                      <w:rFonts w:asciiTheme="majorHAnsi" w:hAnsiTheme="majorHAnsi" w:cs="Times New Roman"/>
                      <w:color w:val="000000"/>
                      <w:szCs w:val="20"/>
                      <w:lang w:val="en-US"/>
                    </w:rPr>
                    <w:t>respiratorii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respiratia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tisulara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Reglarea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ventilatiei</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spacing w:line="240" w:lineRule="auto"/>
              <w:jc w:val="both"/>
              <w:rPr>
                <w:rFonts w:asciiTheme="majorHAnsi" w:hAnsiTheme="majorHAnsi"/>
                <w:iCs/>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050" w:type="dxa"/>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157"/>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7.Fi</w:t>
                  </w:r>
                  <w:r w:rsidR="000956B3">
                    <w:rPr>
                      <w:rFonts w:asciiTheme="majorHAnsi" w:hAnsiTheme="majorHAnsi" w:cs="Times New Roman"/>
                      <w:color w:val="000000"/>
                      <w:szCs w:val="20"/>
                      <w:lang w:val="en-US"/>
                    </w:rPr>
                    <w:t>ziologia</w:t>
                  </w:r>
                  <w:proofErr w:type="gramEnd"/>
                  <w:r w:rsidR="000956B3">
                    <w:rPr>
                      <w:rFonts w:asciiTheme="majorHAnsi" w:hAnsiTheme="majorHAnsi" w:cs="Times New Roman"/>
                      <w:color w:val="000000"/>
                      <w:szCs w:val="20"/>
                      <w:lang w:val="en-US"/>
                    </w:rPr>
                    <w:t xml:space="preserve"> </w:t>
                  </w:r>
                  <w:proofErr w:type="spellStart"/>
                  <w:r w:rsidR="000956B3">
                    <w:rPr>
                      <w:rFonts w:asciiTheme="majorHAnsi" w:hAnsiTheme="majorHAnsi" w:cs="Times New Roman"/>
                      <w:color w:val="000000"/>
                      <w:szCs w:val="20"/>
                      <w:lang w:val="en-US"/>
                    </w:rPr>
                    <w:t>aparatului</w:t>
                  </w:r>
                  <w:proofErr w:type="spellEnd"/>
                  <w:r w:rsidR="000956B3">
                    <w:rPr>
                      <w:rFonts w:asciiTheme="majorHAnsi" w:hAnsiTheme="majorHAnsi" w:cs="Times New Roman"/>
                      <w:color w:val="000000"/>
                      <w:szCs w:val="20"/>
                      <w:lang w:val="en-US"/>
                    </w:rPr>
                    <w:t xml:space="preserve"> </w:t>
                  </w:r>
                  <w:proofErr w:type="spellStart"/>
                  <w:r w:rsidR="000956B3">
                    <w:rPr>
                      <w:rFonts w:asciiTheme="majorHAnsi" w:hAnsiTheme="majorHAnsi" w:cs="Times New Roman"/>
                      <w:color w:val="000000"/>
                      <w:szCs w:val="20"/>
                      <w:lang w:val="en-US"/>
                    </w:rPr>
                    <w:t>digestiv</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digestia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bucală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şi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gastrică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intestinala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functiile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ficatului</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FF085F">
            <w:pPr>
              <w:pStyle w:val="ListParagraph"/>
              <w:numPr>
                <w:ilvl w:val="0"/>
                <w:numId w:val="5"/>
              </w:num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050" w:type="dxa"/>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296"/>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8.Fiziologia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excreţiei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Functia</w:t>
                  </w:r>
                  <w:proofErr w:type="spellEnd"/>
                  <w:r w:rsidRPr="00071C51">
                    <w:rPr>
                      <w:rFonts w:asciiTheme="majorHAnsi" w:hAnsiTheme="majorHAnsi" w:cs="Times New Roman"/>
                      <w:color w:val="000000"/>
                      <w:szCs w:val="20"/>
                      <w:lang w:val="en-US"/>
                    </w:rPr>
                    <w:t xml:space="preserve"> de </w:t>
                  </w:r>
                  <w:proofErr w:type="spellStart"/>
                  <w:r w:rsidRPr="00071C51">
                    <w:rPr>
                      <w:rFonts w:asciiTheme="majorHAnsi" w:hAnsiTheme="majorHAnsi" w:cs="Times New Roman"/>
                      <w:color w:val="000000"/>
                      <w:szCs w:val="20"/>
                      <w:lang w:val="en-US"/>
                    </w:rPr>
                    <w:t>excretie</w:t>
                  </w:r>
                  <w:proofErr w:type="spellEnd"/>
                  <w:r w:rsidRPr="00071C51">
                    <w:rPr>
                      <w:rFonts w:asciiTheme="majorHAnsi" w:hAnsiTheme="majorHAnsi" w:cs="Times New Roman"/>
                      <w:color w:val="000000"/>
                      <w:szCs w:val="20"/>
                      <w:lang w:val="en-US"/>
                    </w:rPr>
                    <w:t xml:space="preserve"> a </w:t>
                  </w:r>
                  <w:proofErr w:type="spellStart"/>
                  <w:r w:rsidRPr="00071C51">
                    <w:rPr>
                      <w:rFonts w:asciiTheme="majorHAnsi" w:hAnsiTheme="majorHAnsi" w:cs="Times New Roman"/>
                      <w:color w:val="000000"/>
                      <w:szCs w:val="20"/>
                      <w:lang w:val="en-US"/>
                    </w:rPr>
                    <w:t>rinichiului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Formarea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urinii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Functia</w:t>
                  </w:r>
                  <w:proofErr w:type="spellEnd"/>
                  <w:r w:rsidRPr="00071C51">
                    <w:rPr>
                      <w:rFonts w:asciiTheme="majorHAnsi" w:hAnsiTheme="majorHAnsi" w:cs="Times New Roman"/>
                      <w:color w:val="000000"/>
                      <w:szCs w:val="20"/>
                      <w:lang w:val="en-US"/>
                    </w:rPr>
                    <w:t xml:space="preserve"> de </w:t>
                  </w:r>
                  <w:proofErr w:type="spellStart"/>
                  <w:r w:rsidRPr="00071C51">
                    <w:rPr>
                      <w:rFonts w:asciiTheme="majorHAnsi" w:hAnsiTheme="majorHAnsi" w:cs="Times New Roman"/>
                      <w:color w:val="000000"/>
                      <w:szCs w:val="20"/>
                      <w:lang w:val="en-US"/>
                    </w:rPr>
                    <w:t>excretie</w:t>
                  </w:r>
                  <w:proofErr w:type="spellEnd"/>
                  <w:r w:rsidRPr="00071C51">
                    <w:rPr>
                      <w:rFonts w:asciiTheme="majorHAnsi" w:hAnsiTheme="majorHAnsi" w:cs="Times New Roman"/>
                      <w:color w:val="000000"/>
                      <w:szCs w:val="20"/>
                      <w:lang w:val="en-US"/>
                    </w:rPr>
                    <w:t xml:space="preserve"> a </w:t>
                  </w:r>
                  <w:proofErr w:type="spellStart"/>
                  <w:r w:rsidRPr="00071C51">
                    <w:rPr>
                      <w:rFonts w:asciiTheme="majorHAnsi" w:hAnsiTheme="majorHAnsi" w:cs="Times New Roman"/>
                      <w:color w:val="000000"/>
                      <w:szCs w:val="20"/>
                      <w:lang w:val="en-US"/>
                    </w:rPr>
                    <w:t>plamanilor</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pielii</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FF085F">
            <w:pPr>
              <w:pStyle w:val="ListParagraph"/>
              <w:numPr>
                <w:ilvl w:val="0"/>
                <w:numId w:val="6"/>
              </w:num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050" w:type="dxa"/>
            <w:shd w:val="clear" w:color="auto" w:fill="auto"/>
            <w:vAlign w:val="center"/>
          </w:tcPr>
          <w:p w:rsidR="00FF085F" w:rsidRPr="00071C51" w:rsidRDefault="00FF085F" w:rsidP="001C4F81">
            <w:pPr>
              <w:spacing w:line="240" w:lineRule="auto"/>
              <w:jc w:val="both"/>
              <w:rPr>
                <w:rFonts w:asciiTheme="majorHAnsi" w:hAnsiTheme="majorHAnsi"/>
                <w:szCs w:val="20"/>
              </w:rPr>
            </w:pPr>
            <w:r w:rsidRPr="00071C51">
              <w:rPr>
                <w:rFonts w:asciiTheme="majorHAnsi" w:hAnsiTheme="majorHAnsi"/>
                <w:szCs w:val="20"/>
              </w:rPr>
              <w:t>9.Osul ca organ functional. Statica si dinamica articulara</w:t>
            </w: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050" w:type="dxa"/>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cs="Times-Roman"/>
                <w:szCs w:val="20"/>
                <w:lang w:val="en-US"/>
              </w:rPr>
            </w:pPr>
            <w:r w:rsidRPr="00071C51">
              <w:rPr>
                <w:rFonts w:asciiTheme="majorHAnsi" w:hAnsiTheme="majorHAnsi" w:cs="Times-Roman"/>
                <w:szCs w:val="20"/>
                <w:lang w:val="en-US"/>
              </w:rPr>
              <w:t>10</w:t>
            </w:r>
            <w:proofErr w:type="gramStart"/>
            <w:r w:rsidRPr="00071C51">
              <w:rPr>
                <w:rFonts w:asciiTheme="majorHAnsi" w:hAnsiTheme="majorHAnsi" w:cs="Times-Roman"/>
                <w:szCs w:val="20"/>
                <w:lang w:val="en-US"/>
              </w:rPr>
              <w:t>.Fiziologia</w:t>
            </w:r>
            <w:proofErr w:type="gram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fibrei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musculare</w:t>
            </w:r>
            <w:proofErr w:type="spellEnd"/>
            <w:r w:rsidRPr="00071C51">
              <w:rPr>
                <w:rFonts w:asciiTheme="majorHAnsi" w:hAnsiTheme="majorHAnsi" w:cs="Times-Roman"/>
                <w:szCs w:val="20"/>
                <w:lang w:val="en-US"/>
              </w:rPr>
              <w:t xml:space="preserve"> striate. </w:t>
            </w:r>
            <w:proofErr w:type="spellStart"/>
            <w:r w:rsidRPr="00071C51">
              <w:rPr>
                <w:rFonts w:asciiTheme="majorHAnsi" w:hAnsiTheme="majorHAnsi" w:cs="Times-Roman"/>
                <w:szCs w:val="20"/>
                <w:lang w:val="en-US"/>
              </w:rPr>
              <w:t>Fiziologia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mu</w:t>
            </w:r>
            <w:r w:rsidRPr="00071C51">
              <w:rPr>
                <w:rFonts w:asciiTheme="majorHAnsi" w:hAnsiTheme="majorHAnsi" w:cs="TTE1A226C8t00"/>
                <w:szCs w:val="20"/>
                <w:lang w:val="en-US"/>
              </w:rPr>
              <w:t>s</w:t>
            </w:r>
            <w:r w:rsidRPr="00071C51">
              <w:rPr>
                <w:rFonts w:asciiTheme="majorHAnsi" w:hAnsiTheme="majorHAnsi" w:cs="Times-Roman"/>
                <w:szCs w:val="20"/>
                <w:lang w:val="en-US"/>
              </w:rPr>
              <w:t>chiului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striat</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scheletic</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structura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fibrei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musculare</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fenomenul</w:t>
            </w:r>
            <w:proofErr w:type="spellEnd"/>
            <w:r w:rsidRPr="00071C51">
              <w:rPr>
                <w:rFonts w:asciiTheme="majorHAnsi" w:hAnsiTheme="majorHAnsi" w:cs="Times-Roman"/>
                <w:szCs w:val="20"/>
                <w:lang w:val="en-US"/>
              </w:rPr>
              <w:t xml:space="preserve"> electric; </w:t>
            </w:r>
            <w:proofErr w:type="spellStart"/>
            <w:r w:rsidRPr="00071C51">
              <w:rPr>
                <w:rFonts w:asciiTheme="majorHAnsi" w:hAnsiTheme="majorHAnsi" w:cs="Times-Roman"/>
                <w:szCs w:val="20"/>
                <w:lang w:val="en-US"/>
              </w:rPr>
              <w:t>cuplarea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excita</w:t>
            </w:r>
            <w:r w:rsidRPr="00071C51">
              <w:rPr>
                <w:rFonts w:asciiTheme="majorHAnsi" w:hAnsiTheme="majorHAnsi" w:cs="TTE1A226C8t00"/>
                <w:szCs w:val="20"/>
                <w:lang w:val="en-US"/>
              </w:rPr>
              <w:t>t</w:t>
            </w:r>
            <w:r w:rsidRPr="00071C51">
              <w:rPr>
                <w:rFonts w:asciiTheme="majorHAnsi" w:hAnsiTheme="majorHAnsi" w:cs="Times-Roman"/>
                <w:szCs w:val="20"/>
                <w:lang w:val="en-US"/>
              </w:rPr>
              <w:t>iei</w:t>
            </w:r>
            <w:proofErr w:type="spellEnd"/>
            <w:r w:rsidRPr="00071C51">
              <w:rPr>
                <w:rFonts w:asciiTheme="majorHAnsi" w:hAnsiTheme="majorHAnsi" w:cs="Times-Roman"/>
                <w:szCs w:val="20"/>
                <w:lang w:val="en-US"/>
              </w:rPr>
              <w:t xml:space="preserve"> cu </w:t>
            </w:r>
            <w:proofErr w:type="spellStart"/>
            <w:r w:rsidRPr="00071C51">
              <w:rPr>
                <w:rFonts w:asciiTheme="majorHAnsi" w:hAnsiTheme="majorHAnsi" w:cs="Times-Roman"/>
                <w:szCs w:val="20"/>
                <w:lang w:val="en-US"/>
              </w:rPr>
              <w:t>contrac</w:t>
            </w:r>
            <w:r w:rsidRPr="00071C51">
              <w:rPr>
                <w:rFonts w:asciiTheme="majorHAnsi" w:hAnsiTheme="majorHAnsi" w:cs="TTE1A226C8t00"/>
                <w:szCs w:val="20"/>
                <w:lang w:val="en-US"/>
              </w:rPr>
              <w:t>t</w:t>
            </w:r>
            <w:r w:rsidRPr="00071C51">
              <w:rPr>
                <w:rFonts w:asciiTheme="majorHAnsi" w:hAnsiTheme="majorHAnsi" w:cs="Times-Roman"/>
                <w:szCs w:val="20"/>
                <w:lang w:val="en-US"/>
              </w:rPr>
              <w:t>ia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mecanismul</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contrac</w:t>
            </w:r>
            <w:r w:rsidRPr="00071C51">
              <w:rPr>
                <w:rFonts w:asciiTheme="majorHAnsi" w:hAnsiTheme="majorHAnsi" w:cs="TTE1A226C8t00"/>
                <w:szCs w:val="20"/>
                <w:lang w:val="en-US"/>
              </w:rPr>
              <w:t>t</w:t>
            </w:r>
            <w:r w:rsidRPr="00071C51">
              <w:rPr>
                <w:rFonts w:asciiTheme="majorHAnsi" w:hAnsiTheme="majorHAnsi" w:cs="Times-Roman"/>
                <w:szCs w:val="20"/>
                <w:lang w:val="en-US"/>
              </w:rPr>
              <w:t>iei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musculare</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Oboseala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muscular</w:t>
            </w:r>
            <w:r w:rsidRPr="00071C51">
              <w:rPr>
                <w:rFonts w:asciiTheme="majorHAnsi" w:hAnsiTheme="majorHAnsi" w:cs="TTE1A226C8t00"/>
                <w:szCs w:val="20"/>
                <w:lang w:val="en-US"/>
              </w:rPr>
              <w:t>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Postura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locomotia</w:t>
            </w:r>
            <w:proofErr w:type="spellEnd"/>
            <w:r w:rsidRPr="00071C51">
              <w:rPr>
                <w:rFonts w:asciiTheme="majorHAnsi" w:hAnsiTheme="majorHAnsi" w:cs="Times-Roman"/>
                <w:szCs w:val="20"/>
                <w:lang w:val="en-US"/>
              </w:rPr>
              <w:t>.</w:t>
            </w: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050" w:type="dxa"/>
            <w:shd w:val="clear" w:color="auto" w:fill="auto"/>
            <w:vAlign w:val="center"/>
          </w:tcPr>
          <w:p w:rsidR="00FF085F" w:rsidRPr="00071C51" w:rsidRDefault="00FF085F" w:rsidP="001C4F81">
            <w:pPr>
              <w:pStyle w:val="Default"/>
              <w:rPr>
                <w:rFonts w:asciiTheme="majorHAnsi" w:eastAsiaTheme="minorHAnsi" w:hAnsiTheme="majorHAnsi"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296"/>
              </w:trPr>
              <w:tc>
                <w:tcPr>
                  <w:tcW w:w="0" w:type="auto"/>
                </w:tcPr>
                <w:p w:rsidR="00FF085F" w:rsidRPr="00071C51" w:rsidRDefault="00FF085F" w:rsidP="001C4F81">
                  <w:pPr>
                    <w:pStyle w:val="Default"/>
                    <w:rPr>
                      <w:rFonts w:asciiTheme="majorHAnsi" w:eastAsiaTheme="minorHAnsi" w:hAnsiTheme="majorHAnsi" w:cs="Times New Roman"/>
                      <w:sz w:val="20"/>
                      <w:szCs w:val="20"/>
                    </w:rPr>
                  </w:pPr>
                  <w:r w:rsidRPr="00071C51">
                    <w:rPr>
                      <w:rFonts w:asciiTheme="majorHAnsi" w:hAnsiTheme="majorHAnsi" w:cs="Times New Roman"/>
                      <w:sz w:val="20"/>
                      <w:szCs w:val="20"/>
                    </w:rPr>
                    <w:t xml:space="preserve">11.Fiziologia </w:t>
                  </w:r>
                  <w:proofErr w:type="spellStart"/>
                  <w:r w:rsidRPr="00071C51">
                    <w:rPr>
                      <w:rFonts w:asciiTheme="majorHAnsi" w:hAnsiTheme="majorHAnsi" w:cs="Times New Roman"/>
                      <w:sz w:val="20"/>
                      <w:szCs w:val="20"/>
                    </w:rPr>
                    <w:t>glandelor</w:t>
                  </w:r>
                  <w:proofErr w:type="spellEnd"/>
                  <w:r w:rsidRPr="00071C51">
                    <w:rPr>
                      <w:rFonts w:asciiTheme="majorHAnsi" w:hAnsiTheme="majorHAnsi" w:cs="Times New Roman"/>
                      <w:sz w:val="20"/>
                      <w:szCs w:val="20"/>
                    </w:rPr>
                    <w:t xml:space="preserve"> endocrine (I): </w:t>
                  </w:r>
                  <w:proofErr w:type="spellStart"/>
                  <w:r w:rsidRPr="00071C51">
                    <w:rPr>
                      <w:rFonts w:asciiTheme="majorHAnsi" w:hAnsiTheme="majorHAnsi" w:cs="Times New Roman"/>
                      <w:sz w:val="20"/>
                      <w:szCs w:val="20"/>
                    </w:rPr>
                    <w:t>complexul</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hipotalamo-hipofizar</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fiziologia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pancreasului</w:t>
                  </w:r>
                  <w:proofErr w:type="spellEnd"/>
                  <w:r w:rsidRPr="00071C51">
                    <w:rPr>
                      <w:rFonts w:asciiTheme="majorHAnsi" w:hAnsiTheme="majorHAnsi" w:cs="Times New Roman"/>
                      <w:sz w:val="20"/>
                      <w:szCs w:val="20"/>
                    </w:rPr>
                    <w:t xml:space="preserve"> endocrine,</w:t>
                  </w:r>
                  <w:r w:rsidRPr="00071C51">
                    <w:rPr>
                      <w:rFonts w:asciiTheme="majorHAnsi" w:hAnsiTheme="majorHAnsi"/>
                      <w:sz w:val="20"/>
                      <w:szCs w:val="20"/>
                    </w:rPr>
                    <w:t xml:space="preserve"> </w:t>
                  </w:r>
                  <w:proofErr w:type="spellStart"/>
                  <w:r w:rsidRPr="00071C51">
                    <w:rPr>
                      <w:rFonts w:asciiTheme="majorHAnsi" w:hAnsiTheme="majorHAnsi"/>
                      <w:sz w:val="20"/>
                      <w:szCs w:val="20"/>
                    </w:rPr>
                    <w:t>suprarenala</w:t>
                  </w:r>
                  <w:proofErr w:type="spellEnd"/>
                  <w:r w:rsidRPr="00071C51">
                    <w:rPr>
                      <w:rFonts w:asciiTheme="majorHAnsi" w:hAnsiTheme="majorHAnsi"/>
                      <w:sz w:val="20"/>
                      <w:szCs w:val="20"/>
                    </w:rPr>
                    <w:t>,</w:t>
                  </w:r>
                </w:p>
                <w:tbl>
                  <w:tblPr>
                    <w:tblW w:w="0" w:type="auto"/>
                    <w:tblBorders>
                      <w:top w:val="nil"/>
                      <w:left w:val="nil"/>
                      <w:bottom w:val="nil"/>
                      <w:right w:val="nil"/>
                    </w:tblBorders>
                    <w:tblLook w:val="0000" w:firstRow="0" w:lastRow="0" w:firstColumn="0" w:lastColumn="0" w:noHBand="0" w:noVBand="0"/>
                  </w:tblPr>
                  <w:tblGrid>
                    <w:gridCol w:w="4592"/>
                  </w:tblGrid>
                  <w:tr w:rsidR="00FF085F" w:rsidRPr="00071C51" w:rsidTr="001C4F81">
                    <w:trPr>
                      <w:trHeight w:val="296"/>
                    </w:trPr>
                    <w:tc>
                      <w:tcPr>
                        <w:tcW w:w="0" w:type="auto"/>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proofErr w:type="spellStart"/>
                        <w:r w:rsidRPr="00071C51">
                          <w:rPr>
                            <w:rFonts w:asciiTheme="majorHAnsi" w:hAnsiTheme="majorHAnsi" w:cs="Times New Roman"/>
                            <w:color w:val="000000"/>
                            <w:szCs w:val="20"/>
                            <w:lang w:val="en-US"/>
                          </w:rPr>
                          <w:t>gonadele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tiroida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paratiroidele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epifiza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timusul</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autoSpaceDE w:val="0"/>
                    <w:autoSpaceDN w:val="0"/>
                    <w:adjustRightInd w:val="0"/>
                    <w:spacing w:line="240" w:lineRule="auto"/>
                    <w:rPr>
                      <w:rFonts w:asciiTheme="majorHAnsi" w:hAnsiTheme="majorHAnsi" w:cs="Times New Roman"/>
                      <w:color w:val="000000"/>
                      <w:szCs w:val="20"/>
                    </w:rPr>
                  </w:pP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050" w:type="dxa"/>
            <w:shd w:val="clear" w:color="auto" w:fill="auto"/>
            <w:vAlign w:val="center"/>
          </w:tcPr>
          <w:p w:rsidR="00FF085F" w:rsidRPr="00071C51" w:rsidRDefault="00FF085F" w:rsidP="001C4F81">
            <w:pPr>
              <w:pStyle w:val="Default"/>
              <w:jc w:val="both"/>
              <w:rPr>
                <w:rFonts w:asciiTheme="majorHAnsi" w:eastAsiaTheme="minorHAnsi" w:hAnsiTheme="majorHAnsi"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5834"/>
            </w:tblGrid>
            <w:tr w:rsidR="00FF085F" w:rsidRPr="00071C51" w:rsidTr="001C4F81">
              <w:trPr>
                <w:trHeight w:val="572"/>
              </w:trPr>
              <w:tc>
                <w:tcPr>
                  <w:tcW w:w="0" w:type="auto"/>
                </w:tcPr>
                <w:p w:rsidR="00FF085F" w:rsidRPr="00071C51" w:rsidRDefault="00FF085F" w:rsidP="001C4F81">
                  <w:pPr>
                    <w:autoSpaceDE w:val="0"/>
                    <w:autoSpaceDN w:val="0"/>
                    <w:adjustRightInd w:val="0"/>
                    <w:spacing w:line="240" w:lineRule="auto"/>
                    <w:jc w:val="both"/>
                    <w:rPr>
                      <w:rFonts w:asciiTheme="majorHAnsi" w:hAnsiTheme="majorHAnsi" w:cs="Times New Roman"/>
                      <w:color w:val="000000"/>
                      <w:szCs w:val="20"/>
                      <w:lang w:val="en-US"/>
                    </w:rPr>
                  </w:pPr>
                  <w:r w:rsidRPr="00071C51">
                    <w:rPr>
                      <w:rFonts w:asciiTheme="majorHAnsi" w:hAnsiTheme="majorHAnsi" w:cs="Times New Roman"/>
                      <w:color w:val="000000"/>
                      <w:szCs w:val="20"/>
                      <w:lang w:val="en-US"/>
                    </w:rPr>
                    <w:t xml:space="preserve">12. </w:t>
                  </w:r>
                  <w:proofErr w:type="spellStart"/>
                  <w:r w:rsidRPr="00071C51">
                    <w:rPr>
                      <w:rFonts w:asciiTheme="majorHAnsi" w:hAnsiTheme="majorHAnsi" w:cs="Times New Roman"/>
                      <w:color w:val="000000"/>
                      <w:szCs w:val="20"/>
                      <w:lang w:val="en-US"/>
                    </w:rPr>
                    <w:t>Fiziologia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sistemului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nervos</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funcţiile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arcul</w:t>
                  </w:r>
                  <w:proofErr w:type="spellEnd"/>
                  <w:r w:rsidRPr="00071C51">
                    <w:rPr>
                      <w:rFonts w:asciiTheme="majorHAnsi" w:hAnsiTheme="majorHAnsi" w:cs="Times New Roman"/>
                      <w:color w:val="000000"/>
                      <w:szCs w:val="20"/>
                      <w:lang w:val="en-US"/>
                    </w:rPr>
                    <w:t xml:space="preserve"> reflex somatic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vegetativ</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functia</w:t>
                  </w:r>
                  <w:proofErr w:type="spellEnd"/>
                  <w:r w:rsidRPr="00071C51">
                    <w:rPr>
                      <w:rFonts w:asciiTheme="majorHAnsi" w:hAnsiTheme="majorHAnsi" w:cs="Times New Roman"/>
                      <w:color w:val="000000"/>
                      <w:szCs w:val="20"/>
                      <w:lang w:val="en-US"/>
                    </w:rPr>
                    <w:t xml:space="preserve"> de </w:t>
                  </w:r>
                  <w:proofErr w:type="spellStart"/>
                  <w:r w:rsidRPr="00071C51">
                    <w:rPr>
                      <w:rFonts w:asciiTheme="majorHAnsi" w:hAnsiTheme="majorHAnsi" w:cs="Times New Roman"/>
                      <w:color w:val="000000"/>
                      <w:szCs w:val="20"/>
                      <w:lang w:val="en-US"/>
                    </w:rPr>
                    <w:t>conducere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ascendentă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şi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descendentă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functii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senzoriale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tactilă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vizuală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auditivă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vestibulară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olfactivă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gustativă</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spacing w:line="240" w:lineRule="auto"/>
              <w:jc w:val="both"/>
              <w:rPr>
                <w:rFonts w:asciiTheme="majorHAnsi" w:hAnsiTheme="majorHAnsi"/>
                <w:szCs w:val="20"/>
              </w:rPr>
            </w:pP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val="it-IT"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050" w:type="dxa"/>
            <w:shd w:val="clear" w:color="auto" w:fill="auto"/>
            <w:vAlign w:val="center"/>
          </w:tcPr>
          <w:p w:rsidR="00FF085F" w:rsidRPr="00071C51" w:rsidRDefault="00FF085F" w:rsidP="001C4F81">
            <w:pPr>
              <w:spacing w:line="240" w:lineRule="auto"/>
              <w:jc w:val="both"/>
              <w:rPr>
                <w:rFonts w:asciiTheme="majorHAnsi" w:hAnsiTheme="majorHAnsi"/>
                <w:szCs w:val="20"/>
              </w:rPr>
            </w:pPr>
            <w:r w:rsidRPr="00071C51">
              <w:rPr>
                <w:rFonts w:asciiTheme="majorHAnsi" w:hAnsiTheme="majorHAnsi"/>
                <w:szCs w:val="20"/>
              </w:rPr>
              <w:t>13 Actul reflex si fiziologia arcului reflex. Reflexele miotatice. Activitatea motorie, deprinderile motorii, stereotipul dinamic</w:t>
            </w: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8C0CCD" w:rsidTr="001C4F81">
        <w:tc>
          <w:tcPr>
            <w:tcW w:w="447"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050" w:type="dxa"/>
            <w:shd w:val="clear" w:color="auto" w:fill="auto"/>
            <w:vAlign w:val="center"/>
          </w:tcPr>
          <w:p w:rsidR="00FF085F" w:rsidRPr="00071C51" w:rsidRDefault="00FF085F" w:rsidP="001C4F81">
            <w:pPr>
              <w:spacing w:line="240" w:lineRule="auto"/>
              <w:jc w:val="both"/>
              <w:rPr>
                <w:rFonts w:asciiTheme="majorHAnsi" w:hAnsiTheme="majorHAnsi"/>
                <w:szCs w:val="20"/>
              </w:rPr>
            </w:pPr>
            <w:r w:rsidRPr="00071C51">
              <w:rPr>
                <w:rFonts w:asciiTheme="majorHAnsi" w:hAnsiTheme="majorHAnsi"/>
                <w:szCs w:val="20"/>
              </w:rPr>
              <w:t xml:space="preserve">14. </w:t>
            </w:r>
            <w:proofErr w:type="spellStart"/>
            <w:r w:rsidRPr="00071C51">
              <w:rPr>
                <w:rFonts w:asciiTheme="majorHAnsi" w:hAnsiTheme="majorHAnsi" w:cs="Times New Roman"/>
                <w:color w:val="000000"/>
                <w:szCs w:val="20"/>
                <w:lang w:val="en-US"/>
              </w:rPr>
              <w:t>Activitate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nervoasa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superioară</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învăţare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memorie</w:t>
            </w:r>
            <w:proofErr w:type="spellEnd"/>
            <w:r w:rsidRPr="00071C51">
              <w:rPr>
                <w:rFonts w:asciiTheme="majorHAnsi" w:hAnsiTheme="majorHAnsi" w:cs="Times New Roman"/>
                <w:color w:val="000000"/>
                <w:szCs w:val="20"/>
                <w:lang w:val="en-US"/>
              </w:rPr>
              <w:t xml:space="preserve">). </w:t>
            </w:r>
            <w:r w:rsidRPr="00071C51">
              <w:rPr>
                <w:rFonts w:asciiTheme="majorHAnsi" w:hAnsiTheme="majorHAnsi"/>
                <w:szCs w:val="20"/>
              </w:rPr>
              <w:t>Somnul şi veghea.</w:t>
            </w:r>
          </w:p>
        </w:tc>
        <w:tc>
          <w:tcPr>
            <w:tcW w:w="1956" w:type="dxa"/>
            <w:vMerge/>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b/>
                <w:bCs/>
                <w:szCs w:val="20"/>
                <w:lang w:val="it-IT" w:bidi="ne-NP"/>
              </w:rPr>
            </w:pPr>
          </w:p>
        </w:tc>
        <w:tc>
          <w:tcPr>
            <w:tcW w:w="1591"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bl>
    <w:p w:rsidR="00FF085F" w:rsidRDefault="00FF085F" w:rsidP="00FF085F">
      <w:pPr>
        <w:autoSpaceDE w:val="0"/>
        <w:autoSpaceDN w:val="0"/>
        <w:adjustRightInd w:val="0"/>
        <w:rPr>
          <w:rFonts w:asciiTheme="majorHAnsi" w:hAnsiTheme="majorHAnsi" w:cs="TimesNewRoman,Bold"/>
          <w:b/>
          <w:bCs/>
          <w:szCs w:val="20"/>
          <w:lang w:bidi="ne-NP"/>
        </w:rPr>
      </w:pPr>
    </w:p>
    <w:p w:rsidR="00FF085F" w:rsidRDefault="00FF085F" w:rsidP="00FF085F">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3540"/>
        <w:gridCol w:w="900"/>
        <w:gridCol w:w="4230"/>
        <w:gridCol w:w="936"/>
      </w:tblGrid>
      <w:tr w:rsidR="00FF085F" w:rsidRPr="00730232" w:rsidTr="001C4F81">
        <w:tc>
          <w:tcPr>
            <w:tcW w:w="4878" w:type="dxa"/>
            <w:gridSpan w:val="3"/>
            <w:shd w:val="clear" w:color="auto" w:fill="auto"/>
            <w:vAlign w:val="center"/>
          </w:tcPr>
          <w:p w:rsidR="00FF085F" w:rsidRPr="00730232" w:rsidRDefault="00FF085F"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4230" w:type="dxa"/>
            <w:shd w:val="clear" w:color="auto" w:fill="auto"/>
          </w:tcPr>
          <w:p w:rsidR="00FF085F" w:rsidRPr="00730232" w:rsidRDefault="00FF085F"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936" w:type="dxa"/>
            <w:shd w:val="clear" w:color="auto" w:fill="auto"/>
          </w:tcPr>
          <w:p w:rsidR="00FF085F" w:rsidRPr="00730232" w:rsidRDefault="00FF085F"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3540" w:type="dxa"/>
            <w:shd w:val="clear" w:color="auto" w:fill="auto"/>
            <w:vAlign w:val="center"/>
          </w:tcPr>
          <w:p w:rsidR="00FD35C0" w:rsidRDefault="00FF085F" w:rsidP="00FD35C0">
            <w:pPr>
              <w:shd w:val="clear" w:color="auto" w:fill="FFFFFF"/>
              <w:spacing w:line="240" w:lineRule="auto"/>
              <w:jc w:val="both"/>
              <w:rPr>
                <w:rFonts w:eastAsia="Times New Roman" w:cs="Times New Roman"/>
                <w:szCs w:val="20"/>
                <w:lang w:val="en-US"/>
              </w:rPr>
            </w:pPr>
            <w:r w:rsidRPr="00071C51">
              <w:rPr>
                <w:rFonts w:asciiTheme="majorHAnsi" w:hAnsiTheme="majorHAnsi"/>
                <w:szCs w:val="20"/>
              </w:rPr>
              <w:t>1.</w:t>
            </w:r>
            <w:r w:rsidR="00FD35C0">
              <w:rPr>
                <w:rFonts w:eastAsia="Times New Roman" w:cs="Times New Roman"/>
                <w:szCs w:val="20"/>
                <w:lang w:val="en-US"/>
              </w:rPr>
              <w:t xml:space="preserve"> </w:t>
            </w:r>
            <w:proofErr w:type="spellStart"/>
            <w:r w:rsidR="00FD35C0">
              <w:rPr>
                <w:rFonts w:eastAsia="Times New Roman" w:cs="Times New Roman"/>
                <w:szCs w:val="20"/>
                <w:lang w:val="en-US"/>
              </w:rPr>
              <w:t>Instructaj</w:t>
            </w:r>
            <w:proofErr w:type="spellEnd"/>
            <w:r w:rsidR="00FD35C0">
              <w:rPr>
                <w:rFonts w:eastAsia="Times New Roman" w:cs="Times New Roman"/>
                <w:szCs w:val="20"/>
                <w:lang w:val="en-US"/>
              </w:rPr>
              <w:t xml:space="preserve"> de </w:t>
            </w:r>
            <w:proofErr w:type="spellStart"/>
            <w:r w:rsidR="00FD35C0">
              <w:rPr>
                <w:rFonts w:eastAsia="Times New Roman" w:cs="Times New Roman"/>
                <w:szCs w:val="20"/>
                <w:lang w:val="en-US"/>
              </w:rPr>
              <w:t>securitate</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și</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sănătate</w:t>
            </w:r>
            <w:proofErr w:type="spellEnd"/>
            <w:r w:rsidR="00FD35C0">
              <w:rPr>
                <w:rFonts w:eastAsia="Times New Roman" w:cs="Times New Roman"/>
                <w:szCs w:val="20"/>
                <w:lang w:val="en-US"/>
              </w:rPr>
              <w:t xml:space="preserve"> </w:t>
            </w:r>
            <w:proofErr w:type="spellStart"/>
            <w:r w:rsidR="00FD35C0">
              <w:rPr>
                <w:rFonts w:ascii="Arial" w:eastAsia="Times New Roman" w:hAnsi="Arial" w:cs="Arial"/>
                <w:szCs w:val="20"/>
                <w:lang w:val="en-US"/>
              </w:rPr>
              <w:t>ȋ</w:t>
            </w:r>
            <w:r w:rsidR="00FD35C0">
              <w:rPr>
                <w:rFonts w:eastAsia="Times New Roman" w:cs="Times New Roman"/>
                <w:szCs w:val="20"/>
                <w:lang w:val="en-US"/>
              </w:rPr>
              <w:t>n</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muncă</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legea</w:t>
            </w:r>
            <w:proofErr w:type="spellEnd"/>
            <w:r w:rsidR="00FD35C0">
              <w:rPr>
                <w:rFonts w:eastAsia="Times New Roman" w:cs="Times New Roman"/>
                <w:szCs w:val="20"/>
                <w:lang w:val="en-US"/>
              </w:rPr>
              <w:t xml:space="preserve"> 319/2006, HG 1425/2006. </w:t>
            </w:r>
            <w:proofErr w:type="spellStart"/>
            <w:r w:rsidR="00FD35C0">
              <w:rPr>
                <w:rFonts w:eastAsia="Times New Roman" w:cs="Times New Roman"/>
                <w:szCs w:val="20"/>
                <w:lang w:val="en-US"/>
              </w:rPr>
              <w:t>Norme</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generale</w:t>
            </w:r>
            <w:proofErr w:type="spellEnd"/>
            <w:r w:rsidR="00FD35C0">
              <w:rPr>
                <w:rFonts w:eastAsia="Times New Roman" w:cs="Times New Roman"/>
                <w:szCs w:val="20"/>
                <w:lang w:val="en-US"/>
              </w:rPr>
              <w:t xml:space="preserve"> de </w:t>
            </w:r>
            <w:proofErr w:type="spellStart"/>
            <w:r w:rsidR="00FD35C0">
              <w:rPr>
                <w:rFonts w:eastAsia="Times New Roman" w:cs="Times New Roman"/>
                <w:szCs w:val="20"/>
                <w:lang w:val="en-US"/>
              </w:rPr>
              <w:t>protecție</w:t>
            </w:r>
            <w:proofErr w:type="spellEnd"/>
            <w:r w:rsidR="00FD35C0">
              <w:rPr>
                <w:rFonts w:eastAsia="Times New Roman" w:cs="Times New Roman"/>
                <w:szCs w:val="20"/>
                <w:lang w:val="en-US"/>
              </w:rPr>
              <w:t xml:space="preserve"> a </w:t>
            </w:r>
            <w:proofErr w:type="spellStart"/>
            <w:r w:rsidR="00FD35C0">
              <w:rPr>
                <w:rFonts w:eastAsia="Times New Roman" w:cs="Times New Roman"/>
                <w:szCs w:val="20"/>
                <w:lang w:val="en-US"/>
              </w:rPr>
              <w:t>muncii</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în</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activitatea</w:t>
            </w:r>
            <w:proofErr w:type="spellEnd"/>
            <w:r w:rsidR="00FD35C0">
              <w:rPr>
                <w:rFonts w:eastAsia="Times New Roman" w:cs="Times New Roman"/>
                <w:szCs w:val="20"/>
                <w:lang w:val="en-US"/>
              </w:rPr>
              <w:t xml:space="preserve"> </w:t>
            </w:r>
            <w:proofErr w:type="spellStart"/>
            <w:r w:rsidR="00FD35C0">
              <w:rPr>
                <w:rFonts w:eastAsia="Times New Roman" w:cs="Times New Roman"/>
                <w:szCs w:val="20"/>
                <w:lang w:val="en-US"/>
              </w:rPr>
              <w:t>practică</w:t>
            </w:r>
            <w:proofErr w:type="spellEnd"/>
            <w:r w:rsidR="00FD35C0">
              <w:rPr>
                <w:rFonts w:eastAsia="Times New Roman" w:cs="Times New Roman"/>
                <w:szCs w:val="20"/>
                <w:lang w:val="en-US"/>
              </w:rPr>
              <w:t xml:space="preserve"> de </w:t>
            </w:r>
            <w:proofErr w:type="spellStart"/>
            <w:r w:rsidR="00FD35C0">
              <w:rPr>
                <w:rFonts w:eastAsia="Times New Roman" w:cs="Times New Roman"/>
                <w:szCs w:val="20"/>
                <w:lang w:val="en-US"/>
              </w:rPr>
              <w:t>laborator</w:t>
            </w:r>
            <w:proofErr w:type="spellEnd"/>
            <w:r w:rsidR="00FD35C0">
              <w:rPr>
                <w:rFonts w:eastAsia="Times New Roman" w:cs="Times New Roman"/>
                <w:szCs w:val="20"/>
                <w:lang w:val="en-US"/>
              </w:rPr>
              <w:t>.</w:t>
            </w:r>
          </w:p>
          <w:p w:rsidR="00FD35C0" w:rsidRDefault="00FD35C0" w:rsidP="00FD35C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FF085F" w:rsidRPr="00071C51" w:rsidRDefault="00FF085F" w:rsidP="001C4F81">
            <w:pPr>
              <w:spacing w:line="240" w:lineRule="auto"/>
              <w:jc w:val="both"/>
              <w:rPr>
                <w:rFonts w:asciiTheme="majorHAnsi" w:hAnsiTheme="majorHAnsi"/>
                <w:szCs w:val="20"/>
              </w:rPr>
            </w:pPr>
            <w:r w:rsidRPr="00071C51">
              <w:rPr>
                <w:rFonts w:asciiTheme="majorHAnsi" w:hAnsiTheme="majorHAnsi"/>
                <w:szCs w:val="20"/>
              </w:rPr>
              <w:t>Tehnici şi metode de studiu si cercetare în fiziologie</w:t>
            </w: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b/>
                <w:bCs/>
                <w:szCs w:val="20"/>
                <w:lang w:bidi="ne-NP"/>
              </w:rPr>
            </w:pPr>
            <w:r w:rsidRPr="00071C51">
              <w:rPr>
                <w:rFonts w:asciiTheme="majorHAnsi" w:hAnsiTheme="majorHAnsi"/>
                <w:szCs w:val="20"/>
                <w:lang w:bidi="ne-NP"/>
              </w:rPr>
              <w:t>Însusirea normelor generale de protectie a muncii si a normelor specifice de protectie a muncii în activitatea practică de laborator; prezentarea principalelor tehnici si metode utilizate în laboratorul de fiziologie (video si power point); notiuni despre model si modelare în laboratorul de fiziologie (exemple video)</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3540" w:type="dxa"/>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r w:rsidRPr="00071C51">
              <w:rPr>
                <w:rFonts w:asciiTheme="majorHAnsi" w:hAnsiTheme="majorHAnsi" w:cs="Times New Roman"/>
                <w:color w:val="000000"/>
                <w:szCs w:val="20"/>
                <w:lang w:val="de-DE"/>
              </w:rPr>
              <w:t xml:space="preserve">2.Fiziologie generala si neuromusculară (I). </w:t>
            </w:r>
            <w:proofErr w:type="spellStart"/>
            <w:r w:rsidRPr="00071C51">
              <w:rPr>
                <w:rFonts w:asciiTheme="majorHAnsi" w:hAnsiTheme="majorHAnsi" w:cs="Times New Roman"/>
                <w:color w:val="000000"/>
                <w:szCs w:val="20"/>
                <w:lang w:val="en-US"/>
              </w:rPr>
              <w:t>Studiul</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excitabilitatii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conductibilitatii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contractilitatii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preparatul</w:t>
            </w:r>
            <w:proofErr w:type="spellEnd"/>
            <w:r w:rsidRPr="00071C51">
              <w:rPr>
                <w:rFonts w:asciiTheme="majorHAnsi" w:hAnsiTheme="majorHAnsi" w:cs="Times New Roman"/>
                <w:color w:val="000000"/>
                <w:szCs w:val="20"/>
                <w:lang w:val="en-US"/>
              </w:rPr>
              <w:t xml:space="preserve"> neuromuscular de </w:t>
            </w:r>
            <w:proofErr w:type="spellStart"/>
            <w:r w:rsidRPr="00071C51">
              <w:rPr>
                <w:rFonts w:asciiTheme="majorHAnsi" w:hAnsiTheme="majorHAnsi" w:cs="Times New Roman"/>
                <w:color w:val="000000"/>
                <w:szCs w:val="20"/>
                <w:lang w:val="en-US"/>
              </w:rPr>
              <w:t>broasca</w:t>
            </w:r>
            <w:proofErr w:type="spellEnd"/>
            <w:r w:rsidRPr="00071C51">
              <w:rPr>
                <w:rFonts w:asciiTheme="majorHAnsi" w:hAnsiTheme="majorHAnsi" w:cs="Times New Roman"/>
                <w:color w:val="000000"/>
                <w:szCs w:val="20"/>
                <w:lang w:val="en-US"/>
              </w:rPr>
              <w:t>.</w:t>
            </w:r>
          </w:p>
          <w:p w:rsidR="00FF085F" w:rsidRPr="00071C51" w:rsidRDefault="00FF085F" w:rsidP="001C4F81">
            <w:pPr>
              <w:spacing w:line="240" w:lineRule="auto"/>
              <w:jc w:val="both"/>
              <w:rPr>
                <w:rFonts w:asciiTheme="majorHAnsi" w:hAnsiTheme="majorHAnsi"/>
                <w:szCs w:val="20"/>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t>Seminar (15 min.) din notiunile de la curs si lp.Discutarea notiunilor teoretice, explicatii. Tutorial demonstrativ în reteaua de calculatoare</w:t>
            </w:r>
            <w:r w:rsidRPr="00071C51">
              <w:rPr>
                <w:rFonts w:asciiTheme="majorHAnsi" w:hAnsiTheme="majorHAnsi"/>
                <w:b/>
                <w:szCs w:val="20"/>
              </w:rPr>
              <w:t xml:space="preserve"> (</w:t>
            </w:r>
            <w:r w:rsidRPr="00071C51">
              <w:rPr>
                <w:rFonts w:asciiTheme="majorHAnsi" w:hAnsiTheme="majorHAnsi"/>
                <w:szCs w:val="20"/>
              </w:rPr>
              <w:t xml:space="preserve">Software: </w:t>
            </w:r>
            <w:r w:rsidRPr="00071C51">
              <w:rPr>
                <w:rFonts w:asciiTheme="majorHAnsi" w:hAnsiTheme="majorHAnsi"/>
                <w:bCs/>
                <w:color w:val="444444"/>
                <w:szCs w:val="20"/>
              </w:rPr>
              <w:t xml:space="preserve">A.D.A.M. –  </w:t>
            </w:r>
            <w:r w:rsidRPr="00071C51">
              <w:rPr>
                <w:rFonts w:asciiTheme="majorHAnsi" w:hAnsiTheme="majorHAnsi"/>
                <w:szCs w:val="20"/>
              </w:rPr>
              <w:t>Interactive physiology Pearson Education Inc. 2005 publishing as Benjamin Cummings</w:t>
            </w:r>
            <w:r w:rsidRPr="00071C51">
              <w:rPr>
                <w:rFonts w:asciiTheme="majorHAnsi" w:hAnsiTheme="majorHAnsi"/>
                <w:szCs w:val="20"/>
                <w:lang w:bidi="ne-NP"/>
              </w:rPr>
              <w:t>).</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3540" w:type="dxa"/>
            <w:shd w:val="clear" w:color="auto" w:fill="auto"/>
            <w:vAlign w:val="center"/>
          </w:tcPr>
          <w:p w:rsidR="00FF085F" w:rsidRPr="00071C51" w:rsidRDefault="00FF085F" w:rsidP="001C4F81">
            <w:pPr>
              <w:pStyle w:val="Default"/>
              <w:rPr>
                <w:rFonts w:asciiTheme="majorHAnsi" w:eastAsiaTheme="minorHAnsi" w:hAnsiTheme="majorHAnsi" w:cs="Times New Roman"/>
                <w:sz w:val="20"/>
                <w:szCs w:val="20"/>
                <w:lang w:val="de-DE"/>
              </w:rPr>
            </w:pPr>
            <w:r w:rsidRPr="00071C51">
              <w:rPr>
                <w:rFonts w:asciiTheme="majorHAnsi" w:eastAsiaTheme="minorHAnsi" w:hAnsiTheme="majorHAnsi" w:cs="Times New Roman"/>
                <w:sz w:val="20"/>
                <w:szCs w:val="20"/>
                <w:lang w:val="de-DE"/>
              </w:rPr>
              <w:t xml:space="preserve">3.Fiziologie </w:t>
            </w:r>
            <w:r w:rsidRPr="00071C51">
              <w:rPr>
                <w:rFonts w:asciiTheme="majorHAnsi" w:hAnsiTheme="majorHAnsi" w:cs="Times New Roman"/>
                <w:sz w:val="20"/>
                <w:szCs w:val="20"/>
                <w:lang w:val="de-DE"/>
              </w:rPr>
              <w:t>generală si neuromusculară (II). Cronaximetrie in vivo la om, dinamometrie.</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F085F" w:rsidRPr="00071C51" w:rsidTr="001C4F81">
              <w:trPr>
                <w:trHeight w:val="297"/>
              </w:trPr>
              <w:tc>
                <w:tcPr>
                  <w:tcW w:w="222" w:type="dxa"/>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de-DE"/>
                    </w:rPr>
                  </w:pPr>
                </w:p>
              </w:tc>
            </w:tr>
          </w:tbl>
          <w:p w:rsidR="00FF085F" w:rsidRPr="00071C51" w:rsidRDefault="00FF085F" w:rsidP="001C4F81">
            <w:pPr>
              <w:spacing w:line="240" w:lineRule="auto"/>
              <w:rPr>
                <w:rFonts w:asciiTheme="majorHAnsi" w:hAnsiTheme="majorHAnsi"/>
                <w:szCs w:val="20"/>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lastRenderedPageBreak/>
              <w:t xml:space="preserve">Seminar (15 min.) din notiunile de la curs si lp.Discutarea notiunilor teoretice, explicatii.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3540" w:type="dxa"/>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proofErr w:type="gramStart"/>
            <w:r w:rsidRPr="00071C51">
              <w:rPr>
                <w:rFonts w:asciiTheme="majorHAnsi" w:hAnsiTheme="majorHAnsi" w:cs="Times New Roman"/>
                <w:color w:val="000000"/>
                <w:szCs w:val="20"/>
                <w:lang w:val="en-US"/>
              </w:rPr>
              <w:t>4.Fiziologia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sângelui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Determinarea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hematocritului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concentratiei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hemoglobinei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în</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sânge</w:t>
            </w:r>
            <w:proofErr w:type="spellEnd"/>
            <w:r w:rsidRPr="00071C51">
              <w:rPr>
                <w:rFonts w:asciiTheme="majorHAnsi" w:hAnsiTheme="majorHAnsi" w:cs="Times New Roman"/>
                <w:color w:val="000000"/>
                <w:szCs w:val="20"/>
                <w:lang w:val="en-US"/>
              </w:rPr>
              <w:t xml:space="preserve">, VSH. </w:t>
            </w:r>
            <w:r w:rsidRPr="00071C51">
              <w:rPr>
                <w:rFonts w:asciiTheme="majorHAnsi" w:hAnsiTheme="majorHAnsi" w:cs="Times New Roman"/>
                <w:szCs w:val="20"/>
              </w:rPr>
              <w:t>Numararea elementelor figurate, formula leucocitara, timp sangerare coagulare si grupele sanguine.</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F085F" w:rsidRPr="00071C51" w:rsidTr="001C4F81">
              <w:trPr>
                <w:trHeight w:val="296"/>
              </w:trPr>
              <w:tc>
                <w:tcPr>
                  <w:tcW w:w="222" w:type="dxa"/>
                </w:tcPr>
                <w:p w:rsidR="00FF085F" w:rsidRPr="00071C51" w:rsidRDefault="00FF085F" w:rsidP="001C4F81">
                  <w:pPr>
                    <w:pStyle w:val="Default"/>
                    <w:rPr>
                      <w:rFonts w:asciiTheme="majorHAnsi" w:eastAsiaTheme="minorHAnsi" w:hAnsiTheme="majorHAnsi" w:cs="Times New Roman"/>
                      <w:sz w:val="20"/>
                      <w:szCs w:val="20"/>
                    </w:rPr>
                  </w:pPr>
                </w:p>
              </w:tc>
            </w:tr>
          </w:tbl>
          <w:p w:rsidR="00FF085F" w:rsidRPr="00071C51" w:rsidRDefault="00FF085F" w:rsidP="001C4F81">
            <w:pPr>
              <w:spacing w:line="240" w:lineRule="auto"/>
              <w:rPr>
                <w:rFonts w:asciiTheme="majorHAnsi" w:hAnsiTheme="majorHAnsi"/>
                <w:szCs w:val="20"/>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t xml:space="preserve">Seminar (15 min.) din notiunile de la curs si lp.Discutarea notiunilor teoretice, explicatii.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3540" w:type="dxa"/>
            <w:shd w:val="clear" w:color="auto" w:fill="auto"/>
            <w:vAlign w:val="center"/>
          </w:tcPr>
          <w:p w:rsidR="00FF085F" w:rsidRPr="00071C51" w:rsidRDefault="00FF085F" w:rsidP="001C4F81">
            <w:pPr>
              <w:pStyle w:val="Default"/>
              <w:rPr>
                <w:rFonts w:asciiTheme="majorHAnsi" w:eastAsiaTheme="minorHAnsi" w:hAnsiTheme="majorHAnsi" w:cs="Times New Roman"/>
                <w:sz w:val="20"/>
                <w:szCs w:val="20"/>
              </w:rPr>
            </w:pPr>
            <w:proofErr w:type="gramStart"/>
            <w:r w:rsidRPr="00071C51">
              <w:rPr>
                <w:rFonts w:asciiTheme="majorHAnsi" w:hAnsiTheme="majorHAnsi" w:cs="Times New Roman"/>
                <w:sz w:val="20"/>
                <w:szCs w:val="20"/>
              </w:rPr>
              <w:t>5.Fiziologia</w:t>
            </w:r>
            <w:proofErr w:type="gram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inimii</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Preparatul</w:t>
            </w:r>
            <w:proofErr w:type="spellEnd"/>
            <w:r w:rsidRPr="00071C51">
              <w:rPr>
                <w:rFonts w:asciiTheme="majorHAnsi" w:hAnsiTheme="majorHAnsi" w:cs="Times New Roman"/>
                <w:sz w:val="20"/>
                <w:szCs w:val="20"/>
              </w:rPr>
              <w:t xml:space="preserve"> cord in situ la </w:t>
            </w:r>
            <w:proofErr w:type="spellStart"/>
            <w:r w:rsidRPr="00071C51">
              <w:rPr>
                <w:rFonts w:asciiTheme="majorHAnsi" w:hAnsiTheme="majorHAnsi" w:cs="Times New Roman"/>
                <w:sz w:val="20"/>
                <w:szCs w:val="20"/>
              </w:rPr>
              <w:t>broască</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ligaturile</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lui</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Stanius</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cardiograma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extrasistola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Ascultarea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zgomotelor</w:t>
            </w:r>
            <w:proofErr w:type="spellEnd"/>
            <w:r w:rsidRPr="00071C51">
              <w:rPr>
                <w:rFonts w:asciiTheme="majorHAnsi" w:hAnsiTheme="majorHAnsi" w:cs="Times New Roman"/>
                <w:sz w:val="20"/>
                <w:szCs w:val="20"/>
              </w:rPr>
              <w:t xml:space="preserve"> cardiac, </w:t>
            </w:r>
            <w:proofErr w:type="spellStart"/>
            <w:r w:rsidRPr="00071C51">
              <w:rPr>
                <w:rFonts w:asciiTheme="majorHAnsi" w:hAnsiTheme="majorHAnsi" w:cs="Times New Roman"/>
                <w:sz w:val="20"/>
                <w:szCs w:val="20"/>
              </w:rPr>
              <w:t>inregistrarea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electrocardiogramei</w:t>
            </w:r>
            <w:proofErr w:type="spellEnd"/>
            <w:r w:rsidRPr="00071C51">
              <w:rPr>
                <w:rFonts w:asciiTheme="majorHAnsi" w:hAnsiTheme="majorHAnsi" w:cs="Times New Roman"/>
                <w:sz w:val="20"/>
                <w:szCs w:val="20"/>
              </w:rPr>
              <w:t>.</w:t>
            </w:r>
          </w:p>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t xml:space="preserve">Seminar (15 min.) din notiunile de la curs si lp. </w:t>
            </w:r>
          </w:p>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t>Discutarea notiunilor teoretice, explicatii</w:t>
            </w:r>
          </w:p>
          <w:p w:rsidR="00FF085F" w:rsidRPr="00071C51" w:rsidRDefault="00FF085F" w:rsidP="001C4F81">
            <w:pPr>
              <w:autoSpaceDE w:val="0"/>
              <w:autoSpaceDN w:val="0"/>
              <w:adjustRightInd w:val="0"/>
              <w:spacing w:line="240" w:lineRule="auto"/>
              <w:rPr>
                <w:rFonts w:asciiTheme="majorHAnsi" w:hAnsiTheme="majorHAnsi"/>
                <w:b/>
                <w:bCs/>
                <w:szCs w:val="20"/>
                <w:lang w:bidi="ne-NP"/>
              </w:rPr>
            </w:pP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3540" w:type="dxa"/>
            <w:shd w:val="clear" w:color="auto" w:fill="auto"/>
            <w:vAlign w:val="center"/>
          </w:tcPr>
          <w:p w:rsidR="00FF085F" w:rsidRPr="00071C51" w:rsidRDefault="00FF085F" w:rsidP="001C4F81">
            <w:pPr>
              <w:pStyle w:val="Default"/>
              <w:rPr>
                <w:rFonts w:asciiTheme="majorHAnsi" w:eastAsiaTheme="minorHAnsi" w:hAnsiTheme="majorHAnsi" w:cs="Times New Roman"/>
                <w:sz w:val="20"/>
                <w:szCs w:val="20"/>
              </w:rPr>
            </w:pPr>
            <w:proofErr w:type="gramStart"/>
            <w:r w:rsidRPr="00071C51">
              <w:rPr>
                <w:rFonts w:asciiTheme="majorHAnsi" w:hAnsiTheme="majorHAnsi"/>
                <w:sz w:val="20"/>
                <w:szCs w:val="20"/>
              </w:rPr>
              <w:t>6.Fiziologia</w:t>
            </w:r>
            <w:proofErr w:type="gramEnd"/>
            <w:r w:rsidRPr="00071C51">
              <w:rPr>
                <w:rFonts w:asciiTheme="majorHAnsi" w:hAnsiTheme="majorHAnsi"/>
                <w:sz w:val="20"/>
                <w:szCs w:val="20"/>
              </w:rPr>
              <w:t xml:space="preserve"> </w:t>
            </w:r>
            <w:proofErr w:type="spellStart"/>
            <w:r w:rsidRPr="00071C51">
              <w:rPr>
                <w:rFonts w:asciiTheme="majorHAnsi" w:hAnsiTheme="majorHAnsi"/>
                <w:sz w:val="20"/>
                <w:szCs w:val="20"/>
              </w:rPr>
              <w:t>circulatiei</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Pulsul</w:t>
            </w:r>
            <w:proofErr w:type="spellEnd"/>
            <w:r w:rsidRPr="00071C51">
              <w:rPr>
                <w:rFonts w:asciiTheme="majorHAnsi" w:hAnsiTheme="majorHAnsi"/>
                <w:sz w:val="20"/>
                <w:szCs w:val="20"/>
              </w:rPr>
              <w:t xml:space="preserve"> arterial </w:t>
            </w:r>
            <w:proofErr w:type="spellStart"/>
            <w:r w:rsidRPr="00071C51">
              <w:rPr>
                <w:rFonts w:asciiTheme="majorHAnsi" w:hAnsiTheme="majorHAnsi"/>
                <w:sz w:val="20"/>
                <w:szCs w:val="20"/>
              </w:rPr>
              <w:t>si</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determinarea</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tensiunii</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arteriale</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prin</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metode</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directe</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si</w:t>
            </w:r>
            <w:proofErr w:type="spellEnd"/>
            <w:r w:rsidRPr="00071C51">
              <w:rPr>
                <w:rFonts w:asciiTheme="majorHAnsi" w:hAnsiTheme="majorHAnsi"/>
                <w:sz w:val="20"/>
                <w:szCs w:val="20"/>
              </w:rPr>
              <w:t xml:space="preserve"> </w:t>
            </w:r>
            <w:proofErr w:type="spellStart"/>
            <w:r w:rsidRPr="00071C51">
              <w:rPr>
                <w:rFonts w:asciiTheme="majorHAnsi" w:hAnsiTheme="majorHAnsi"/>
                <w:sz w:val="20"/>
                <w:szCs w:val="20"/>
              </w:rPr>
              <w:t>indirecte</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36"/>
            </w:tblGrid>
            <w:tr w:rsidR="00FF085F" w:rsidRPr="00071C51" w:rsidTr="001C4F81">
              <w:trPr>
                <w:trHeight w:val="157"/>
              </w:trPr>
              <w:tc>
                <w:tcPr>
                  <w:tcW w:w="222" w:type="dxa"/>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p>
              </w:tc>
            </w:tr>
          </w:tbl>
          <w:p w:rsidR="00FF085F" w:rsidRPr="00071C51" w:rsidRDefault="00FF085F" w:rsidP="001C4F81">
            <w:pPr>
              <w:spacing w:line="240" w:lineRule="auto"/>
              <w:rPr>
                <w:rFonts w:asciiTheme="majorHAnsi" w:hAnsiTheme="majorHAnsi"/>
                <w:szCs w:val="20"/>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val="it-IT" w:bidi="ne-NP"/>
              </w:rPr>
            </w:pPr>
            <w:r w:rsidRPr="00071C51">
              <w:rPr>
                <w:rFonts w:asciiTheme="majorHAnsi" w:hAnsiTheme="majorHAnsi"/>
                <w:szCs w:val="20"/>
                <w:lang w:val="it-IT" w:bidi="ne-NP"/>
              </w:rPr>
              <w:t xml:space="preserve">Seminar (15 min.) din notiunile de la curs si lp. </w:t>
            </w:r>
          </w:p>
          <w:p w:rsidR="00FF085F" w:rsidRPr="00071C51" w:rsidRDefault="00FF085F" w:rsidP="001C4F81">
            <w:pPr>
              <w:autoSpaceDE w:val="0"/>
              <w:autoSpaceDN w:val="0"/>
              <w:adjustRightInd w:val="0"/>
              <w:spacing w:line="240" w:lineRule="auto"/>
              <w:rPr>
                <w:rFonts w:asciiTheme="majorHAnsi" w:hAnsiTheme="majorHAnsi"/>
                <w:szCs w:val="20"/>
                <w:lang w:val="it-IT" w:bidi="ne-NP"/>
              </w:rPr>
            </w:pPr>
            <w:r w:rsidRPr="00071C51">
              <w:rPr>
                <w:rFonts w:asciiTheme="majorHAnsi" w:hAnsiTheme="majorHAnsi"/>
                <w:szCs w:val="20"/>
                <w:lang w:val="it-IT" w:bidi="ne-NP"/>
              </w:rPr>
              <w:t xml:space="preserve">Prezentarea notiunilor teoretice – discutii, explicatii.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3540" w:type="dxa"/>
            <w:shd w:val="clear" w:color="auto" w:fill="auto"/>
            <w:vAlign w:val="center"/>
          </w:tcPr>
          <w:p w:rsidR="00FF085F" w:rsidRPr="00071C51" w:rsidRDefault="00FF085F" w:rsidP="001C4F81">
            <w:pPr>
              <w:pStyle w:val="Default"/>
              <w:rPr>
                <w:rFonts w:asciiTheme="majorHAnsi" w:eastAsiaTheme="minorHAnsi" w:hAnsiTheme="majorHAnsi" w:cs="Times New Roman"/>
                <w:sz w:val="20"/>
                <w:szCs w:val="20"/>
              </w:rPr>
            </w:pPr>
            <w:r w:rsidRPr="00071C51">
              <w:rPr>
                <w:rFonts w:asciiTheme="majorHAnsi" w:eastAsiaTheme="minorHAnsi" w:hAnsiTheme="majorHAnsi" w:cs="Times New Roman"/>
                <w:sz w:val="20"/>
                <w:szCs w:val="20"/>
              </w:rPr>
              <w:t xml:space="preserve">7. </w:t>
            </w:r>
            <w:proofErr w:type="spellStart"/>
            <w:r w:rsidRPr="00071C51">
              <w:rPr>
                <w:rFonts w:asciiTheme="majorHAnsi" w:eastAsiaTheme="minorHAnsi" w:hAnsiTheme="majorHAnsi" w:cs="Times New Roman"/>
                <w:sz w:val="20"/>
                <w:szCs w:val="20"/>
              </w:rPr>
              <w:t>Fiziologia</w:t>
            </w:r>
            <w:proofErr w:type="spellEnd"/>
            <w:r w:rsidRPr="00071C51">
              <w:rPr>
                <w:rFonts w:asciiTheme="majorHAnsi" w:eastAsiaTheme="minorHAnsi" w:hAnsiTheme="majorHAnsi" w:cs="Times New Roman"/>
                <w:sz w:val="20"/>
                <w:szCs w:val="20"/>
              </w:rPr>
              <w:t xml:space="preserve"> </w:t>
            </w:r>
            <w:proofErr w:type="spellStart"/>
            <w:r w:rsidRPr="00071C51">
              <w:rPr>
                <w:rFonts w:asciiTheme="majorHAnsi" w:hAnsiTheme="majorHAnsi" w:cs="Times New Roman"/>
                <w:sz w:val="20"/>
                <w:szCs w:val="20"/>
              </w:rPr>
              <w:t>aparatului</w:t>
            </w:r>
            <w:proofErr w:type="spellEnd"/>
            <w:r w:rsidRPr="00071C51">
              <w:rPr>
                <w:rFonts w:asciiTheme="majorHAnsi" w:hAnsiTheme="majorHAnsi" w:cs="Times New Roman"/>
                <w:sz w:val="20"/>
                <w:szCs w:val="20"/>
              </w:rPr>
              <w:t xml:space="preserve"> respirator. </w:t>
            </w:r>
            <w:proofErr w:type="spellStart"/>
            <w:r w:rsidRPr="00071C51">
              <w:rPr>
                <w:rFonts w:asciiTheme="majorHAnsi" w:hAnsiTheme="majorHAnsi" w:cs="Times New Roman"/>
                <w:sz w:val="20"/>
                <w:szCs w:val="20"/>
              </w:rPr>
              <w:t>Ascultarea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zgomotelor</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respiratorii</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determinarea</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volumelor</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si</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debitelor</w:t>
            </w:r>
            <w:proofErr w:type="spellEnd"/>
            <w:r w:rsidRPr="00071C51">
              <w:rPr>
                <w:rFonts w:asciiTheme="majorHAnsi" w:hAnsiTheme="majorHAnsi" w:cs="Times New Roman"/>
                <w:sz w:val="20"/>
                <w:szCs w:val="20"/>
              </w:rPr>
              <w:t xml:space="preserve"> </w:t>
            </w:r>
            <w:proofErr w:type="spellStart"/>
            <w:r w:rsidRPr="00071C51">
              <w:rPr>
                <w:rFonts w:asciiTheme="majorHAnsi" w:hAnsiTheme="majorHAnsi" w:cs="Times New Roman"/>
                <w:sz w:val="20"/>
                <w:szCs w:val="20"/>
              </w:rPr>
              <w:t>respiratorii</w:t>
            </w:r>
            <w:proofErr w:type="spellEnd"/>
            <w:r w:rsidRPr="00071C51">
              <w:rPr>
                <w:rFonts w:asciiTheme="majorHAnsi" w:hAnsiTheme="majorHAnsi" w:cs="Times New Roman"/>
                <w:sz w:val="20"/>
                <w:szCs w:val="20"/>
              </w:rPr>
              <w:t>.</w:t>
            </w:r>
          </w:p>
          <w:p w:rsidR="00FF085F" w:rsidRPr="00071C51" w:rsidRDefault="00FF085F" w:rsidP="001C4F81">
            <w:pPr>
              <w:spacing w:line="240" w:lineRule="auto"/>
              <w:rPr>
                <w:rFonts w:asciiTheme="majorHAnsi" w:hAnsiTheme="majorHAnsi"/>
                <w:szCs w:val="20"/>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t>Seminar - test (30 min.) din notiunile de la curs si lp. aferente Sistemului cardiovascular.</w:t>
            </w:r>
          </w:p>
          <w:p w:rsidR="00FF085F" w:rsidRPr="00071C51" w:rsidRDefault="00FF085F" w:rsidP="001C4F81">
            <w:pPr>
              <w:autoSpaceDE w:val="0"/>
              <w:autoSpaceDN w:val="0"/>
              <w:adjustRightInd w:val="0"/>
              <w:spacing w:line="240" w:lineRule="auto"/>
              <w:rPr>
                <w:rFonts w:asciiTheme="majorHAnsi" w:hAnsiTheme="majorHAnsi"/>
                <w:b/>
                <w:bCs/>
                <w:szCs w:val="20"/>
                <w:lang w:bidi="ne-NP"/>
              </w:rPr>
            </w:pPr>
            <w:r w:rsidRPr="00071C51">
              <w:rPr>
                <w:rFonts w:asciiTheme="majorHAnsi" w:hAnsiTheme="majorHAnsi"/>
                <w:szCs w:val="20"/>
                <w:lang w:bidi="ne-NP"/>
              </w:rPr>
              <w:t xml:space="preserve">Prezentarea notiunilor teoretice privind mecanica ventilatorie – discutii, explicatii. </w:t>
            </w:r>
          </w:p>
        </w:tc>
        <w:tc>
          <w:tcPr>
            <w:tcW w:w="936" w:type="dxa"/>
            <w:shd w:val="clear" w:color="auto" w:fill="auto"/>
            <w:vAlign w:val="center"/>
          </w:tcPr>
          <w:p w:rsidR="00FF085F" w:rsidRPr="00071C51" w:rsidRDefault="00FF085F" w:rsidP="00FF085F">
            <w:pPr>
              <w:pStyle w:val="ListParagraph"/>
              <w:numPr>
                <w:ilvl w:val="0"/>
                <w:numId w:val="7"/>
              </w:num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3540" w:type="dxa"/>
            <w:shd w:val="clear" w:color="auto" w:fill="auto"/>
            <w:vAlign w:val="center"/>
          </w:tcPr>
          <w:p w:rsidR="00FF085F" w:rsidRPr="00071C51" w:rsidRDefault="00FF085F" w:rsidP="001C4F81">
            <w:pPr>
              <w:autoSpaceDE w:val="0"/>
              <w:autoSpaceDN w:val="0"/>
              <w:adjustRightInd w:val="0"/>
              <w:spacing w:line="240" w:lineRule="auto"/>
              <w:rPr>
                <w:rFonts w:asciiTheme="majorHAnsi" w:hAnsiTheme="majorHAnsi" w:cs="Times-Roman"/>
                <w:szCs w:val="20"/>
                <w:lang w:val="en-US"/>
              </w:rPr>
            </w:pPr>
            <w:r w:rsidRPr="00071C51">
              <w:rPr>
                <w:rFonts w:asciiTheme="majorHAnsi" w:hAnsiTheme="majorHAnsi"/>
                <w:szCs w:val="20"/>
              </w:rPr>
              <w:t>8.</w:t>
            </w:r>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Secre</w:t>
            </w:r>
            <w:r w:rsidRPr="00071C51">
              <w:rPr>
                <w:rFonts w:asciiTheme="majorHAnsi" w:hAnsiTheme="majorHAnsi" w:cs="TTE1A226C8t00"/>
                <w:szCs w:val="20"/>
                <w:lang w:val="en-US"/>
              </w:rPr>
              <w:t>t</w:t>
            </w:r>
            <w:r w:rsidRPr="00071C51">
              <w:rPr>
                <w:rFonts w:asciiTheme="majorHAnsi" w:hAnsiTheme="majorHAnsi" w:cs="Times-Roman"/>
                <w:szCs w:val="20"/>
                <w:lang w:val="en-US"/>
              </w:rPr>
              <w:t>ia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gastric</w:t>
            </w:r>
            <w:r w:rsidRPr="00071C51">
              <w:rPr>
                <w:rFonts w:asciiTheme="majorHAnsi" w:hAnsiTheme="majorHAnsi" w:cs="TTE1A226C8t00"/>
                <w:szCs w:val="20"/>
                <w:lang w:val="en-US"/>
              </w:rPr>
              <w:t>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Dozarea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acidului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clorhidric</w:t>
            </w:r>
            <w:proofErr w:type="spellEnd"/>
            <w:r w:rsidRPr="00071C51">
              <w:rPr>
                <w:rFonts w:asciiTheme="majorHAnsi" w:hAnsiTheme="majorHAnsi" w:cs="Times-Roman"/>
                <w:szCs w:val="20"/>
                <w:lang w:val="en-US"/>
              </w:rPr>
              <w:t xml:space="preserve"> din </w:t>
            </w:r>
            <w:proofErr w:type="spellStart"/>
            <w:r w:rsidRPr="00071C51">
              <w:rPr>
                <w:rFonts w:asciiTheme="majorHAnsi" w:hAnsiTheme="majorHAnsi" w:cs="Times-Roman"/>
                <w:szCs w:val="20"/>
                <w:lang w:val="en-US"/>
              </w:rPr>
              <w:t>sucul</w:t>
            </w:r>
            <w:proofErr w:type="spellEnd"/>
            <w:r w:rsidRPr="00071C51">
              <w:rPr>
                <w:rFonts w:asciiTheme="majorHAnsi" w:hAnsiTheme="majorHAnsi" w:cs="Times-Roman"/>
                <w:szCs w:val="20"/>
                <w:lang w:val="en-US"/>
              </w:rPr>
              <w:t xml:space="preserve"> gastric. </w:t>
            </w:r>
            <w:proofErr w:type="spellStart"/>
            <w:r w:rsidRPr="00071C51">
              <w:rPr>
                <w:rFonts w:asciiTheme="majorHAnsi" w:hAnsiTheme="majorHAnsi" w:cs="Times-Roman"/>
                <w:szCs w:val="20"/>
                <w:lang w:val="en-US"/>
              </w:rPr>
              <w:t>Eviden</w:t>
            </w:r>
            <w:r w:rsidRPr="00071C51">
              <w:rPr>
                <w:rFonts w:asciiTheme="majorHAnsi" w:hAnsiTheme="majorHAnsi" w:cs="TTE1A226C8t00"/>
                <w:szCs w:val="20"/>
                <w:lang w:val="en-US"/>
              </w:rPr>
              <w:t>t</w:t>
            </w:r>
            <w:r w:rsidRPr="00071C51">
              <w:rPr>
                <w:rFonts w:asciiTheme="majorHAnsi" w:hAnsiTheme="majorHAnsi" w:cs="Times-Roman"/>
                <w:szCs w:val="20"/>
                <w:lang w:val="en-US"/>
              </w:rPr>
              <w:t>ierea</w:t>
            </w:r>
            <w:proofErr w:type="spellEnd"/>
          </w:p>
          <w:p w:rsidR="00FF085F" w:rsidRPr="00071C51" w:rsidRDefault="00FF085F" w:rsidP="001C4F81">
            <w:pPr>
              <w:autoSpaceDE w:val="0"/>
              <w:autoSpaceDN w:val="0"/>
              <w:adjustRightInd w:val="0"/>
              <w:spacing w:line="240" w:lineRule="auto"/>
              <w:rPr>
                <w:rFonts w:asciiTheme="majorHAnsi" w:hAnsiTheme="majorHAnsi" w:cs="Times-Roman"/>
                <w:szCs w:val="20"/>
                <w:lang w:val="en-US"/>
              </w:rPr>
            </w:pPr>
            <w:proofErr w:type="spellStart"/>
            <w:proofErr w:type="gramStart"/>
            <w:r w:rsidRPr="00071C51">
              <w:rPr>
                <w:rFonts w:asciiTheme="majorHAnsi" w:hAnsiTheme="majorHAnsi" w:cs="Times-Roman"/>
                <w:szCs w:val="20"/>
                <w:lang w:val="en-US"/>
              </w:rPr>
              <w:t>acidului</w:t>
            </w:r>
            <w:proofErr w:type="spellEnd"/>
            <w:proofErr w:type="gram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clorhidric</w:t>
            </w:r>
            <w:proofErr w:type="spellEnd"/>
            <w:r w:rsidRPr="00071C51">
              <w:rPr>
                <w:rFonts w:asciiTheme="majorHAnsi" w:hAnsiTheme="majorHAnsi" w:cs="Times-Roman"/>
                <w:szCs w:val="20"/>
                <w:lang w:val="en-US"/>
              </w:rPr>
              <w:t xml:space="preserve"> liber din </w:t>
            </w:r>
            <w:proofErr w:type="spellStart"/>
            <w:r w:rsidRPr="00071C51">
              <w:rPr>
                <w:rFonts w:asciiTheme="majorHAnsi" w:hAnsiTheme="majorHAnsi" w:cs="Times-Roman"/>
                <w:szCs w:val="20"/>
                <w:lang w:val="en-US"/>
              </w:rPr>
              <w:t>sucul</w:t>
            </w:r>
            <w:proofErr w:type="spellEnd"/>
            <w:r w:rsidRPr="00071C51">
              <w:rPr>
                <w:rFonts w:asciiTheme="majorHAnsi" w:hAnsiTheme="majorHAnsi" w:cs="Times-Roman"/>
                <w:szCs w:val="20"/>
                <w:lang w:val="en-US"/>
              </w:rPr>
              <w:t xml:space="preserve"> gastric.</w:t>
            </w:r>
            <w:r w:rsidRPr="00071C51">
              <w:rPr>
                <w:rFonts w:asciiTheme="majorHAnsi" w:hAnsiTheme="majorHAnsi" w:cs="Times-Roman"/>
                <w:szCs w:val="20"/>
              </w:rPr>
              <w:t xml:space="preserve"> </w:t>
            </w:r>
            <w:proofErr w:type="spellStart"/>
            <w:r w:rsidRPr="00071C51">
              <w:rPr>
                <w:rFonts w:asciiTheme="majorHAnsi" w:hAnsiTheme="majorHAnsi" w:cs="Times-Roman"/>
                <w:szCs w:val="20"/>
                <w:lang w:val="en-US"/>
              </w:rPr>
              <w:t>Fiziologie</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integrativa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implicatiile</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clinice</w:t>
            </w:r>
            <w:proofErr w:type="spellEnd"/>
            <w:r w:rsidRPr="00071C51">
              <w:rPr>
                <w:rFonts w:asciiTheme="majorHAnsi" w:hAnsiTheme="majorHAnsi" w:cs="Times-Roman"/>
                <w:szCs w:val="20"/>
                <w:lang w:val="en-US"/>
              </w:rPr>
              <w:t xml:space="preserve"> ale </w:t>
            </w:r>
            <w:proofErr w:type="spellStart"/>
            <w:r w:rsidRPr="00071C51">
              <w:rPr>
                <w:rFonts w:asciiTheme="majorHAnsi" w:hAnsiTheme="majorHAnsi" w:cs="Times-Roman"/>
                <w:szCs w:val="20"/>
                <w:lang w:val="en-US"/>
              </w:rPr>
              <w:t>alterarii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secretiei</w:t>
            </w:r>
            <w:proofErr w:type="spellEnd"/>
            <w:r w:rsidRPr="00071C51">
              <w:rPr>
                <w:rFonts w:asciiTheme="majorHAnsi" w:hAnsiTheme="majorHAnsi" w:cs="Times-Roman"/>
                <w:szCs w:val="20"/>
                <w:lang w:val="en-US"/>
              </w:rPr>
              <w:t xml:space="preserve"> de </w:t>
            </w:r>
            <w:proofErr w:type="spellStart"/>
            <w:r w:rsidRPr="00071C51">
              <w:rPr>
                <w:rFonts w:asciiTheme="majorHAnsi" w:hAnsiTheme="majorHAnsi" w:cs="Times-Roman"/>
                <w:szCs w:val="20"/>
                <w:lang w:val="en-US"/>
              </w:rPr>
              <w:t>HCl</w:t>
            </w:r>
            <w:proofErr w:type="spellEnd"/>
            <w:r w:rsidRPr="00071C51">
              <w:rPr>
                <w:rFonts w:asciiTheme="majorHAnsi" w:hAnsiTheme="majorHAnsi" w:cs="Times-Roman"/>
                <w:szCs w:val="20"/>
                <w:lang w:val="en-US"/>
              </w:rPr>
              <w:t>.</w:t>
            </w:r>
            <w:r w:rsidRPr="00071C51">
              <w:rPr>
                <w:rFonts w:asciiTheme="majorHAnsi" w:hAnsiTheme="majorHAnsi" w:cs="Times-Roman"/>
                <w:szCs w:val="20"/>
              </w:rPr>
              <w:t xml:space="preserve"> </w:t>
            </w:r>
            <w:proofErr w:type="spellStart"/>
            <w:r w:rsidRPr="00071C51">
              <w:rPr>
                <w:rFonts w:asciiTheme="majorHAnsi" w:hAnsiTheme="majorHAnsi" w:cs="Times-Roman"/>
                <w:szCs w:val="20"/>
                <w:lang w:val="en-US"/>
              </w:rPr>
              <w:t>Secretia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biliara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Eviden</w:t>
            </w:r>
            <w:r w:rsidRPr="00071C51">
              <w:rPr>
                <w:rFonts w:asciiTheme="majorHAnsi" w:hAnsiTheme="majorHAnsi" w:cs="TTE1A226C8t00"/>
                <w:szCs w:val="20"/>
                <w:lang w:val="en-US"/>
              </w:rPr>
              <w:t>t</w:t>
            </w:r>
            <w:r w:rsidRPr="00071C51">
              <w:rPr>
                <w:rFonts w:asciiTheme="majorHAnsi" w:hAnsiTheme="majorHAnsi" w:cs="Times-Roman"/>
                <w:szCs w:val="20"/>
                <w:lang w:val="en-US"/>
              </w:rPr>
              <w:t>erea</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actiunii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si</w:t>
            </w:r>
            <w:proofErr w:type="spellEnd"/>
            <w:r w:rsidRPr="00071C51">
              <w:rPr>
                <w:rFonts w:asciiTheme="majorHAnsi" w:hAnsiTheme="majorHAnsi" w:cs="Times-Roman"/>
                <w:szCs w:val="20"/>
                <w:lang w:val="en-US"/>
              </w:rPr>
              <w:t xml:space="preserve"> a </w:t>
            </w:r>
            <w:proofErr w:type="spellStart"/>
            <w:r w:rsidRPr="00071C51">
              <w:rPr>
                <w:rFonts w:asciiTheme="majorHAnsi" w:hAnsiTheme="majorHAnsi" w:cs="Times-Roman"/>
                <w:szCs w:val="20"/>
                <w:lang w:val="en-US"/>
              </w:rPr>
              <w:t>prezentei</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s</w:t>
            </w:r>
            <w:r w:rsidRPr="00071C51">
              <w:rPr>
                <w:rFonts w:asciiTheme="majorHAnsi" w:hAnsiTheme="majorHAnsi" w:cs="TTE1A226C8t00"/>
                <w:szCs w:val="20"/>
                <w:lang w:val="en-US"/>
              </w:rPr>
              <w:t>a</w:t>
            </w:r>
            <w:r w:rsidRPr="00071C51">
              <w:rPr>
                <w:rFonts w:asciiTheme="majorHAnsi" w:hAnsiTheme="majorHAnsi" w:cs="Times-Roman"/>
                <w:szCs w:val="20"/>
                <w:lang w:val="en-US"/>
              </w:rPr>
              <w:t>rurilor</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biliare</w:t>
            </w:r>
            <w:proofErr w:type="spellEnd"/>
            <w:r w:rsidRPr="00071C51">
              <w:rPr>
                <w:rFonts w:asciiTheme="majorHAnsi" w:hAnsiTheme="majorHAnsi" w:cs="Times-Roman"/>
                <w:szCs w:val="20"/>
                <w:lang w:val="en-US"/>
              </w:rPr>
              <w:t xml:space="preserve">. </w:t>
            </w:r>
            <w:proofErr w:type="spellStart"/>
            <w:r w:rsidRPr="00071C51">
              <w:rPr>
                <w:rFonts w:asciiTheme="majorHAnsi" w:hAnsiTheme="majorHAnsi" w:cs="Times-Roman"/>
                <w:szCs w:val="20"/>
                <w:lang w:val="en-US"/>
              </w:rPr>
              <w:t>Eviden</w:t>
            </w:r>
            <w:r w:rsidRPr="00071C51">
              <w:rPr>
                <w:rFonts w:asciiTheme="majorHAnsi" w:hAnsiTheme="majorHAnsi" w:cs="TTE1A226C8t00"/>
                <w:szCs w:val="20"/>
                <w:lang w:val="en-US"/>
              </w:rPr>
              <w:t>t</w:t>
            </w:r>
            <w:r w:rsidRPr="00071C51">
              <w:rPr>
                <w:rFonts w:asciiTheme="majorHAnsi" w:hAnsiTheme="majorHAnsi" w:cs="Times-Roman"/>
                <w:szCs w:val="20"/>
                <w:lang w:val="en-US"/>
              </w:rPr>
              <w:t>ierea</w:t>
            </w:r>
            <w:proofErr w:type="spellEnd"/>
          </w:p>
          <w:p w:rsidR="00FF085F" w:rsidRPr="00071C51" w:rsidRDefault="00FF085F" w:rsidP="001C4F81">
            <w:pPr>
              <w:pStyle w:val="Default"/>
              <w:rPr>
                <w:rFonts w:asciiTheme="majorHAnsi" w:hAnsiTheme="majorHAnsi"/>
                <w:sz w:val="20"/>
                <w:szCs w:val="20"/>
              </w:rPr>
            </w:pPr>
            <w:proofErr w:type="spellStart"/>
            <w:proofErr w:type="gramStart"/>
            <w:r w:rsidRPr="00071C51">
              <w:rPr>
                <w:rFonts w:asciiTheme="majorHAnsi" w:hAnsiTheme="majorHAnsi" w:cs="Times-Roman"/>
                <w:sz w:val="20"/>
                <w:szCs w:val="20"/>
              </w:rPr>
              <w:t>prezentei</w:t>
            </w:r>
            <w:proofErr w:type="spellEnd"/>
            <w:proofErr w:type="gramEnd"/>
            <w:r w:rsidRPr="00071C51">
              <w:rPr>
                <w:rFonts w:asciiTheme="majorHAnsi" w:hAnsiTheme="majorHAnsi" w:cs="Times-Roman"/>
                <w:sz w:val="20"/>
                <w:szCs w:val="20"/>
              </w:rPr>
              <w:t xml:space="preserve"> </w:t>
            </w:r>
            <w:proofErr w:type="spellStart"/>
            <w:r w:rsidRPr="00071C51">
              <w:rPr>
                <w:rFonts w:asciiTheme="majorHAnsi" w:hAnsiTheme="majorHAnsi" w:cs="Times-Roman"/>
                <w:sz w:val="20"/>
                <w:szCs w:val="20"/>
              </w:rPr>
              <w:t>pigmen</w:t>
            </w:r>
            <w:r w:rsidRPr="00071C51">
              <w:rPr>
                <w:rFonts w:asciiTheme="majorHAnsi" w:hAnsiTheme="majorHAnsi" w:cs="TTE1A226C8t00"/>
                <w:sz w:val="20"/>
                <w:szCs w:val="20"/>
              </w:rPr>
              <w:t>t</w:t>
            </w:r>
            <w:r w:rsidRPr="00071C51">
              <w:rPr>
                <w:rFonts w:asciiTheme="majorHAnsi" w:hAnsiTheme="majorHAnsi" w:cs="Times-Roman"/>
                <w:sz w:val="20"/>
                <w:szCs w:val="20"/>
              </w:rPr>
              <w:t>ilor</w:t>
            </w:r>
            <w:proofErr w:type="spellEnd"/>
            <w:r w:rsidRPr="00071C51">
              <w:rPr>
                <w:rFonts w:asciiTheme="majorHAnsi" w:hAnsiTheme="majorHAnsi" w:cs="Times-Roman"/>
                <w:sz w:val="20"/>
                <w:szCs w:val="20"/>
              </w:rPr>
              <w:t xml:space="preserve"> </w:t>
            </w:r>
            <w:proofErr w:type="spellStart"/>
            <w:r w:rsidRPr="00071C51">
              <w:rPr>
                <w:rFonts w:asciiTheme="majorHAnsi" w:hAnsiTheme="majorHAnsi" w:cs="Times-Roman"/>
                <w:sz w:val="20"/>
                <w:szCs w:val="20"/>
              </w:rPr>
              <w:t>biliari</w:t>
            </w:r>
            <w:proofErr w:type="spellEnd"/>
            <w:r w:rsidRPr="00071C51">
              <w:rPr>
                <w:rFonts w:asciiTheme="majorHAnsi" w:hAnsiTheme="majorHAnsi" w:cs="Times-Roman"/>
                <w:sz w:val="20"/>
                <w:szCs w:val="20"/>
              </w:rPr>
              <w:t xml:space="preserve"> in </w:t>
            </w:r>
            <w:proofErr w:type="spellStart"/>
            <w:r w:rsidRPr="00071C51">
              <w:rPr>
                <w:rFonts w:asciiTheme="majorHAnsi" w:hAnsiTheme="majorHAnsi" w:cs="Times-Roman"/>
                <w:sz w:val="20"/>
                <w:szCs w:val="20"/>
              </w:rPr>
              <w:t>urina</w:t>
            </w:r>
            <w:proofErr w:type="spellEnd"/>
            <w:r w:rsidRPr="00071C51">
              <w:rPr>
                <w:rFonts w:asciiTheme="majorHAnsi" w:hAnsiTheme="majorHAnsi" w:cs="Times-Roman"/>
                <w:sz w:val="20"/>
                <w:szCs w:val="20"/>
              </w:rPr>
              <w:t>.</w:t>
            </w: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bidi="ne-NP"/>
              </w:rPr>
            </w:pPr>
            <w:r w:rsidRPr="00071C51">
              <w:rPr>
                <w:rFonts w:asciiTheme="majorHAnsi" w:hAnsiTheme="majorHAnsi"/>
                <w:szCs w:val="20"/>
                <w:lang w:bidi="ne-NP"/>
              </w:rPr>
              <w:t xml:space="preserve">Seminar (15 min.) din notiunile de la curs si lp. Discutarea notiunilor teoretice, explicatii.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3540" w:type="dxa"/>
            <w:shd w:val="clear" w:color="auto" w:fill="auto"/>
            <w:vAlign w:val="center"/>
          </w:tcPr>
          <w:p w:rsidR="00FF085F" w:rsidRPr="00071C51" w:rsidRDefault="00FF085F" w:rsidP="001C4F81">
            <w:pPr>
              <w:spacing w:line="240" w:lineRule="auto"/>
              <w:rPr>
                <w:rFonts w:asciiTheme="majorHAnsi" w:hAnsiTheme="majorHAnsi"/>
                <w:szCs w:val="20"/>
              </w:rPr>
            </w:pPr>
            <w:r w:rsidRPr="00071C51">
              <w:rPr>
                <w:rFonts w:asciiTheme="majorHAnsi" w:hAnsiTheme="majorHAnsi"/>
                <w:szCs w:val="20"/>
              </w:rPr>
              <w:t>9.Fiziologia excretiei. Examenul sumar de urina, proba Addis. Clearence-ul renal, probe de concentrare/dilutie a urinii</w:t>
            </w: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val="it-IT" w:bidi="ne-NP"/>
              </w:rPr>
            </w:pPr>
            <w:r w:rsidRPr="00071C51">
              <w:rPr>
                <w:rFonts w:asciiTheme="majorHAnsi" w:hAnsiTheme="majorHAnsi"/>
                <w:szCs w:val="20"/>
                <w:lang w:val="it-IT" w:bidi="ne-NP"/>
              </w:rPr>
              <w:t xml:space="preserve">Seminar (15 min.) din notiunile de la curs si lp. Prezentarea notiunilor teoretice – discutii, explicatii. </w:t>
            </w:r>
          </w:p>
          <w:p w:rsidR="00FF085F" w:rsidRPr="00071C51" w:rsidRDefault="00FF085F" w:rsidP="001C4F81">
            <w:pPr>
              <w:autoSpaceDE w:val="0"/>
              <w:autoSpaceDN w:val="0"/>
              <w:adjustRightInd w:val="0"/>
              <w:spacing w:line="240" w:lineRule="auto"/>
              <w:rPr>
                <w:rFonts w:asciiTheme="majorHAnsi" w:hAnsiTheme="majorHAnsi"/>
                <w:b/>
                <w:bCs/>
                <w:szCs w:val="20"/>
                <w:lang w:val="it-IT" w:bidi="ne-NP"/>
              </w:rPr>
            </w:pPr>
          </w:p>
        </w:tc>
        <w:tc>
          <w:tcPr>
            <w:tcW w:w="936" w:type="dxa"/>
            <w:shd w:val="clear" w:color="auto" w:fill="auto"/>
            <w:vAlign w:val="center"/>
          </w:tcPr>
          <w:p w:rsidR="00FF085F" w:rsidRPr="005646EE" w:rsidRDefault="00FF085F" w:rsidP="001C4F81">
            <w:pPr>
              <w:autoSpaceDE w:val="0"/>
              <w:autoSpaceDN w:val="0"/>
              <w:adjustRightInd w:val="0"/>
              <w:spacing w:line="240" w:lineRule="auto"/>
              <w:rPr>
                <w:rFonts w:asciiTheme="majorHAnsi" w:hAnsiTheme="majorHAnsi"/>
                <w:bCs/>
                <w:szCs w:val="20"/>
                <w:lang w:bidi="ne-NP"/>
              </w:rPr>
            </w:pPr>
            <w:r>
              <w:rPr>
                <w:rFonts w:asciiTheme="majorHAnsi" w:hAnsiTheme="majorHAnsi"/>
                <w:bCs/>
                <w:szCs w:val="20"/>
                <w:lang w:bidi="ne-NP"/>
              </w:rPr>
              <w:t>2</w:t>
            </w:r>
            <w:r w:rsidRPr="005646EE">
              <w:rPr>
                <w:rFonts w:asciiTheme="majorHAnsi" w:hAnsiTheme="majorHAnsi"/>
                <w:bCs/>
                <w:szCs w:val="20"/>
                <w:lang w:bidi="ne-NP"/>
              </w:rPr>
              <w:t>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3540" w:type="dxa"/>
            <w:shd w:val="clear" w:color="auto" w:fill="auto"/>
            <w:vAlign w:val="center"/>
          </w:tcPr>
          <w:p w:rsidR="00FF085F" w:rsidRPr="00071C51" w:rsidRDefault="00FF085F" w:rsidP="001C4F81">
            <w:pPr>
              <w:spacing w:line="240" w:lineRule="auto"/>
              <w:rPr>
                <w:rFonts w:asciiTheme="majorHAnsi" w:hAnsiTheme="majorHAnsi"/>
                <w:szCs w:val="20"/>
              </w:rPr>
            </w:pPr>
            <w:r w:rsidRPr="00071C51">
              <w:rPr>
                <w:rFonts w:asciiTheme="majorHAnsi" w:hAnsiTheme="majorHAnsi"/>
                <w:szCs w:val="20"/>
              </w:rPr>
              <w:t xml:space="preserve">10.Evaluarea functionala statica și  dinamica a aparatului locomotor. </w:t>
            </w: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b/>
                <w:bCs/>
                <w:szCs w:val="20"/>
                <w:lang w:bidi="ne-NP"/>
              </w:rPr>
            </w:pPr>
            <w:r w:rsidRPr="00071C51">
              <w:rPr>
                <w:rFonts w:asciiTheme="majorHAnsi" w:hAnsiTheme="majorHAnsi"/>
                <w:szCs w:val="20"/>
                <w:lang w:bidi="ne-NP"/>
              </w:rPr>
              <w:t>Seminar - test (30 min.) din notiunile de la curs si lp. aferente Prezentarea notiunilor teoretice – discutii, explicatii. Explorarea unor reflexe osteotendinoase (tricipital, bicipital, rotulian), fotomotor, de acomodare la distantă</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3540" w:type="dxa"/>
            <w:shd w:val="clear" w:color="auto" w:fill="auto"/>
            <w:vAlign w:val="center"/>
          </w:tcPr>
          <w:p w:rsidR="00FF085F" w:rsidRPr="00071C51" w:rsidRDefault="00FF085F" w:rsidP="001C4F81">
            <w:pPr>
              <w:pStyle w:val="Default"/>
              <w:rPr>
                <w:rFonts w:asciiTheme="majorHAnsi" w:eastAsiaTheme="minorHAnsi" w:hAnsiTheme="majorHAnsi" w:cs="Times New Roman"/>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01"/>
            </w:tblGrid>
            <w:tr w:rsidR="00FF085F" w:rsidRPr="00071C51" w:rsidTr="001C4F81">
              <w:trPr>
                <w:trHeight w:val="296"/>
              </w:trPr>
              <w:tc>
                <w:tcPr>
                  <w:tcW w:w="2901" w:type="dxa"/>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r w:rsidRPr="00071C51">
                    <w:rPr>
                      <w:rFonts w:asciiTheme="majorHAnsi" w:hAnsiTheme="majorHAnsi" w:cs="Times New Roman"/>
                      <w:color w:val="000000"/>
                      <w:szCs w:val="20"/>
                      <w:lang w:val="en-US"/>
                    </w:rPr>
                    <w:t>11</w:t>
                  </w:r>
                  <w:proofErr w:type="gramStart"/>
                  <w:r w:rsidRPr="00071C51">
                    <w:rPr>
                      <w:rFonts w:asciiTheme="majorHAnsi" w:hAnsiTheme="majorHAnsi" w:cs="Times New Roman"/>
                      <w:color w:val="000000"/>
                      <w:szCs w:val="20"/>
                      <w:lang w:val="en-US"/>
                    </w:rPr>
                    <w:t>.Fiziologia</w:t>
                  </w:r>
                  <w:proofErr w:type="gram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glandelor</w:t>
                  </w:r>
                  <w:proofErr w:type="spellEnd"/>
                  <w:r w:rsidRPr="00071C51">
                    <w:rPr>
                      <w:rFonts w:asciiTheme="majorHAnsi" w:hAnsiTheme="majorHAnsi" w:cs="Times New Roman"/>
                      <w:color w:val="000000"/>
                      <w:szCs w:val="20"/>
                      <w:lang w:val="en-US"/>
                    </w:rPr>
                    <w:t xml:space="preserve"> endocrine. </w:t>
                  </w:r>
                  <w:proofErr w:type="spellStart"/>
                  <w:r w:rsidRPr="00071C51">
                    <w:rPr>
                      <w:rFonts w:asciiTheme="majorHAnsi" w:hAnsiTheme="majorHAnsi" w:cs="Times New Roman"/>
                      <w:color w:val="000000"/>
                      <w:szCs w:val="20"/>
                      <w:lang w:val="en-US"/>
                    </w:rPr>
                    <w:t>Metoda</w:t>
                  </w:r>
                  <w:proofErr w:type="spellEnd"/>
                  <w:r w:rsidRPr="00071C51">
                    <w:rPr>
                      <w:rFonts w:asciiTheme="majorHAnsi" w:hAnsiTheme="majorHAnsi" w:cs="Times New Roman"/>
                      <w:color w:val="000000"/>
                      <w:szCs w:val="20"/>
                      <w:lang w:val="en-US"/>
                    </w:rPr>
                    <w:t xml:space="preserve"> RIA, </w:t>
                  </w:r>
                  <w:proofErr w:type="spellStart"/>
                  <w:r w:rsidRPr="00071C51">
                    <w:rPr>
                      <w:rFonts w:asciiTheme="majorHAnsi" w:hAnsiTheme="majorHAnsi" w:cs="Times New Roman"/>
                      <w:color w:val="000000"/>
                      <w:szCs w:val="20"/>
                      <w:lang w:val="en-US"/>
                    </w:rPr>
                    <w:t>rolul</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hipofizei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în</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melanogeneza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diagnosticul</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precoce</w:t>
                  </w:r>
                  <w:proofErr w:type="spellEnd"/>
                  <w:r w:rsidRPr="00071C51">
                    <w:rPr>
                      <w:rFonts w:asciiTheme="majorHAnsi" w:hAnsiTheme="majorHAnsi" w:cs="Times New Roman"/>
                      <w:color w:val="000000"/>
                      <w:szCs w:val="20"/>
                      <w:lang w:val="en-US"/>
                    </w:rPr>
                    <w:t xml:space="preserve"> de </w:t>
                  </w:r>
                  <w:proofErr w:type="spellStart"/>
                  <w:r w:rsidRPr="00071C51">
                    <w:rPr>
                      <w:rFonts w:asciiTheme="majorHAnsi" w:hAnsiTheme="majorHAnsi" w:cs="Times New Roman"/>
                      <w:color w:val="000000"/>
                      <w:szCs w:val="20"/>
                      <w:lang w:val="en-US"/>
                    </w:rPr>
                    <w:t>sarcina</w:t>
                  </w:r>
                  <w:proofErr w:type="spellEnd"/>
                  <w:r w:rsidRPr="00071C51">
                    <w:rPr>
                      <w:rFonts w:asciiTheme="majorHAnsi" w:hAnsiTheme="majorHAnsi" w:cs="Times New Roman"/>
                      <w:color w:val="000000"/>
                      <w:szCs w:val="20"/>
                      <w:lang w:val="en-US"/>
                    </w:rPr>
                    <w:t xml:space="preserve">. </w:t>
                  </w:r>
                </w:p>
              </w:tc>
            </w:tr>
          </w:tbl>
          <w:p w:rsidR="00FF085F" w:rsidRPr="00071C51" w:rsidRDefault="00FF085F" w:rsidP="001C4F81">
            <w:pPr>
              <w:spacing w:line="240" w:lineRule="auto"/>
              <w:rPr>
                <w:rFonts w:asciiTheme="majorHAnsi" w:hAnsiTheme="majorHAnsi"/>
                <w:szCs w:val="20"/>
              </w:rPr>
            </w:pPr>
          </w:p>
          <w:p w:rsidR="00FF085F" w:rsidRPr="00071C51" w:rsidRDefault="00FF085F" w:rsidP="001C4F81">
            <w:pPr>
              <w:spacing w:line="240" w:lineRule="auto"/>
              <w:rPr>
                <w:rFonts w:asciiTheme="majorHAnsi" w:hAnsiTheme="majorHAnsi"/>
                <w:szCs w:val="20"/>
              </w:rPr>
            </w:pP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val="it-IT" w:bidi="ne-NP"/>
              </w:rPr>
            </w:pPr>
            <w:r w:rsidRPr="00071C51">
              <w:rPr>
                <w:rFonts w:asciiTheme="majorHAnsi" w:hAnsiTheme="majorHAnsi"/>
                <w:szCs w:val="20"/>
                <w:lang w:val="it-IT" w:bidi="ne-NP"/>
              </w:rPr>
              <w:t xml:space="preserve">Seminar (15 min.) din notiunile de la curs si lp.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3540" w:type="dxa"/>
            <w:shd w:val="clear" w:color="auto" w:fill="auto"/>
            <w:vAlign w:val="center"/>
          </w:tcPr>
          <w:p w:rsidR="00FF085F" w:rsidRPr="00071C51" w:rsidRDefault="00FF085F" w:rsidP="001C4F81">
            <w:pPr>
              <w:spacing w:line="240" w:lineRule="auto"/>
              <w:rPr>
                <w:rFonts w:asciiTheme="majorHAnsi" w:hAnsiTheme="majorHAnsi"/>
                <w:szCs w:val="20"/>
              </w:rPr>
            </w:pPr>
            <w:r w:rsidRPr="00071C51">
              <w:rPr>
                <w:rFonts w:asciiTheme="majorHAnsi" w:hAnsiTheme="majorHAnsi"/>
                <w:szCs w:val="20"/>
              </w:rPr>
              <w:t>12. Reflexe cu importanta clinica</w:t>
            </w:r>
          </w:p>
          <w:p w:rsidR="00FF085F" w:rsidRPr="00071C51" w:rsidRDefault="00FF085F" w:rsidP="001C4F81">
            <w:pPr>
              <w:spacing w:line="240" w:lineRule="auto"/>
              <w:rPr>
                <w:rFonts w:asciiTheme="majorHAnsi" w:hAnsiTheme="majorHAnsi"/>
                <w:szCs w:val="20"/>
              </w:rPr>
            </w:pPr>
            <w:r w:rsidRPr="00071C51">
              <w:rPr>
                <w:rFonts w:asciiTheme="majorHAnsi" w:hAnsiTheme="majorHAnsi"/>
                <w:szCs w:val="20"/>
              </w:rPr>
              <w:t xml:space="preserve">Activitatea electrica cerebrala. </w:t>
            </w: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val="it-IT" w:bidi="ne-NP"/>
              </w:rPr>
            </w:pPr>
            <w:r w:rsidRPr="00071C51">
              <w:rPr>
                <w:rFonts w:asciiTheme="majorHAnsi" w:hAnsiTheme="majorHAnsi"/>
                <w:szCs w:val="20"/>
                <w:lang w:val="it-IT" w:bidi="ne-NP"/>
              </w:rPr>
              <w:t xml:space="preserve">Seminar (15 min.) din notiunile de la curs si lp. Prezentarea notiunilor teoretice – discutii, explicatii. </w:t>
            </w:r>
          </w:p>
          <w:p w:rsidR="00FF085F" w:rsidRPr="00071C51" w:rsidRDefault="00FF085F" w:rsidP="001C4F81">
            <w:pPr>
              <w:autoSpaceDE w:val="0"/>
              <w:autoSpaceDN w:val="0"/>
              <w:adjustRightInd w:val="0"/>
              <w:spacing w:line="240" w:lineRule="auto"/>
              <w:rPr>
                <w:rFonts w:asciiTheme="majorHAnsi" w:hAnsiTheme="majorHAnsi"/>
                <w:bCs/>
                <w:szCs w:val="20"/>
                <w:lang w:bidi="ne-NP"/>
              </w:rPr>
            </w:pPr>
            <w:r w:rsidRPr="00071C51">
              <w:rPr>
                <w:rFonts w:asciiTheme="majorHAnsi" w:hAnsiTheme="majorHAnsi"/>
                <w:szCs w:val="20"/>
                <w:lang w:bidi="ne-NP"/>
              </w:rPr>
              <w:t>Explorarea unor reflexe osteotendinoase (tricipital, bicipital, rotulian), fotomotor, de acomodare la distantă</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3540" w:type="dxa"/>
            <w:shd w:val="clear" w:color="auto" w:fill="auto"/>
            <w:vAlign w:val="center"/>
          </w:tcPr>
          <w:p w:rsidR="00FF085F" w:rsidRPr="00071C51" w:rsidRDefault="00FF085F" w:rsidP="001C4F81">
            <w:pPr>
              <w:pStyle w:val="PlainText"/>
              <w:rPr>
                <w:rFonts w:asciiTheme="majorHAnsi" w:hAnsiTheme="majorHAnsi"/>
              </w:rPr>
            </w:pPr>
            <w:r w:rsidRPr="00071C51">
              <w:rPr>
                <w:rFonts w:asciiTheme="majorHAnsi" w:hAnsiTheme="majorHAnsi"/>
              </w:rPr>
              <w:t xml:space="preserve">13. </w:t>
            </w:r>
            <w:proofErr w:type="spellStart"/>
            <w:r w:rsidRPr="00071C51">
              <w:rPr>
                <w:rFonts w:asciiTheme="majorHAnsi" w:hAnsiTheme="majorHAnsi"/>
              </w:rPr>
              <w:t>Activitatea</w:t>
            </w:r>
            <w:proofErr w:type="spellEnd"/>
            <w:r w:rsidRPr="00071C51">
              <w:rPr>
                <w:rFonts w:asciiTheme="majorHAnsi" w:hAnsiTheme="majorHAnsi"/>
              </w:rPr>
              <w:t xml:space="preserve"> </w:t>
            </w:r>
            <w:proofErr w:type="spellStart"/>
            <w:r w:rsidRPr="00071C51">
              <w:rPr>
                <w:rFonts w:asciiTheme="majorHAnsi" w:hAnsiTheme="majorHAnsi"/>
              </w:rPr>
              <w:t>nervoasa</w:t>
            </w:r>
            <w:proofErr w:type="spellEnd"/>
            <w:r w:rsidRPr="00071C51">
              <w:rPr>
                <w:rFonts w:asciiTheme="majorHAnsi" w:hAnsiTheme="majorHAnsi"/>
              </w:rPr>
              <w:t xml:space="preserve"> </w:t>
            </w:r>
            <w:proofErr w:type="spellStart"/>
            <w:r w:rsidRPr="00071C51">
              <w:rPr>
                <w:rFonts w:asciiTheme="majorHAnsi" w:hAnsiTheme="majorHAnsi"/>
              </w:rPr>
              <w:t>superioara</w:t>
            </w:r>
            <w:proofErr w:type="spellEnd"/>
            <w:r w:rsidRPr="00071C51">
              <w:rPr>
                <w:rFonts w:asciiTheme="majorHAnsi" w:hAnsiTheme="majorHAnsi"/>
              </w:rPr>
              <w:t xml:space="preserve">; </w:t>
            </w:r>
            <w:proofErr w:type="spellStart"/>
            <w:r w:rsidRPr="00071C51">
              <w:rPr>
                <w:rFonts w:asciiTheme="majorHAnsi" w:hAnsiTheme="majorHAnsi"/>
              </w:rPr>
              <w:t>evaluarea</w:t>
            </w:r>
            <w:proofErr w:type="spellEnd"/>
            <w:r w:rsidRPr="00071C51">
              <w:rPr>
                <w:rFonts w:asciiTheme="majorHAnsi" w:hAnsiTheme="majorHAnsi"/>
              </w:rPr>
              <w:t xml:space="preserve"> </w:t>
            </w:r>
            <w:proofErr w:type="spellStart"/>
            <w:r w:rsidRPr="00071C51">
              <w:rPr>
                <w:rFonts w:asciiTheme="majorHAnsi" w:hAnsiTheme="majorHAnsi"/>
              </w:rPr>
              <w:t>psihologica</w:t>
            </w:r>
            <w:proofErr w:type="spellEnd"/>
            <w:r w:rsidRPr="00071C51">
              <w:rPr>
                <w:rFonts w:asciiTheme="majorHAnsi" w:hAnsiTheme="majorHAnsi"/>
              </w:rPr>
              <w:t xml:space="preserve"> </w:t>
            </w:r>
            <w:proofErr w:type="spellStart"/>
            <w:r w:rsidRPr="00071C51">
              <w:rPr>
                <w:rFonts w:asciiTheme="majorHAnsi" w:hAnsiTheme="majorHAnsi"/>
              </w:rPr>
              <w:t>şi</w:t>
            </w:r>
            <w:proofErr w:type="spellEnd"/>
            <w:r w:rsidRPr="00071C51">
              <w:rPr>
                <w:rFonts w:asciiTheme="majorHAnsi" w:hAnsiTheme="majorHAnsi"/>
              </w:rPr>
              <w:t xml:space="preserve"> </w:t>
            </w:r>
            <w:proofErr w:type="spellStart"/>
            <w:r w:rsidRPr="00071C51">
              <w:rPr>
                <w:rFonts w:asciiTheme="majorHAnsi" w:hAnsiTheme="majorHAnsi"/>
              </w:rPr>
              <w:t>psihometrica</w:t>
            </w:r>
            <w:proofErr w:type="spellEnd"/>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val="it-IT" w:bidi="ne-NP"/>
              </w:rPr>
            </w:pPr>
            <w:r w:rsidRPr="00071C51">
              <w:rPr>
                <w:rFonts w:asciiTheme="majorHAnsi" w:hAnsiTheme="majorHAnsi"/>
                <w:szCs w:val="20"/>
                <w:lang w:val="it-IT" w:bidi="ne-NP"/>
              </w:rPr>
              <w:t xml:space="preserve">Seminar (15 min.) din notiunile de la curs si lp.  Prezentarea notiunilor teoretice – discutii, explicatii.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r w:rsidR="00FF085F" w:rsidRPr="00730232" w:rsidTr="001C4F81">
        <w:tc>
          <w:tcPr>
            <w:tcW w:w="438" w:type="dxa"/>
            <w:shd w:val="clear" w:color="auto" w:fill="auto"/>
            <w:vAlign w:val="center"/>
          </w:tcPr>
          <w:p w:rsidR="00FF085F" w:rsidRPr="00730232" w:rsidRDefault="00FF085F"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3540" w:type="dxa"/>
            <w:shd w:val="clear" w:color="auto" w:fill="auto"/>
            <w:vAlign w:val="center"/>
          </w:tcPr>
          <w:p w:rsidR="00FF085F" w:rsidRPr="00071C51" w:rsidRDefault="00FF085F" w:rsidP="001C4F81">
            <w:pPr>
              <w:spacing w:line="240" w:lineRule="auto"/>
              <w:rPr>
                <w:rFonts w:asciiTheme="majorHAnsi" w:hAnsiTheme="majorHAnsi"/>
                <w:szCs w:val="20"/>
              </w:rPr>
            </w:pPr>
            <w:r w:rsidRPr="00071C51">
              <w:rPr>
                <w:rFonts w:asciiTheme="majorHAnsi" w:hAnsiTheme="majorHAnsi"/>
                <w:szCs w:val="20"/>
              </w:rPr>
              <w:t xml:space="preserve">14. </w:t>
            </w:r>
            <w:r w:rsidRPr="00071C51">
              <w:rPr>
                <w:rFonts w:asciiTheme="majorHAnsi" w:hAnsiTheme="majorHAnsi"/>
                <w:szCs w:val="20"/>
                <w:lang w:val="pt-BR"/>
              </w:rPr>
              <w:t>Electrodiagnosticul de detecție și de stimulare, electromiografia</w:t>
            </w:r>
          </w:p>
        </w:tc>
        <w:tc>
          <w:tcPr>
            <w:tcW w:w="5130" w:type="dxa"/>
            <w:gridSpan w:val="2"/>
            <w:shd w:val="clear" w:color="auto" w:fill="auto"/>
            <w:vAlign w:val="center"/>
          </w:tcPr>
          <w:p w:rsidR="00FF085F" w:rsidRPr="00071C51" w:rsidRDefault="00FF085F" w:rsidP="001C4F81">
            <w:pPr>
              <w:autoSpaceDE w:val="0"/>
              <w:autoSpaceDN w:val="0"/>
              <w:adjustRightInd w:val="0"/>
              <w:spacing w:line="240" w:lineRule="auto"/>
              <w:jc w:val="both"/>
              <w:rPr>
                <w:rFonts w:asciiTheme="majorHAnsi" w:hAnsiTheme="majorHAnsi"/>
                <w:szCs w:val="20"/>
                <w:lang w:val="it-IT" w:bidi="ne-NP"/>
              </w:rPr>
            </w:pPr>
            <w:r w:rsidRPr="00071C51">
              <w:rPr>
                <w:rFonts w:asciiTheme="majorHAnsi" w:hAnsiTheme="majorHAnsi"/>
                <w:szCs w:val="20"/>
                <w:lang w:val="it-IT" w:bidi="ne-NP"/>
              </w:rPr>
              <w:t xml:space="preserve">Seminar (15 min.) din notiunile de la curs si lp. Prezentarea notiunilor teoretice – discutii, explicatii. </w:t>
            </w:r>
          </w:p>
        </w:tc>
        <w:tc>
          <w:tcPr>
            <w:tcW w:w="936" w:type="dxa"/>
            <w:shd w:val="clear" w:color="auto" w:fill="auto"/>
            <w:vAlign w:val="center"/>
          </w:tcPr>
          <w:p w:rsidR="00FF085F" w:rsidRPr="00071C51" w:rsidRDefault="00FF085F" w:rsidP="001C4F81">
            <w:pPr>
              <w:autoSpaceDE w:val="0"/>
              <w:autoSpaceDN w:val="0"/>
              <w:adjustRightInd w:val="0"/>
              <w:spacing w:line="240" w:lineRule="auto"/>
              <w:jc w:val="center"/>
              <w:rPr>
                <w:rFonts w:asciiTheme="majorHAnsi" w:hAnsiTheme="majorHAnsi"/>
                <w:bCs/>
                <w:szCs w:val="20"/>
                <w:lang w:bidi="ne-NP"/>
              </w:rPr>
            </w:pPr>
            <w:r w:rsidRPr="00071C51">
              <w:rPr>
                <w:rFonts w:asciiTheme="majorHAnsi" w:hAnsiTheme="majorHAnsi"/>
                <w:bCs/>
                <w:szCs w:val="20"/>
                <w:lang w:bidi="ne-NP"/>
              </w:rPr>
              <w:t>2 ore</w:t>
            </w:r>
          </w:p>
        </w:tc>
      </w:tr>
    </w:tbl>
    <w:p w:rsidR="00FF085F" w:rsidRPr="008C0CCD" w:rsidRDefault="00FF085F" w:rsidP="00FF085F">
      <w:pPr>
        <w:autoSpaceDE w:val="0"/>
        <w:autoSpaceDN w:val="0"/>
        <w:adjustRightInd w:val="0"/>
        <w:rPr>
          <w:rFonts w:asciiTheme="majorHAnsi" w:hAnsiTheme="majorHAnsi" w:cs="TimesNewRoman,Bold"/>
          <w:b/>
          <w:bCs/>
          <w:szCs w:val="20"/>
          <w:lang w:bidi="ne-NP"/>
        </w:rPr>
      </w:pPr>
    </w:p>
    <w:p w:rsidR="00FF085F" w:rsidRPr="008C0CCD" w:rsidRDefault="00FF085F" w:rsidP="00FF085F">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FF085F" w:rsidRDefault="00FF085F" w:rsidP="00FF085F">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FF085F" w:rsidTr="001C4F81">
        <w:tc>
          <w:tcPr>
            <w:tcW w:w="10044" w:type="dxa"/>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r w:rsidRPr="00071C51">
              <w:rPr>
                <w:rFonts w:asciiTheme="majorHAnsi" w:hAnsiTheme="majorHAnsi" w:cs="Times New Roman"/>
                <w:color w:val="000000"/>
                <w:szCs w:val="20"/>
                <w:lang w:val="en-US"/>
              </w:rPr>
              <w:t xml:space="preserve">1. </w:t>
            </w:r>
            <w:proofErr w:type="spellStart"/>
            <w:r w:rsidRPr="00071C51">
              <w:rPr>
                <w:rFonts w:asciiTheme="majorHAnsi" w:hAnsiTheme="majorHAnsi" w:cs="Times New Roman"/>
                <w:color w:val="000000"/>
                <w:szCs w:val="20"/>
                <w:lang w:val="en-US"/>
              </w:rPr>
              <w:t>Esential</w:t>
            </w:r>
            <w:proofErr w:type="spellEnd"/>
            <w:r w:rsidRPr="00071C51">
              <w:rPr>
                <w:rFonts w:asciiTheme="majorHAnsi" w:hAnsiTheme="majorHAnsi" w:cs="Times New Roman"/>
                <w:color w:val="000000"/>
                <w:szCs w:val="20"/>
                <w:lang w:val="en-US"/>
              </w:rPr>
              <w:t xml:space="preserve"> in </w:t>
            </w:r>
            <w:proofErr w:type="spellStart"/>
            <w:r w:rsidRPr="00071C51">
              <w:rPr>
                <w:rFonts w:asciiTheme="majorHAnsi" w:hAnsiTheme="majorHAnsi" w:cs="Times New Roman"/>
                <w:color w:val="000000"/>
                <w:szCs w:val="20"/>
                <w:lang w:val="en-US"/>
              </w:rPr>
              <w:t>fiziologie</w:t>
            </w:r>
            <w:proofErr w:type="spellEnd"/>
            <w:r w:rsidRPr="00071C51">
              <w:rPr>
                <w:rFonts w:asciiTheme="majorHAnsi" w:hAnsiTheme="majorHAnsi" w:cs="Times New Roman"/>
                <w:color w:val="000000"/>
                <w:szCs w:val="20"/>
                <w:lang w:val="en-US"/>
              </w:rPr>
              <w:t xml:space="preserve">- sub </w:t>
            </w:r>
            <w:proofErr w:type="spellStart"/>
            <w:r w:rsidRPr="00071C51">
              <w:rPr>
                <w:rFonts w:asciiTheme="majorHAnsi" w:hAnsiTheme="majorHAnsi" w:cs="Times New Roman"/>
                <w:color w:val="000000"/>
                <w:szCs w:val="20"/>
                <w:lang w:val="en-US"/>
              </w:rPr>
              <w:t>redactia</w:t>
            </w:r>
            <w:proofErr w:type="spellEnd"/>
            <w:r w:rsidRPr="00071C51">
              <w:rPr>
                <w:rFonts w:asciiTheme="majorHAnsi" w:hAnsiTheme="majorHAnsi" w:cs="Times New Roman"/>
                <w:color w:val="000000"/>
                <w:szCs w:val="20"/>
                <w:lang w:val="en-US"/>
              </w:rPr>
              <w:t xml:space="preserve"> Prof. Dr. Gheorghe </w:t>
            </w:r>
            <w:proofErr w:type="spellStart"/>
            <w:r w:rsidRPr="00071C51">
              <w:rPr>
                <w:rFonts w:asciiTheme="majorHAnsi" w:hAnsiTheme="majorHAnsi" w:cs="Times New Roman"/>
                <w:color w:val="000000"/>
                <w:szCs w:val="20"/>
                <w:lang w:val="en-US"/>
              </w:rPr>
              <w:t>Petrescu</w:t>
            </w:r>
            <w:proofErr w:type="spellEnd"/>
            <w:r w:rsidRPr="00071C51">
              <w:rPr>
                <w:rFonts w:asciiTheme="majorHAnsi" w:hAnsiTheme="majorHAnsi" w:cs="Times New Roman"/>
                <w:color w:val="000000"/>
                <w:szCs w:val="20"/>
                <w:lang w:val="en-US"/>
              </w:rPr>
              <w:t xml:space="preserve">, vol. I, 2008 </w:t>
            </w:r>
          </w:p>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r w:rsidRPr="00071C51">
              <w:rPr>
                <w:rFonts w:asciiTheme="majorHAnsi" w:hAnsiTheme="majorHAnsi" w:cs="Times New Roman"/>
                <w:color w:val="000000"/>
                <w:szCs w:val="20"/>
                <w:lang w:val="en-US"/>
              </w:rPr>
              <w:t xml:space="preserve">2. </w:t>
            </w:r>
            <w:proofErr w:type="spellStart"/>
            <w:r w:rsidRPr="00071C51">
              <w:rPr>
                <w:rFonts w:asciiTheme="majorHAnsi" w:hAnsiTheme="majorHAnsi" w:cs="Times New Roman"/>
                <w:color w:val="000000"/>
                <w:szCs w:val="20"/>
                <w:lang w:val="en-US"/>
              </w:rPr>
              <w:t>Esential</w:t>
            </w:r>
            <w:proofErr w:type="spellEnd"/>
            <w:r w:rsidRPr="00071C51">
              <w:rPr>
                <w:rFonts w:asciiTheme="majorHAnsi" w:hAnsiTheme="majorHAnsi" w:cs="Times New Roman"/>
                <w:color w:val="000000"/>
                <w:szCs w:val="20"/>
                <w:lang w:val="en-US"/>
              </w:rPr>
              <w:t xml:space="preserve"> in </w:t>
            </w:r>
            <w:proofErr w:type="spellStart"/>
            <w:r w:rsidRPr="00071C51">
              <w:rPr>
                <w:rFonts w:asciiTheme="majorHAnsi" w:hAnsiTheme="majorHAnsi" w:cs="Times New Roman"/>
                <w:color w:val="000000"/>
                <w:szCs w:val="20"/>
                <w:lang w:val="en-US"/>
              </w:rPr>
              <w:t>fiziologie</w:t>
            </w:r>
            <w:proofErr w:type="spellEnd"/>
            <w:r w:rsidRPr="00071C51">
              <w:rPr>
                <w:rFonts w:asciiTheme="majorHAnsi" w:hAnsiTheme="majorHAnsi" w:cs="Times New Roman"/>
                <w:color w:val="000000"/>
                <w:szCs w:val="20"/>
                <w:lang w:val="en-US"/>
              </w:rPr>
              <w:t xml:space="preserve">- sub </w:t>
            </w:r>
            <w:proofErr w:type="spellStart"/>
            <w:r w:rsidRPr="00071C51">
              <w:rPr>
                <w:rFonts w:asciiTheme="majorHAnsi" w:hAnsiTheme="majorHAnsi" w:cs="Times New Roman"/>
                <w:color w:val="000000"/>
                <w:szCs w:val="20"/>
                <w:lang w:val="en-US"/>
              </w:rPr>
              <w:t>redactia</w:t>
            </w:r>
            <w:proofErr w:type="spellEnd"/>
            <w:r w:rsidRPr="00071C51">
              <w:rPr>
                <w:rFonts w:asciiTheme="majorHAnsi" w:hAnsiTheme="majorHAnsi" w:cs="Times New Roman"/>
                <w:color w:val="000000"/>
                <w:szCs w:val="20"/>
                <w:lang w:val="en-US"/>
              </w:rPr>
              <w:t xml:space="preserve"> Prof. Dr. Gheorghe </w:t>
            </w:r>
            <w:proofErr w:type="spellStart"/>
            <w:r w:rsidRPr="00071C51">
              <w:rPr>
                <w:rFonts w:asciiTheme="majorHAnsi" w:hAnsiTheme="majorHAnsi" w:cs="Times New Roman"/>
                <w:color w:val="000000"/>
                <w:szCs w:val="20"/>
                <w:lang w:val="en-US"/>
              </w:rPr>
              <w:t>Petrescu</w:t>
            </w:r>
            <w:proofErr w:type="spellEnd"/>
            <w:r w:rsidRPr="00071C51">
              <w:rPr>
                <w:rFonts w:asciiTheme="majorHAnsi" w:hAnsiTheme="majorHAnsi" w:cs="Times New Roman"/>
                <w:color w:val="000000"/>
                <w:szCs w:val="20"/>
                <w:lang w:val="en-US"/>
              </w:rPr>
              <w:t xml:space="preserve">, vol. II, 2009 </w:t>
            </w:r>
          </w:p>
          <w:p w:rsidR="00FF085F" w:rsidRPr="00071C51" w:rsidRDefault="00FF085F" w:rsidP="001C4F81">
            <w:pPr>
              <w:autoSpaceDE w:val="0"/>
              <w:autoSpaceDN w:val="0"/>
              <w:adjustRightInd w:val="0"/>
              <w:spacing w:line="240" w:lineRule="auto"/>
              <w:rPr>
                <w:rFonts w:asciiTheme="majorHAnsi" w:hAnsiTheme="majorHAnsi"/>
                <w:szCs w:val="20"/>
              </w:rPr>
            </w:pPr>
            <w:r w:rsidRPr="00071C51">
              <w:rPr>
                <w:rFonts w:asciiTheme="majorHAnsi" w:hAnsiTheme="majorHAnsi" w:cs="Times New Roman"/>
                <w:color w:val="000000"/>
                <w:szCs w:val="20"/>
                <w:lang w:val="en-US"/>
              </w:rPr>
              <w:t xml:space="preserve">3. </w:t>
            </w:r>
            <w:r w:rsidRPr="00071C51">
              <w:rPr>
                <w:rFonts w:asciiTheme="majorHAnsi" w:hAnsiTheme="majorHAnsi"/>
                <w:szCs w:val="20"/>
                <w:lang w:val="it-IT"/>
              </w:rPr>
              <w:t xml:space="preserve">Haulica I., </w:t>
            </w:r>
            <w:r w:rsidRPr="00071C51">
              <w:rPr>
                <w:rFonts w:asciiTheme="majorHAnsi" w:hAnsiTheme="majorHAnsi"/>
                <w:b/>
                <w:szCs w:val="20"/>
                <w:lang w:val="it-IT"/>
              </w:rPr>
              <w:t>Fiziologie umană</w:t>
            </w:r>
            <w:r w:rsidRPr="00071C51">
              <w:rPr>
                <w:rFonts w:asciiTheme="majorHAnsi" w:hAnsiTheme="majorHAnsi"/>
                <w:szCs w:val="20"/>
                <w:lang w:val="it-IT"/>
              </w:rPr>
              <w:t xml:space="preserve"> (ed. </w:t>
            </w:r>
            <w:r w:rsidRPr="00071C51">
              <w:rPr>
                <w:rFonts w:asciiTheme="majorHAnsi" w:hAnsiTheme="majorHAnsi"/>
                <w:szCs w:val="20"/>
              </w:rPr>
              <w:t>III-a) Ed. Medicala 2009.</w:t>
            </w:r>
          </w:p>
          <w:p w:rsidR="00FF085F" w:rsidRDefault="00FF085F" w:rsidP="001C4F81">
            <w:pPr>
              <w:autoSpaceDE w:val="0"/>
              <w:autoSpaceDN w:val="0"/>
              <w:adjustRightInd w:val="0"/>
              <w:rPr>
                <w:rFonts w:asciiTheme="majorHAnsi" w:hAnsiTheme="majorHAnsi" w:cs="TimesNewRoman,Bold"/>
                <w:b/>
                <w:bCs/>
                <w:i/>
                <w:szCs w:val="20"/>
                <w:lang w:bidi="ne-NP"/>
              </w:rPr>
            </w:pPr>
          </w:p>
        </w:tc>
      </w:tr>
    </w:tbl>
    <w:p w:rsidR="00FF085F" w:rsidRDefault="00FF085F" w:rsidP="00FF085F">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FF085F" w:rsidTr="001C4F81">
        <w:tc>
          <w:tcPr>
            <w:tcW w:w="10044" w:type="dxa"/>
          </w:tcPr>
          <w:p w:rsidR="00FF085F" w:rsidRDefault="00FF085F" w:rsidP="001C4F81">
            <w:pPr>
              <w:jc w:val="both"/>
              <w:rPr>
                <w:rFonts w:asciiTheme="majorHAnsi" w:hAnsiTheme="majorHAnsi"/>
                <w:b/>
                <w:bCs/>
                <w:i/>
                <w:szCs w:val="20"/>
                <w:lang w:val="it-IT"/>
              </w:rPr>
            </w:pPr>
          </w:p>
        </w:tc>
      </w:tr>
      <w:tr w:rsidR="00FF085F" w:rsidTr="001C4F81">
        <w:tc>
          <w:tcPr>
            <w:tcW w:w="10044" w:type="dxa"/>
          </w:tcPr>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r w:rsidRPr="00071C51">
              <w:rPr>
                <w:rFonts w:asciiTheme="majorHAnsi" w:hAnsiTheme="majorHAnsi"/>
                <w:szCs w:val="20"/>
                <w:lang w:val="it-IT"/>
              </w:rPr>
              <w:t xml:space="preserve">4. Guyton A. G., </w:t>
            </w:r>
            <w:r w:rsidRPr="00071C51">
              <w:rPr>
                <w:rFonts w:asciiTheme="majorHAnsi" w:hAnsiTheme="majorHAnsi"/>
                <w:b/>
                <w:szCs w:val="20"/>
                <w:lang w:val="it-IT"/>
              </w:rPr>
              <w:t xml:space="preserve">Tratat de fiziologie a omului, </w:t>
            </w:r>
            <w:r w:rsidRPr="00071C51">
              <w:rPr>
                <w:rFonts w:asciiTheme="majorHAnsi" w:hAnsiTheme="majorHAnsi"/>
                <w:szCs w:val="20"/>
                <w:lang w:val="it-IT"/>
              </w:rPr>
              <w:t>Ed. Medicală Callisto, Bucuresti, 2007.</w:t>
            </w:r>
          </w:p>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de-DE"/>
              </w:rPr>
            </w:pPr>
            <w:r w:rsidRPr="00071C51">
              <w:rPr>
                <w:rFonts w:asciiTheme="majorHAnsi" w:hAnsiTheme="majorHAnsi" w:cs="Times New Roman"/>
                <w:color w:val="000000"/>
                <w:szCs w:val="20"/>
                <w:lang w:val="de-DE"/>
              </w:rPr>
              <w:t xml:space="preserve">5. Fiziologie umana- Functii vegetative- Ionela Lacramioara Serban, Walther Bild, Dragomir Nicolae Serban. Editura Pim, 2008 </w:t>
            </w:r>
          </w:p>
          <w:p w:rsidR="00FF085F" w:rsidRPr="00071C51" w:rsidRDefault="00FF085F" w:rsidP="001C4F81">
            <w:pPr>
              <w:autoSpaceDE w:val="0"/>
              <w:autoSpaceDN w:val="0"/>
              <w:adjustRightInd w:val="0"/>
              <w:spacing w:line="240" w:lineRule="auto"/>
              <w:rPr>
                <w:rFonts w:asciiTheme="majorHAnsi" w:hAnsiTheme="majorHAnsi" w:cs="Times New Roman"/>
                <w:color w:val="000000"/>
                <w:szCs w:val="20"/>
                <w:lang w:val="en-US"/>
              </w:rPr>
            </w:pPr>
            <w:r w:rsidRPr="00071C51">
              <w:rPr>
                <w:rFonts w:asciiTheme="majorHAnsi" w:hAnsiTheme="majorHAnsi" w:cs="Times New Roman"/>
                <w:color w:val="000000"/>
                <w:szCs w:val="20"/>
                <w:lang w:val="de-DE"/>
              </w:rPr>
              <w:t xml:space="preserve">6. E.Cojocaru, IL. Dumitriu, LG. Vata, B. Gurzu.- sub redactia Prof. Dr. Simona Mihaela Slatinenau. </w:t>
            </w:r>
            <w:proofErr w:type="spellStart"/>
            <w:r w:rsidRPr="00071C51">
              <w:rPr>
                <w:rFonts w:asciiTheme="majorHAnsi" w:hAnsiTheme="majorHAnsi" w:cs="Times New Roman"/>
                <w:color w:val="000000"/>
                <w:szCs w:val="20"/>
                <w:lang w:val="en-US"/>
              </w:rPr>
              <w:t>Ghid</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pentru</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lucrari</w:t>
            </w:r>
            <w:proofErr w:type="spellEnd"/>
            <w:r w:rsidRPr="00071C51">
              <w:rPr>
                <w:rFonts w:asciiTheme="majorHAnsi" w:hAnsiTheme="majorHAnsi" w:cs="Times New Roman"/>
                <w:color w:val="000000"/>
                <w:szCs w:val="20"/>
                <w:lang w:val="en-US"/>
              </w:rPr>
              <w:t xml:space="preserve"> practice </w:t>
            </w:r>
            <w:proofErr w:type="spellStart"/>
            <w:r w:rsidRPr="00071C51">
              <w:rPr>
                <w:rFonts w:asciiTheme="majorHAnsi" w:hAnsiTheme="majorHAnsi" w:cs="Times New Roman"/>
                <w:color w:val="000000"/>
                <w:szCs w:val="20"/>
                <w:lang w:val="en-US"/>
              </w:rPr>
              <w:t>Fiziologie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pentru</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studentii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Facultatii</w:t>
            </w:r>
            <w:proofErr w:type="spellEnd"/>
            <w:r w:rsidRPr="00071C51">
              <w:rPr>
                <w:rFonts w:asciiTheme="majorHAnsi" w:hAnsiTheme="majorHAnsi" w:cs="Times New Roman"/>
                <w:color w:val="000000"/>
                <w:szCs w:val="20"/>
                <w:lang w:val="en-US"/>
              </w:rPr>
              <w:t xml:space="preserve"> de </w:t>
            </w:r>
            <w:proofErr w:type="spellStart"/>
            <w:r w:rsidRPr="00071C51">
              <w:rPr>
                <w:rFonts w:asciiTheme="majorHAnsi" w:hAnsiTheme="majorHAnsi" w:cs="Times New Roman"/>
                <w:color w:val="000000"/>
                <w:szCs w:val="20"/>
                <w:lang w:val="en-US"/>
              </w:rPr>
              <w:t>Farmacie</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si</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Colegiului</w:t>
            </w:r>
            <w:proofErr w:type="spellEnd"/>
            <w:r w:rsidRPr="00071C51">
              <w:rPr>
                <w:rFonts w:asciiTheme="majorHAnsi" w:hAnsiTheme="majorHAnsi" w:cs="Times New Roman"/>
                <w:color w:val="000000"/>
                <w:szCs w:val="20"/>
                <w:lang w:val="en-US"/>
              </w:rPr>
              <w:t xml:space="preserve"> Medical </w:t>
            </w:r>
            <w:proofErr w:type="spellStart"/>
            <w:r w:rsidRPr="00071C51">
              <w:rPr>
                <w:rFonts w:asciiTheme="majorHAnsi" w:hAnsiTheme="majorHAnsi" w:cs="Times New Roman"/>
                <w:color w:val="000000"/>
                <w:szCs w:val="20"/>
                <w:lang w:val="en-US"/>
              </w:rPr>
              <w:t>Universitar</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Editura</w:t>
            </w:r>
            <w:proofErr w:type="spellEnd"/>
            <w:r w:rsidRPr="00071C51">
              <w:rPr>
                <w:rFonts w:asciiTheme="majorHAnsi" w:hAnsiTheme="majorHAnsi" w:cs="Times New Roman"/>
                <w:color w:val="000000"/>
                <w:szCs w:val="20"/>
                <w:lang w:val="en-US"/>
              </w:rPr>
              <w:t xml:space="preserve"> „</w:t>
            </w:r>
            <w:proofErr w:type="spellStart"/>
            <w:r w:rsidRPr="00071C51">
              <w:rPr>
                <w:rFonts w:asciiTheme="majorHAnsi" w:hAnsiTheme="majorHAnsi" w:cs="Times New Roman"/>
                <w:color w:val="000000"/>
                <w:szCs w:val="20"/>
                <w:lang w:val="en-US"/>
              </w:rPr>
              <w:t>Gr.T.Popa</w:t>
            </w:r>
            <w:proofErr w:type="spellEnd"/>
            <w:r w:rsidRPr="00071C51">
              <w:rPr>
                <w:rFonts w:asciiTheme="majorHAnsi" w:hAnsiTheme="majorHAnsi" w:cs="Times New Roman"/>
                <w:color w:val="000000"/>
                <w:szCs w:val="20"/>
                <w:lang w:val="en-US"/>
              </w:rPr>
              <w:t>” UMF Iasi.</w:t>
            </w:r>
          </w:p>
          <w:p w:rsidR="00FF085F" w:rsidRDefault="00FF085F" w:rsidP="001C4F81">
            <w:pPr>
              <w:jc w:val="both"/>
              <w:rPr>
                <w:rFonts w:asciiTheme="majorHAnsi" w:hAnsiTheme="majorHAnsi"/>
                <w:b/>
                <w:bCs/>
                <w:i/>
                <w:szCs w:val="20"/>
                <w:lang w:val="it-IT"/>
              </w:rPr>
            </w:pPr>
          </w:p>
        </w:tc>
      </w:tr>
      <w:tr w:rsidR="00FF085F" w:rsidTr="001C4F81">
        <w:tc>
          <w:tcPr>
            <w:tcW w:w="10044" w:type="dxa"/>
          </w:tcPr>
          <w:p w:rsidR="00FF085F" w:rsidRDefault="00FF085F" w:rsidP="001C4F81">
            <w:pPr>
              <w:jc w:val="both"/>
              <w:rPr>
                <w:rFonts w:asciiTheme="majorHAnsi" w:hAnsiTheme="majorHAnsi"/>
                <w:b/>
                <w:bCs/>
                <w:i/>
                <w:szCs w:val="20"/>
                <w:lang w:val="it-IT"/>
              </w:rPr>
            </w:pPr>
          </w:p>
        </w:tc>
      </w:tr>
    </w:tbl>
    <w:p w:rsidR="00FF085F" w:rsidRDefault="00FF085F" w:rsidP="001C4F81">
      <w:pPr>
        <w:jc w:val="both"/>
        <w:rPr>
          <w:rFonts w:asciiTheme="majorHAnsi" w:hAnsiTheme="majorHAnsi"/>
          <w:b/>
          <w:bCs/>
          <w:i/>
          <w:szCs w:val="20"/>
          <w:lang w:val="it-IT"/>
        </w:rPr>
      </w:pPr>
    </w:p>
    <w:p w:rsidR="00FF085F" w:rsidRPr="008C0CCD" w:rsidRDefault="00FF085F" w:rsidP="001C4F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1107F67689454B378F122020B1CCE528"/>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FF085F" w:rsidRPr="008C0CCD" w:rsidRDefault="00FF085F" w:rsidP="001C4F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1107F67689454B378F122020B1CCE528"/>
          </w:placeholder>
        </w:sdtPr>
        <w:sdtEndPr/>
        <w:sdtContent>
          <w:tr w:rsidR="00FF085F" w:rsidRPr="008C0CCD" w:rsidTr="001C4F81">
            <w:trPr>
              <w:jc w:val="center"/>
            </w:trPr>
            <w:tc>
              <w:tcPr>
                <w:tcW w:w="10456" w:type="dxa"/>
                <w:shd w:val="clear" w:color="auto" w:fill="auto"/>
              </w:tcPr>
              <w:p w:rsidR="00FF085F" w:rsidRPr="008C0CCD" w:rsidRDefault="00FF085F" w:rsidP="001C4F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FF085F" w:rsidRDefault="00FF085F" w:rsidP="00FF085F">
      <w:pPr>
        <w:autoSpaceDE w:val="0"/>
        <w:autoSpaceDN w:val="0"/>
        <w:adjustRightInd w:val="0"/>
        <w:rPr>
          <w:rFonts w:asciiTheme="majorHAnsi" w:hAnsiTheme="majorHAnsi" w:cs="TimesNewRoman,Bold"/>
          <w:b/>
          <w:bCs/>
          <w:szCs w:val="20"/>
          <w:lang w:bidi="ne-NP"/>
        </w:rPr>
      </w:pPr>
    </w:p>
    <w:p w:rsidR="00FF085F" w:rsidRPr="008C0CCD" w:rsidRDefault="00FF085F" w:rsidP="00FF085F">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FF085F" w:rsidRPr="008C0CCD" w:rsidRDefault="00FF085F" w:rsidP="00FF085F">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FF085F" w:rsidRPr="008C0CCD" w:rsidTr="001C4F81">
        <w:trPr>
          <w:jc w:val="center"/>
        </w:trPr>
        <w:tc>
          <w:tcPr>
            <w:tcW w:w="2764" w:type="dxa"/>
            <w:shd w:val="clear" w:color="auto" w:fill="auto"/>
            <w:vAlign w:val="center"/>
          </w:tcPr>
          <w:p w:rsidR="00FF085F" w:rsidRPr="008C0CCD" w:rsidRDefault="00FF085F"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FF085F" w:rsidRPr="008C0CCD" w:rsidRDefault="00FF085F"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FF085F" w:rsidRPr="008C0CCD" w:rsidRDefault="00FF085F"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FF085F" w:rsidRPr="008C0CCD" w:rsidRDefault="00FF085F" w:rsidP="001C4F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FF085F" w:rsidRPr="008C0CCD" w:rsidTr="001C4F81">
        <w:trPr>
          <w:jc w:val="center"/>
        </w:trPr>
        <w:tc>
          <w:tcPr>
            <w:tcW w:w="2764" w:type="dxa"/>
            <w:shd w:val="clear" w:color="auto" w:fill="auto"/>
          </w:tcPr>
          <w:p w:rsidR="00FF085F" w:rsidRPr="008C0CCD" w:rsidRDefault="00FF085F"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9412048E076A4F94B35782A6D15CEAA1"/>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FF085F" w:rsidRPr="008C0CCD" w:rsidRDefault="00FF085F"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FF085F" w:rsidRPr="008C0CCD" w:rsidTr="001C4F81">
        <w:trPr>
          <w:jc w:val="center"/>
        </w:trPr>
        <w:tc>
          <w:tcPr>
            <w:tcW w:w="2764" w:type="dxa"/>
            <w:shd w:val="clear" w:color="auto" w:fill="auto"/>
          </w:tcPr>
          <w:p w:rsidR="00FF085F" w:rsidRPr="008C0CCD" w:rsidRDefault="00FF085F"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FF085F" w:rsidRPr="008C0CCD" w:rsidRDefault="00FF085F"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FF085F" w:rsidRPr="008C0CCD" w:rsidTr="001C4F81">
        <w:trPr>
          <w:jc w:val="center"/>
        </w:trPr>
        <w:tc>
          <w:tcPr>
            <w:tcW w:w="2764" w:type="dxa"/>
            <w:shd w:val="clear" w:color="auto" w:fill="auto"/>
          </w:tcPr>
          <w:p w:rsidR="00FF085F" w:rsidRPr="008C0CCD" w:rsidRDefault="00FF085F"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FF085F" w:rsidRPr="008C0CCD" w:rsidRDefault="00FF085F"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FF085F" w:rsidRPr="008C0CCD" w:rsidRDefault="00FF085F"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FF085F" w:rsidRPr="008C0CCD" w:rsidTr="001C4F81">
        <w:trPr>
          <w:jc w:val="center"/>
        </w:trPr>
        <w:tc>
          <w:tcPr>
            <w:tcW w:w="10042" w:type="dxa"/>
            <w:gridSpan w:val="4"/>
            <w:shd w:val="clear" w:color="auto" w:fill="auto"/>
          </w:tcPr>
          <w:p w:rsidR="00FF085F" w:rsidRPr="00D91AB7" w:rsidRDefault="00FF085F" w:rsidP="001C4F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FF085F" w:rsidRPr="008C0CCD" w:rsidTr="001C4F81">
        <w:trPr>
          <w:jc w:val="center"/>
        </w:trPr>
        <w:tc>
          <w:tcPr>
            <w:tcW w:w="10042" w:type="dxa"/>
            <w:gridSpan w:val="4"/>
            <w:shd w:val="clear" w:color="auto" w:fill="auto"/>
          </w:tcPr>
          <w:p w:rsidR="00FF085F" w:rsidRPr="005646EE" w:rsidRDefault="00FF085F" w:rsidP="00FF085F">
            <w:pPr>
              <w:pStyle w:val="ListParagraph"/>
              <w:numPr>
                <w:ilvl w:val="0"/>
                <w:numId w:val="9"/>
              </w:numPr>
              <w:autoSpaceDE w:val="0"/>
              <w:autoSpaceDN w:val="0"/>
              <w:adjustRightInd w:val="0"/>
              <w:rPr>
                <w:rFonts w:asciiTheme="majorHAnsi" w:hAnsiTheme="majorHAnsi" w:cs="TimesNewRoman"/>
                <w:szCs w:val="20"/>
                <w:lang w:bidi="ne-NP"/>
              </w:rPr>
            </w:pPr>
            <w:bookmarkStart w:id="0" w:name="_GoBack"/>
            <w:r w:rsidRPr="00071C51">
              <w:rPr>
                <w:rFonts w:asciiTheme="majorHAnsi" w:hAnsiTheme="majorHAnsi"/>
                <w:szCs w:val="20"/>
                <w:lang w:bidi="ne-NP"/>
              </w:rPr>
              <w:t xml:space="preserve">recunoașterea unui traseu electrocardiografic normal </w:t>
            </w:r>
            <w:bookmarkEnd w:id="0"/>
            <w:r w:rsidRPr="00071C51">
              <w:rPr>
                <w:rFonts w:asciiTheme="majorHAnsi" w:hAnsiTheme="majorHAnsi"/>
                <w:szCs w:val="20"/>
                <w:lang w:bidi="ne-NP"/>
              </w:rPr>
              <w:t>și a unui buletin de analiza normal.</w:t>
            </w:r>
          </w:p>
        </w:tc>
      </w:tr>
    </w:tbl>
    <w:p w:rsidR="00FF085F" w:rsidRDefault="00FF085F" w:rsidP="00CF6B2D">
      <w:pPr>
        <w:autoSpaceDE w:val="0"/>
        <w:autoSpaceDN w:val="0"/>
        <w:adjustRightInd w:val="0"/>
        <w:rPr>
          <w:rFonts w:asciiTheme="majorHAnsi" w:hAnsiTheme="majorHAnsi" w:cs="TimesNewRoman"/>
          <w:szCs w:val="20"/>
          <w:lang w:val="pt-BR" w:bidi="ne-NP"/>
        </w:rPr>
      </w:pPr>
    </w:p>
    <w:p w:rsidR="00FF085F" w:rsidRPr="005A5A39" w:rsidRDefault="00FF085F" w:rsidP="00FF085F">
      <w:pPr>
        <w:autoSpaceDE w:val="0"/>
        <w:autoSpaceDN w:val="0"/>
        <w:adjustRightInd w:val="0"/>
        <w:rPr>
          <w:szCs w:val="20"/>
          <w:lang w:val="pt-BR" w:bidi="ne-NP"/>
        </w:rPr>
      </w:pPr>
      <w:r w:rsidRPr="005A5A39">
        <w:rPr>
          <w:szCs w:val="20"/>
          <w:lang w:val="pt-BR" w:bidi="ne-NP"/>
        </w:rPr>
        <w:t xml:space="preserve">Data completării           </w:t>
      </w:r>
      <w:r w:rsidRPr="005A5A39">
        <w:rPr>
          <w:rFonts w:cs="TimesNewRoman"/>
          <w:szCs w:val="20"/>
          <w:lang w:bidi="ne-NP"/>
        </w:rPr>
        <w:t>Titular de curs / semnătura</w:t>
      </w:r>
      <w:r w:rsidRPr="005A5A39">
        <w:rPr>
          <w:szCs w:val="20"/>
          <w:lang w:val="pt-BR" w:bidi="ne-NP"/>
        </w:rPr>
        <w:t xml:space="preserve"> </w:t>
      </w:r>
      <w:r w:rsidRPr="005A5A39">
        <w:rPr>
          <w:szCs w:val="20"/>
          <w:lang w:val="pt-BR" w:bidi="ne-NP"/>
        </w:rPr>
        <w:tab/>
      </w:r>
      <w:r w:rsidRPr="005A5A39">
        <w:rPr>
          <w:szCs w:val="20"/>
          <w:lang w:val="pt-BR" w:bidi="ne-NP"/>
        </w:rPr>
        <w:tab/>
      </w:r>
      <w:r w:rsidRPr="005A5A39">
        <w:rPr>
          <w:rFonts w:cs="TimesNewRoman"/>
          <w:szCs w:val="20"/>
          <w:lang w:bidi="ne-NP"/>
        </w:rPr>
        <w:t>Titular de activități practice / semnătura,</w:t>
      </w:r>
    </w:p>
    <w:p w:rsidR="00FF085F" w:rsidRPr="005A5A39" w:rsidRDefault="00FF085F" w:rsidP="00FF085F">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6432" behindDoc="0" locked="0" layoutInCell="1" allowOverlap="1" wp14:anchorId="0A20F9F5" wp14:editId="2E21D477">
                <wp:simplePos x="0" y="0"/>
                <wp:positionH relativeFrom="column">
                  <wp:posOffset>1135380</wp:posOffset>
                </wp:positionH>
                <wp:positionV relativeFrom="paragraph">
                  <wp:posOffset>158115</wp:posOffset>
                </wp:positionV>
                <wp:extent cx="252412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F" w:rsidRPr="006207C8" w:rsidRDefault="00FF085F" w:rsidP="00FF085F">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cs="TimesNewRoman"/>
                              </w:rPr>
                              <w:t>Alexandru Dan Ciochina</w:t>
                            </w:r>
                            <w:r w:rsidRPr="006207C8">
                              <w:rPr>
                                <w:rFonts w:asciiTheme="majorHAnsi" w:hAnsiTheme="majorHAnsi" w:cs="TimesNewRoman"/>
                              </w:rPr>
                              <w:t xml:space="preserve"> </w:t>
                            </w:r>
                          </w:p>
                          <w:p w:rsidR="00FF085F" w:rsidRPr="003029CB" w:rsidRDefault="00FF085F" w:rsidP="00FF085F">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4pt;margin-top:12.45pt;width:198.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OdtQ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m2IkaAscPbHBoHs5IDiC/vSdTsDtsQNHM8A5+Lpadfcgi+8aCbmsqdiwO6VkXzNaQn6hvemfXR1x&#10;tAVZ959kCXHo1kgHNFSqtc2DdiBAB56ej9zYXAo4jCYRCaMJRgXYousZiR15Pk0OtzulzQcmW2QX&#10;KVbAvUOnuwdtbDY0ObjYYELmvGkc/424OADH8QRiw1Vrs1k4Ol/iIF7NV3PikWi68kiQZd5dviTe&#10;NA9nk+w6Wy6z8JeNG5Kk5mXJhA1zkFZI/oy6vchHURzFpWXDSwtnU9Jqs142Cu0oSDt3n+s5WE5u&#10;/mUarglQy6uSwogE91Hs5dP5zCM5mXjxLJh7QRjfx9OAxCTLL0t64IL9e0moT3E8AU5dOaekX9UW&#10;uO9tbTRpuYHh0fA2xfOjE02sBFeidNQayptxfdYKm/6pFUD3gWgnWKvRUa1mWA+AYlW8luUzSFdJ&#10;UBboEyYeLGqpfmLUw/RIsf6xpYph1HwUIP84JMSOG7chk1kEG3VuWZ9bqCgAKsUGo3G5NOOI2naK&#10;b2qIdHhwd/Bkcu7UfMpq/9BgQrii9tPMjqDzvfM6zdzFbwAAAP//AwBQSwMEFAAGAAgAAAAhAM7P&#10;OSjeAAAACQEAAA8AAABkcnMvZG93bnJldi54bWxMj81OwzAQhO9IvIO1SNyo05SmJY1TVfxIHHqh&#10;hPs2duOI2I7ibZO+PcsJjqMZzXxTbCfXiYsZYhu8gvksAWF8HXTrGwXV59vDGkQk9Bq74I2Cq4mw&#10;LW9vCsx1GP2HuRyoEVziY44KLFGfSxlraxzGWeiNZ+8UBofEcmikHnDkctfJNEky6bD1vGCxN8/W&#10;1N+Hs1NApHfza/Xq4vvXtH8ZbVIvsVLq/m7abUCQmegvDL/4jA4lMx3D2esoOtarNaOTgvTxCQQH&#10;lqtsAeKoIEsXIMtC/n9Q/gAAAP//AwBQSwECLQAUAAYACAAAACEAtoM4kv4AAADhAQAAEwAAAAAA&#10;AAAAAAAAAAAAAAAAW0NvbnRlbnRfVHlwZXNdLnhtbFBLAQItABQABgAIAAAAIQA4/SH/1gAAAJQB&#10;AAALAAAAAAAAAAAAAAAAAC8BAABfcmVscy8ucmVsc1BLAQItABQABgAIAAAAIQAxc8OdtQIAALsF&#10;AAAOAAAAAAAAAAAAAAAAAC4CAABkcnMvZTJvRG9jLnhtbFBLAQItABQABgAIAAAAIQDOzzko3gAA&#10;AAkBAAAPAAAAAAAAAAAAAAAAAA8FAABkcnMvZG93bnJldi54bWxQSwUGAAAAAAQABADzAAAAGgYA&#10;AAAA&#10;" filled="f" stroked="f">
                <v:textbox style="mso-fit-shape-to-text:t">
                  <w:txbxContent>
                    <w:p w:rsidR="00FF085F" w:rsidRPr="006207C8" w:rsidRDefault="00FF085F" w:rsidP="00FF085F">
                      <w:pPr>
                        <w:autoSpaceDE w:val="0"/>
                        <w:autoSpaceDN w:val="0"/>
                        <w:adjustRightInd w:val="0"/>
                        <w:rPr>
                          <w:rFonts w:asciiTheme="majorHAnsi" w:hAnsiTheme="majorHAnsi" w:cs="TimesNewRoman"/>
                        </w:rPr>
                      </w:pPr>
                      <w:r w:rsidRPr="006207C8">
                        <w:rPr>
                          <w:rFonts w:asciiTheme="majorHAnsi" w:hAnsiTheme="majorHAnsi" w:cs="TimesNewRoman"/>
                        </w:rPr>
                        <w:t xml:space="preserve">Şef lucrări.dr. </w:t>
                      </w:r>
                      <w:r>
                        <w:rPr>
                          <w:rFonts w:asciiTheme="majorHAnsi" w:hAnsiTheme="majorHAnsi" w:cs="TimesNewRoman"/>
                        </w:rPr>
                        <w:t>Alexandru Dan Ciochina</w:t>
                      </w:r>
                      <w:r w:rsidRPr="006207C8">
                        <w:rPr>
                          <w:rFonts w:asciiTheme="majorHAnsi" w:hAnsiTheme="majorHAnsi" w:cs="TimesNewRoman"/>
                        </w:rPr>
                        <w:t xml:space="preserve"> </w:t>
                      </w:r>
                    </w:p>
                    <w:p w:rsidR="00FF085F" w:rsidRPr="003029CB" w:rsidRDefault="00FF085F" w:rsidP="00FF085F">
                      <w:pPr>
                        <w:autoSpaceDE w:val="0"/>
                        <w:autoSpaceDN w:val="0"/>
                        <w:adjustRightInd w:val="0"/>
                        <w:rPr>
                          <w:rFonts w:asciiTheme="majorHAnsi" w:hAnsiTheme="majorHAnsi" w:cs="TimesNewRoman"/>
                          <w:szCs w:val="20"/>
                        </w:rPr>
                      </w:pP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7456" behindDoc="0" locked="0" layoutInCell="1" allowOverlap="1" wp14:anchorId="62E0B65D" wp14:editId="61C10585">
                <wp:simplePos x="0" y="0"/>
                <wp:positionH relativeFrom="column">
                  <wp:posOffset>4069080</wp:posOffset>
                </wp:positionH>
                <wp:positionV relativeFrom="paragraph">
                  <wp:posOffset>160655</wp:posOffset>
                </wp:positionV>
                <wp:extent cx="1508760"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F" w:rsidRPr="00FF085F" w:rsidRDefault="00FF085F" w:rsidP="00FF085F">
                            <w:pPr>
                              <w:autoSpaceDE w:val="0"/>
                              <w:autoSpaceDN w:val="0"/>
                              <w:adjustRightInd w:val="0"/>
                              <w:rPr>
                                <w:rFonts w:asciiTheme="minorHAnsi" w:hAnsiTheme="minorHAnsi" w:cs="TimesNewRoman"/>
                                <w:lang w:val="en-US"/>
                              </w:rPr>
                            </w:pPr>
                            <w:proofErr w:type="spellStart"/>
                            <w:r>
                              <w:rPr>
                                <w:rFonts w:asciiTheme="minorHAnsi" w:hAnsiTheme="minorHAnsi" w:cs="TimesNewRoman"/>
                                <w:lang w:val="en-US"/>
                              </w:rPr>
                              <w:t>Asist.drd</w:t>
                            </w:r>
                            <w:proofErr w:type="spellEnd"/>
                            <w:r>
                              <w:rPr>
                                <w:rFonts w:asciiTheme="minorHAnsi" w:hAnsiTheme="minorHAnsi" w:cs="TimesNewRoman"/>
                                <w:lang w:val="en-US"/>
                              </w:rPr>
                              <w:t xml:space="preserve"> </w:t>
                            </w:r>
                            <w:proofErr w:type="spellStart"/>
                            <w:r>
                              <w:rPr>
                                <w:rFonts w:asciiTheme="minorHAnsi" w:hAnsiTheme="minorHAnsi" w:cs="TimesNewRoman"/>
                                <w:lang w:val="en-US"/>
                              </w:rPr>
                              <w:t>Buculei</w:t>
                            </w:r>
                            <w:proofErr w:type="spellEnd"/>
                            <w:r>
                              <w:rPr>
                                <w:rFonts w:asciiTheme="minorHAnsi" w:hAnsiTheme="minorHAnsi" w:cs="TimesNewRoman"/>
                                <w:lang w:val="en-US"/>
                              </w:rPr>
                              <w:t xml:space="preserve"> </w:t>
                            </w:r>
                            <w:proofErr w:type="spellStart"/>
                            <w:r>
                              <w:rPr>
                                <w:rFonts w:asciiTheme="minorHAnsi" w:hAnsiTheme="minorHAnsi" w:cs="TimesNewRoman"/>
                                <w:lang w:val="en-US"/>
                              </w:rPr>
                              <w:t>Ioana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20.4pt;margin-top:12.65pt;width:118.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GYuwIAAMI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oApQTvg6ImNBt3LEcER9GfodQpujz04mhHOwdfVqvsHWX7VSMhVQ8WW3Sklh4bRCvIL7U3/4uqE&#10;oy3IZvggK4hDd0Y6oLFWnW0etAMBOvD0fOLG5lLakLMgXszBVILtOg6DwJHn0/R4u1favGOyQ3aR&#10;YQXcO3S6f9DGZkPTo4sNJmTB29bx34oXB+A4nUBsuGptNgtH548kSNbxOiYeieZrjwR57t0VK+LN&#10;i3Axy6/z1SoPf9q4IUkbXlVM2DBHaYXkz6g7iHwSxUlcWra8snA2Ja22m1Wr0J6CtAv3uZ6D5ezm&#10;v0zDNQFqeVVSGJHgPkq8Yh4vPFKQmZcsgtgLwuQ+mQckIXnxsqQHLti/l4SGDCezaDaJ6Zz0q9qA&#10;6TPZF7XRtOMGhkfLuwzHJyeaWgmuReWoNZS30/qiFTb9cyuA7iPRTrBWo5NazbgZp7dxfAcbWT2D&#10;gpUEgYEWYfDBopHqO0YDDJEM6287qhhG7XsBryAJCbFTx23IbBHBRl1aNpcWKkqAyrDBaFquzDSp&#10;dr3i2wYiTe9OyDt4OTV3orZPbMrq8N5gULjaDkPNTqLLvfM6j97lLwAAAP//AwBQSwMEFAAGAAgA&#10;AAAhABCuQovdAAAACQEAAA8AAABkcnMvZG93bnJldi54bWxMj09PwzAMxe9IfIfISNyYw+hGKU0n&#10;BOIKYvyRuGWN11Y0TtVka/n2mBPc7Oen934uN7Pv1ZHG2AU2cLnQoIjr4DpuDLy9Pl7koGKy7Gwf&#10;mAx8U4RNdXpS2sKFiV/ouE2NkhCOhTXQpjQUiLFuydu4CAOx3PZh9DbJOjboRjtJuO9xqfUave1Y&#10;Glo70H1L9df24A28P+0/PzL93Dz41TCFWSP7GzTm/Gy+uwWVaE5/ZvjFF3SohGkXDuyi6g2sMy3o&#10;ycBydQVKDPl1noHaySACViX+/6D6AQAA//8DAFBLAQItABQABgAIAAAAIQC2gziS/gAAAOEBAAAT&#10;AAAAAAAAAAAAAAAAAAAAAABbQ29udGVudF9UeXBlc10ueG1sUEsBAi0AFAAGAAgAAAAhADj9If/W&#10;AAAAlAEAAAsAAAAAAAAAAAAAAAAALwEAAF9yZWxzLy5yZWxzUEsBAi0AFAAGAAgAAAAhAGqqYZi7&#10;AgAAwgUAAA4AAAAAAAAAAAAAAAAALgIAAGRycy9lMm9Eb2MueG1sUEsBAi0AFAAGAAgAAAAhABCu&#10;QovdAAAACQEAAA8AAAAAAAAAAAAAAAAAFQUAAGRycy9kb3ducmV2LnhtbFBLBQYAAAAABAAEAPMA&#10;AAAfBgAAAAA=&#10;" filled="f" stroked="f">
                <v:textbox>
                  <w:txbxContent>
                    <w:p w:rsidR="00FF085F" w:rsidRPr="00FF085F" w:rsidRDefault="00FF085F" w:rsidP="00FF085F">
                      <w:pPr>
                        <w:autoSpaceDE w:val="0"/>
                        <w:autoSpaceDN w:val="0"/>
                        <w:adjustRightInd w:val="0"/>
                        <w:rPr>
                          <w:rFonts w:asciiTheme="minorHAnsi" w:hAnsiTheme="minorHAnsi" w:cs="TimesNewRoman"/>
                          <w:lang w:val="en-US"/>
                        </w:rPr>
                      </w:pPr>
                      <w:proofErr w:type="spellStart"/>
                      <w:r>
                        <w:rPr>
                          <w:rFonts w:asciiTheme="minorHAnsi" w:hAnsiTheme="minorHAnsi" w:cs="TimesNewRoman"/>
                          <w:lang w:val="en-US"/>
                        </w:rPr>
                        <w:t>Asist.drd</w:t>
                      </w:r>
                      <w:proofErr w:type="spellEnd"/>
                      <w:r>
                        <w:rPr>
                          <w:rFonts w:asciiTheme="minorHAnsi" w:hAnsiTheme="minorHAnsi" w:cs="TimesNewRoman"/>
                          <w:lang w:val="en-US"/>
                        </w:rPr>
                        <w:t xml:space="preserve"> </w:t>
                      </w:r>
                      <w:proofErr w:type="spellStart"/>
                      <w:r>
                        <w:rPr>
                          <w:rFonts w:asciiTheme="minorHAnsi" w:hAnsiTheme="minorHAnsi" w:cs="TimesNewRoman"/>
                          <w:lang w:val="en-US"/>
                        </w:rPr>
                        <w:t>Buculei</w:t>
                      </w:r>
                      <w:proofErr w:type="spellEnd"/>
                      <w:r>
                        <w:rPr>
                          <w:rFonts w:asciiTheme="minorHAnsi" w:hAnsiTheme="minorHAnsi" w:cs="TimesNewRoman"/>
                          <w:lang w:val="en-US"/>
                        </w:rPr>
                        <w:t xml:space="preserve"> </w:t>
                      </w:r>
                      <w:proofErr w:type="spellStart"/>
                      <w:r>
                        <w:rPr>
                          <w:rFonts w:asciiTheme="minorHAnsi" w:hAnsiTheme="minorHAnsi" w:cs="TimesNewRoman"/>
                          <w:lang w:val="en-US"/>
                        </w:rPr>
                        <w:t>Ioana</w:t>
                      </w:r>
                      <w:proofErr w:type="spellEnd"/>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5408" behindDoc="0" locked="0" layoutInCell="1" allowOverlap="1" wp14:anchorId="44FDA332" wp14:editId="516A93DF">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F" w:rsidRPr="005A5A39" w:rsidRDefault="0032347E" w:rsidP="00FF085F">
                            <w:pPr>
                              <w:autoSpaceDE w:val="0"/>
                              <w:autoSpaceDN w:val="0"/>
                              <w:adjustRightInd w:val="0"/>
                              <w:rPr>
                                <w:rFonts w:cs="TimesNewRoman"/>
                                <w:szCs w:val="20"/>
                              </w:rPr>
                            </w:pPr>
                            <w:r>
                              <w:rPr>
                                <w:rFonts w:cs="TimesNewRoman"/>
                                <w:szCs w:val="20"/>
                                <w:lang w:bidi="ne-NP"/>
                              </w:rPr>
                              <w:t>22</w:t>
                            </w:r>
                            <w:r w:rsidR="00FF085F" w:rsidRPr="005A5A39">
                              <w:rPr>
                                <w:rFonts w:cs="TimesNewRoman"/>
                                <w:szCs w:val="20"/>
                                <w:lang w:bidi="ne-NP"/>
                              </w:rPr>
                              <w:t>.09.2020</w:t>
                            </w:r>
                          </w:p>
                          <w:p w:rsidR="00FF085F" w:rsidRPr="00622DDC" w:rsidRDefault="00FF085F" w:rsidP="00FF085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FF085F" w:rsidRPr="005A5A39" w:rsidRDefault="0032347E" w:rsidP="00FF085F">
                      <w:pPr>
                        <w:autoSpaceDE w:val="0"/>
                        <w:autoSpaceDN w:val="0"/>
                        <w:adjustRightInd w:val="0"/>
                        <w:rPr>
                          <w:rFonts w:cs="TimesNewRoman"/>
                          <w:szCs w:val="20"/>
                        </w:rPr>
                      </w:pPr>
                      <w:r>
                        <w:rPr>
                          <w:rFonts w:cs="TimesNewRoman"/>
                          <w:szCs w:val="20"/>
                          <w:lang w:bidi="ne-NP"/>
                        </w:rPr>
                        <w:t>22</w:t>
                      </w:r>
                      <w:bookmarkStart w:id="1" w:name="_GoBack"/>
                      <w:bookmarkEnd w:id="1"/>
                      <w:r w:rsidR="00FF085F" w:rsidRPr="005A5A39">
                        <w:rPr>
                          <w:rFonts w:cs="TimesNewRoman"/>
                          <w:szCs w:val="20"/>
                          <w:lang w:bidi="ne-NP"/>
                        </w:rPr>
                        <w:t>.09.2020</w:t>
                      </w:r>
                    </w:p>
                    <w:p w:rsidR="00FF085F" w:rsidRPr="00622DDC" w:rsidRDefault="00FF085F" w:rsidP="00FF085F"/>
                  </w:txbxContent>
                </v:textbox>
                <w10:wrap type="square"/>
              </v:shape>
            </w:pict>
          </mc:Fallback>
        </mc:AlternateContent>
      </w:r>
    </w:p>
    <w:p w:rsidR="00FF085F" w:rsidRPr="005A5A39" w:rsidRDefault="00FF085F" w:rsidP="00FF085F">
      <w:pPr>
        <w:autoSpaceDE w:val="0"/>
        <w:autoSpaceDN w:val="0"/>
        <w:adjustRightInd w:val="0"/>
        <w:rPr>
          <w:szCs w:val="20"/>
          <w:lang w:val="pt-BR" w:bidi="ne-NP"/>
        </w:rPr>
      </w:pPr>
      <w:r w:rsidRPr="005A5A39">
        <w:rPr>
          <w:szCs w:val="20"/>
          <w:lang w:val="pt-BR" w:bidi="ne-NP"/>
        </w:rPr>
        <w:t xml:space="preserve"> </w:t>
      </w:r>
    </w:p>
    <w:p w:rsidR="00FF085F" w:rsidRPr="005A5A39" w:rsidRDefault="00FF085F" w:rsidP="00FF085F">
      <w:pPr>
        <w:autoSpaceDE w:val="0"/>
        <w:autoSpaceDN w:val="0"/>
        <w:adjustRightInd w:val="0"/>
        <w:rPr>
          <w:szCs w:val="20"/>
          <w:lang w:val="pt-BR" w:bidi="ne-NP"/>
        </w:rPr>
      </w:pPr>
    </w:p>
    <w:p w:rsidR="00FF085F" w:rsidRPr="005A5A39" w:rsidRDefault="00FF085F" w:rsidP="00FF085F">
      <w:pPr>
        <w:autoSpaceDE w:val="0"/>
        <w:autoSpaceDN w:val="0"/>
        <w:adjustRightInd w:val="0"/>
        <w:rPr>
          <w:szCs w:val="20"/>
          <w:lang w:val="pt-BR" w:bidi="ne-NP"/>
        </w:rPr>
      </w:pPr>
    </w:p>
    <w:p w:rsidR="00FF085F" w:rsidRPr="005A5A39" w:rsidRDefault="00FF085F" w:rsidP="00FF085F">
      <w:pPr>
        <w:autoSpaceDE w:val="0"/>
        <w:autoSpaceDN w:val="0"/>
        <w:adjustRightInd w:val="0"/>
        <w:rPr>
          <w:szCs w:val="20"/>
          <w:lang w:val="pt-BR" w:bidi="ne-NP"/>
        </w:rPr>
      </w:pPr>
      <w:r w:rsidRPr="005A5A39">
        <w:rPr>
          <w:rFonts w:cs="TimesNewRoman"/>
          <w:szCs w:val="20"/>
          <w:lang w:val="pt-BR" w:bidi="ne-NP"/>
        </w:rPr>
        <w:t xml:space="preserve">Data avizării în </w:t>
      </w:r>
      <w:r w:rsidRPr="005A5A39">
        <w:rPr>
          <w:rFonts w:cs="TimesNewRoman"/>
          <w:szCs w:val="20"/>
          <w:lang w:bidi="ne-NP"/>
        </w:rPr>
        <w:t>Consiliul Profesoral / Consiliul Departamentului</w:t>
      </w:r>
      <w:r w:rsidRPr="005A5A39">
        <w:rPr>
          <w:szCs w:val="20"/>
          <w:lang w:val="pt-BR" w:bidi="ne-NP"/>
        </w:rPr>
        <w:t xml:space="preserve"> </w:t>
      </w:r>
    </w:p>
    <w:p w:rsidR="00FF085F" w:rsidRPr="005A5A39" w:rsidRDefault="00FF085F" w:rsidP="00FF085F">
      <w:pPr>
        <w:autoSpaceDE w:val="0"/>
        <w:autoSpaceDN w:val="0"/>
        <w:adjustRightInd w:val="0"/>
        <w:ind w:left="5664"/>
        <w:rPr>
          <w:szCs w:val="20"/>
          <w:lang w:val="pt-BR" w:bidi="ne-NP"/>
        </w:rPr>
      </w:pPr>
      <w:r w:rsidRPr="005A5A39">
        <w:rPr>
          <w:rFonts w:cs="TimesNewRoman"/>
          <w:szCs w:val="20"/>
          <w:lang w:bidi="ne-NP"/>
        </w:rPr>
        <w:t>Director departament / semnătura</w:t>
      </w:r>
    </w:p>
    <w:p w:rsidR="00FF085F" w:rsidRPr="005A5A39" w:rsidRDefault="00FF085F" w:rsidP="00FF085F">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8480" behindDoc="0" locked="0" layoutInCell="1" allowOverlap="1" wp14:anchorId="00B7C2A2" wp14:editId="24B2748E">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F" w:rsidRPr="005A5A39" w:rsidRDefault="0032347E" w:rsidP="00FF085F">
                            <w:pPr>
                              <w:autoSpaceDE w:val="0"/>
                              <w:autoSpaceDN w:val="0"/>
                              <w:adjustRightInd w:val="0"/>
                              <w:rPr>
                                <w:rFonts w:cs="TimesNewRoman"/>
                                <w:szCs w:val="20"/>
                              </w:rPr>
                            </w:pPr>
                            <w:r>
                              <w:rPr>
                                <w:rFonts w:cs="TimesNewRoman"/>
                                <w:szCs w:val="20"/>
                                <w:lang w:bidi="ne-NP"/>
                              </w:rPr>
                              <w:t>25</w:t>
                            </w:r>
                            <w:r w:rsidR="00FF085F" w:rsidRPr="005A5A39">
                              <w:rPr>
                                <w:rFonts w:cs="TimesNewRoman"/>
                                <w:szCs w:val="20"/>
                                <w:lang w:bidi="ne-NP"/>
                              </w:rPr>
                              <w:t>.09.2020</w:t>
                            </w:r>
                          </w:p>
                          <w:p w:rsidR="00FF085F" w:rsidRPr="00622DDC" w:rsidRDefault="00FF085F" w:rsidP="00FF0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FF085F" w:rsidRPr="005A5A39" w:rsidRDefault="0032347E" w:rsidP="00FF085F">
                      <w:pPr>
                        <w:autoSpaceDE w:val="0"/>
                        <w:autoSpaceDN w:val="0"/>
                        <w:adjustRightInd w:val="0"/>
                        <w:rPr>
                          <w:rFonts w:cs="TimesNewRoman"/>
                          <w:szCs w:val="20"/>
                        </w:rPr>
                      </w:pPr>
                      <w:r>
                        <w:rPr>
                          <w:rFonts w:cs="TimesNewRoman"/>
                          <w:szCs w:val="20"/>
                          <w:lang w:bidi="ne-NP"/>
                        </w:rPr>
                        <w:t>25</w:t>
                      </w:r>
                      <w:r w:rsidR="00FF085F" w:rsidRPr="005A5A39">
                        <w:rPr>
                          <w:rFonts w:cs="TimesNewRoman"/>
                          <w:szCs w:val="20"/>
                          <w:lang w:bidi="ne-NP"/>
                        </w:rPr>
                        <w:t>.09.2020</w:t>
                      </w:r>
                    </w:p>
                    <w:p w:rsidR="00FF085F" w:rsidRPr="00622DDC" w:rsidRDefault="00FF085F" w:rsidP="00FF085F"/>
                  </w:txbxContent>
                </v:textbox>
                <w10:wrap type="square"/>
              </v:shape>
            </w:pict>
          </mc:Fallback>
        </mc:AlternateContent>
      </w:r>
    </w:p>
    <w:p w:rsidR="00FF085F" w:rsidRPr="005A5A39" w:rsidRDefault="00FF085F" w:rsidP="00FF085F">
      <w:pPr>
        <w:autoSpaceDE w:val="0"/>
        <w:autoSpaceDN w:val="0"/>
        <w:adjustRightInd w:val="0"/>
        <w:rPr>
          <w:szCs w:val="20"/>
          <w:lang w:val="pt-BR" w:bidi="ne-NP"/>
        </w:rPr>
      </w:pPr>
      <w:r w:rsidRPr="005A5A39">
        <w:rPr>
          <w:noProof/>
          <w:szCs w:val="20"/>
          <w:lang w:val="en-US"/>
        </w:rPr>
        <w:lastRenderedPageBreak/>
        <mc:AlternateContent>
          <mc:Choice Requires="wps">
            <w:drawing>
              <wp:anchor distT="0" distB="0" distL="114300" distR="114300" simplePos="0" relativeHeight="251669504" behindDoc="0" locked="0" layoutInCell="1" allowOverlap="1" wp14:anchorId="6D2E2BCC" wp14:editId="1F533001">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85F" w:rsidRPr="005A5A39" w:rsidRDefault="00FF085F" w:rsidP="00FF085F">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FF085F" w:rsidRPr="005A5A39" w:rsidRDefault="00FF085F" w:rsidP="00FF085F">
                      <w:pPr>
                        <w:autoSpaceDE w:val="0"/>
                        <w:autoSpaceDN w:val="0"/>
                        <w:adjustRightInd w:val="0"/>
                        <w:jc w:val="center"/>
                        <w:rPr>
                          <w:rFonts w:cs="TimesNewRoman"/>
                          <w:szCs w:val="20"/>
                        </w:rPr>
                      </w:pPr>
                      <w:r w:rsidRPr="005A5A39">
                        <w:rPr>
                          <w:rFonts w:cs="TimesNewRoman"/>
                          <w:szCs w:val="20"/>
                          <w:lang w:bidi="ne-NP"/>
                        </w:rPr>
                        <w:t>Conf. dr. Daniela-Viorelia Matei</w:t>
                      </w:r>
                    </w:p>
                  </w:txbxContent>
                </v:textbox>
                <w10:wrap type="square"/>
              </v:shape>
            </w:pict>
          </mc:Fallback>
        </mc:AlternateContent>
      </w:r>
    </w:p>
    <w:p w:rsidR="00FF085F" w:rsidRPr="005A5A39" w:rsidRDefault="00FF085F" w:rsidP="00FF085F">
      <w:pPr>
        <w:autoSpaceDE w:val="0"/>
        <w:autoSpaceDN w:val="0"/>
        <w:adjustRightInd w:val="0"/>
        <w:rPr>
          <w:szCs w:val="20"/>
          <w:lang w:val="pt-BR" w:bidi="ne-NP"/>
        </w:rPr>
      </w:pPr>
    </w:p>
    <w:p w:rsidR="00FF085F" w:rsidRPr="005A5A39" w:rsidRDefault="00FF085F" w:rsidP="00FF085F">
      <w:pPr>
        <w:autoSpaceDE w:val="0"/>
        <w:autoSpaceDN w:val="0"/>
        <w:adjustRightInd w:val="0"/>
        <w:rPr>
          <w:szCs w:val="20"/>
          <w:lang w:val="pt-BR" w:bidi="ne-NP"/>
        </w:rPr>
      </w:pPr>
    </w:p>
    <w:p w:rsidR="00FF085F" w:rsidRPr="005A5A39" w:rsidRDefault="00FF085F" w:rsidP="00FF085F">
      <w:pPr>
        <w:ind w:left="2124" w:firstLine="708"/>
        <w:rPr>
          <w:szCs w:val="20"/>
        </w:rPr>
      </w:pPr>
      <w:r w:rsidRPr="005A5A39">
        <w:t>Decan / semnătura,</w:t>
      </w:r>
    </w:p>
    <w:p w:rsidR="00FF085F" w:rsidRPr="005A5A39" w:rsidRDefault="00FF085F" w:rsidP="00FF085F">
      <w:pPr>
        <w:ind w:left="2832"/>
        <w:rPr>
          <w:szCs w:val="20"/>
        </w:rPr>
      </w:pPr>
      <w:r w:rsidRPr="005A5A39">
        <w:rPr>
          <w:szCs w:val="20"/>
        </w:rPr>
        <w:t>Prof. Dr. Anca Irina Galaction</w:t>
      </w:r>
    </w:p>
    <w:p w:rsidR="00FF085F" w:rsidRPr="005A5A39" w:rsidRDefault="00FF085F" w:rsidP="00FF085F"/>
    <w:p w:rsidR="00FF085F" w:rsidRDefault="00FF085F" w:rsidP="00CF6B2D">
      <w:pPr>
        <w:autoSpaceDE w:val="0"/>
        <w:autoSpaceDN w:val="0"/>
        <w:adjustRightInd w:val="0"/>
        <w:rPr>
          <w:rFonts w:asciiTheme="majorHAnsi" w:hAnsiTheme="majorHAnsi" w:cs="TimesNewRoman"/>
          <w:szCs w:val="20"/>
          <w:lang w:val="pt-BR" w:bidi="ne-NP"/>
        </w:rPr>
      </w:pPr>
    </w:p>
    <w:p w:rsidR="00FF085F" w:rsidRDefault="00FF085F" w:rsidP="00CF6B2D">
      <w:pPr>
        <w:autoSpaceDE w:val="0"/>
        <w:autoSpaceDN w:val="0"/>
        <w:adjustRightInd w:val="0"/>
        <w:rPr>
          <w:rFonts w:asciiTheme="majorHAnsi" w:hAnsiTheme="majorHAnsi" w:cs="TimesNewRoman"/>
          <w:szCs w:val="20"/>
          <w:lang w:val="pt-BR" w:bidi="ne-NP"/>
        </w:rPr>
      </w:pPr>
    </w:p>
    <w:p w:rsidR="00FF085F" w:rsidRDefault="00FF085F" w:rsidP="00CF6B2D">
      <w:pPr>
        <w:autoSpaceDE w:val="0"/>
        <w:autoSpaceDN w:val="0"/>
        <w:adjustRightInd w:val="0"/>
        <w:rPr>
          <w:rFonts w:asciiTheme="majorHAnsi" w:hAnsiTheme="majorHAnsi" w:cs="TimesNewRoman"/>
          <w:szCs w:val="20"/>
          <w:lang w:val="pt-BR" w:bidi="ne-NP"/>
        </w:rPr>
      </w:pPr>
    </w:p>
    <w:p w:rsidR="00FF085F" w:rsidRDefault="00FF085F" w:rsidP="00CF6B2D">
      <w:pPr>
        <w:autoSpaceDE w:val="0"/>
        <w:autoSpaceDN w:val="0"/>
        <w:adjustRightInd w:val="0"/>
        <w:rPr>
          <w:rFonts w:asciiTheme="majorHAnsi" w:hAnsiTheme="majorHAnsi" w:cs="TimesNewRoman"/>
          <w:szCs w:val="20"/>
          <w:lang w:val="pt-BR" w:bidi="ne-NP"/>
        </w:rPr>
      </w:pPr>
    </w:p>
    <w:p w:rsidR="00FF085F" w:rsidRDefault="00FF085F" w:rsidP="00CF6B2D">
      <w:pPr>
        <w:autoSpaceDE w:val="0"/>
        <w:autoSpaceDN w:val="0"/>
        <w:adjustRightInd w:val="0"/>
        <w:rPr>
          <w:rFonts w:asciiTheme="majorHAnsi" w:hAnsiTheme="majorHAnsi" w:cs="TimesNewRoman"/>
          <w:szCs w:val="20"/>
          <w:lang w:val="pt-BR" w:bidi="ne-NP"/>
        </w:rPr>
      </w:pPr>
    </w:p>
    <w:p w:rsidR="00FF085F" w:rsidRDefault="00FF085F" w:rsidP="00CF6B2D">
      <w:pPr>
        <w:autoSpaceDE w:val="0"/>
        <w:autoSpaceDN w:val="0"/>
        <w:adjustRightInd w:val="0"/>
        <w:rPr>
          <w:rFonts w:asciiTheme="majorHAnsi" w:hAnsiTheme="majorHAnsi" w:cs="TimesNewRoman"/>
          <w:szCs w:val="20"/>
          <w:lang w:val="pt-BR" w:bidi="ne-NP"/>
        </w:rPr>
      </w:pPr>
    </w:p>
    <w:p w:rsidR="00FF085F" w:rsidRDefault="00FF085F" w:rsidP="00CF6B2D">
      <w:pPr>
        <w:autoSpaceDE w:val="0"/>
        <w:autoSpaceDN w:val="0"/>
        <w:adjustRightInd w:val="0"/>
        <w:rPr>
          <w:rFonts w:asciiTheme="majorHAnsi" w:hAnsiTheme="majorHAnsi" w:cs="TimesNewRoman"/>
          <w:szCs w:val="20"/>
          <w:lang w:val="pt-BR" w:bidi="ne-NP"/>
        </w:rPr>
      </w:pPr>
    </w:p>
    <w:sectPr w:rsidR="00FF085F" w:rsidSect="00041200">
      <w:headerReference w:type="even" r:id="rId11"/>
      <w:headerReference w:type="default" r:id="rId12"/>
      <w:footerReference w:type="even" r:id="rId13"/>
      <w:footerReference w:type="default" r:id="rId14"/>
      <w:headerReference w:type="first" r:id="rId15"/>
      <w:footerReference w:type="first" r:id="rId16"/>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58" w:rsidRDefault="00811C58" w:rsidP="003620AC">
      <w:pPr>
        <w:spacing w:line="240" w:lineRule="auto"/>
      </w:pPr>
      <w:r>
        <w:separator/>
      </w:r>
    </w:p>
  </w:endnote>
  <w:endnote w:type="continuationSeparator" w:id="0">
    <w:p w:rsidR="00811C58" w:rsidRDefault="00811C5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panose1 w:val="00000000000000000000"/>
    <w:charset w:val="00"/>
    <w:family w:val="auto"/>
    <w:notTrueType/>
    <w:pitch w:val="default"/>
    <w:sig w:usb0="00000003" w:usb1="00000000" w:usb2="00000000" w:usb3="00000000" w:csb0="00000001" w:csb1="00000000"/>
  </w:font>
  <w:font w:name="TTE1A226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A" w:rsidRDefault="007D0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FE13C4F" wp14:editId="7ED39D47">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C20DA">
                            <w:rPr>
                              <w:noProof/>
                              <w:color w:val="7F7F7F" w:themeColor="text1" w:themeTint="80"/>
                            </w:rPr>
                            <w:t>5</w:t>
                          </w:r>
                          <w:r w:rsidRPr="00A314B1">
                            <w:rPr>
                              <w:color w:val="7F7F7F" w:themeColor="text1" w:themeTint="80"/>
                            </w:rPr>
                            <w:fldChar w:fldCharType="end"/>
                          </w:r>
                          <w:r>
                            <w:t xml:space="preserve"> din </w:t>
                          </w:r>
                          <w:r w:rsidR="00811C58">
                            <w:fldChar w:fldCharType="begin"/>
                          </w:r>
                          <w:r w:rsidR="00811C58">
                            <w:instrText xml:space="preserve"> NUMPAGES   \* MERGEFORMAT </w:instrText>
                          </w:r>
                          <w:r w:rsidR="00811C58">
                            <w:fldChar w:fldCharType="separate"/>
                          </w:r>
                          <w:r w:rsidR="006C20DA">
                            <w:rPr>
                              <w:noProof/>
                            </w:rPr>
                            <w:t>6</w:t>
                          </w:r>
                          <w:r w:rsidR="00811C5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C20DA">
                      <w:rPr>
                        <w:noProof/>
                        <w:color w:val="7F7F7F" w:themeColor="text1" w:themeTint="80"/>
                      </w:rPr>
                      <w:t>5</w:t>
                    </w:r>
                    <w:r w:rsidRPr="00A314B1">
                      <w:rPr>
                        <w:color w:val="7F7F7F" w:themeColor="text1" w:themeTint="80"/>
                      </w:rPr>
                      <w:fldChar w:fldCharType="end"/>
                    </w:r>
                    <w:r>
                      <w:t xml:space="preserve"> din </w:t>
                    </w:r>
                    <w:r w:rsidR="00811C58">
                      <w:fldChar w:fldCharType="begin"/>
                    </w:r>
                    <w:r w:rsidR="00811C58">
                      <w:instrText xml:space="preserve"> NUMPAGES   \* MERGEFORMAT </w:instrText>
                    </w:r>
                    <w:r w:rsidR="00811C58">
                      <w:fldChar w:fldCharType="separate"/>
                    </w:r>
                    <w:r w:rsidR="006C20DA">
                      <w:rPr>
                        <w:noProof/>
                      </w:rPr>
                      <w:t>6</w:t>
                    </w:r>
                    <w:r w:rsidR="00811C58">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2A05CCBD" wp14:editId="3B8C32EC">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0C8A4D6C" wp14:editId="30C8D8DD">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956B3">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0956B3">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956B3">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0956B3">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24346BB5" wp14:editId="0A14B4EE">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370D9"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576DCE73" wp14:editId="2A95F043">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58" w:rsidRDefault="00811C58" w:rsidP="003620AC">
      <w:pPr>
        <w:spacing w:line="240" w:lineRule="auto"/>
      </w:pPr>
      <w:r>
        <w:separator/>
      </w:r>
    </w:p>
  </w:footnote>
  <w:footnote w:type="continuationSeparator" w:id="0">
    <w:p w:rsidR="00811C58" w:rsidRDefault="00811C5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A" w:rsidRDefault="007D0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1A" w:rsidRDefault="007D0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1745B34B" wp14:editId="67FBF985">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26C5A"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48A042C6" wp14:editId="472E8F81">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7D0D1A">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7D0D1A">
                      <w:t>ȘI CERCETĂRII</w:t>
                    </w:r>
                    <w:bookmarkStart w:id="1" w:name="_GoBack"/>
                    <w:bookmarkEnd w:id="1"/>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0441F14" wp14:editId="30692C97">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4DE06D07" wp14:editId="35C38D05">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30B"/>
    <w:multiLevelType w:val="hybridMultilevel"/>
    <w:tmpl w:val="E0A24156"/>
    <w:lvl w:ilvl="0" w:tplc="695089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8C4037"/>
    <w:multiLevelType w:val="hybridMultilevel"/>
    <w:tmpl w:val="692AEA3E"/>
    <w:lvl w:ilvl="0" w:tplc="C756D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B461C"/>
    <w:multiLevelType w:val="hybridMultilevel"/>
    <w:tmpl w:val="5A18A75C"/>
    <w:lvl w:ilvl="0" w:tplc="D9FC2E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21FFE"/>
    <w:multiLevelType w:val="hybridMultilevel"/>
    <w:tmpl w:val="68C230CE"/>
    <w:lvl w:ilvl="0" w:tplc="852A08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2B5C97"/>
    <w:multiLevelType w:val="hybridMultilevel"/>
    <w:tmpl w:val="64EE534C"/>
    <w:lvl w:ilvl="0" w:tplc="7938D6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50211"/>
    <w:multiLevelType w:val="hybridMultilevel"/>
    <w:tmpl w:val="5088CE96"/>
    <w:lvl w:ilvl="0" w:tplc="0409000F">
      <w:start w:val="1"/>
      <w:numFmt w:val="decimal"/>
      <w:lvlText w:val="%1."/>
      <w:lvlJc w:val="left"/>
      <w:pPr>
        <w:tabs>
          <w:tab w:val="num" w:pos="810"/>
        </w:tabs>
        <w:ind w:left="81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8E40BF"/>
    <w:multiLevelType w:val="hybridMultilevel"/>
    <w:tmpl w:val="FAC29F4C"/>
    <w:lvl w:ilvl="0" w:tplc="04090015">
      <w:start w:val="1"/>
      <w:numFmt w:val="upperLetter"/>
      <w:lvlText w:val="%1."/>
      <w:lvlJc w:val="left"/>
      <w:pPr>
        <w:tabs>
          <w:tab w:val="num" w:pos="720"/>
        </w:tabs>
        <w:ind w:left="720" w:hanging="360"/>
      </w:pPr>
    </w:lvl>
    <w:lvl w:ilvl="1" w:tplc="08090001">
      <w:start w:val="1"/>
      <w:numFmt w:val="bullet"/>
      <w:lvlText w:val=""/>
      <w:lvlJc w:val="left"/>
      <w:pPr>
        <w:tabs>
          <w:tab w:val="num" w:pos="360"/>
        </w:tabs>
        <w:ind w:left="360" w:hanging="360"/>
      </w:pPr>
      <w:rPr>
        <w:rFonts w:ascii="Symbol" w:hAnsi="Symbol" w:hint="default"/>
      </w:rPr>
    </w:lvl>
    <w:lvl w:ilvl="2" w:tplc="7C647F54">
      <w:start w:val="1"/>
      <w:numFmt w:val="lowerLetter"/>
      <w:lvlText w:val="%3."/>
      <w:lvlJc w:val="left"/>
      <w:pPr>
        <w:tabs>
          <w:tab w:val="num" w:pos="2340"/>
        </w:tabs>
        <w:ind w:left="234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5"/>
  </w:num>
  <w:num w:numId="5">
    <w:abstractNumId w:val="0"/>
  </w:num>
  <w:num w:numId="6">
    <w:abstractNumId w:val="3"/>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344C9"/>
    <w:rsid w:val="00041200"/>
    <w:rsid w:val="00046B6C"/>
    <w:rsid w:val="00071C51"/>
    <w:rsid w:val="000956B3"/>
    <w:rsid w:val="000C69A9"/>
    <w:rsid w:val="000F6B2B"/>
    <w:rsid w:val="00113379"/>
    <w:rsid w:val="0015775B"/>
    <w:rsid w:val="00171AC8"/>
    <w:rsid w:val="002165F1"/>
    <w:rsid w:val="002168B8"/>
    <w:rsid w:val="00235D5B"/>
    <w:rsid w:val="002522E2"/>
    <w:rsid w:val="002B09D1"/>
    <w:rsid w:val="002D10C9"/>
    <w:rsid w:val="002E0A6D"/>
    <w:rsid w:val="00300212"/>
    <w:rsid w:val="00316A6D"/>
    <w:rsid w:val="0032347E"/>
    <w:rsid w:val="003620AC"/>
    <w:rsid w:val="003A2ACA"/>
    <w:rsid w:val="003C4D7F"/>
    <w:rsid w:val="003D2B39"/>
    <w:rsid w:val="00416344"/>
    <w:rsid w:val="00440601"/>
    <w:rsid w:val="00456785"/>
    <w:rsid w:val="0049528C"/>
    <w:rsid w:val="004A6BE1"/>
    <w:rsid w:val="004E6D2E"/>
    <w:rsid w:val="004F167A"/>
    <w:rsid w:val="004F4D8F"/>
    <w:rsid w:val="00567187"/>
    <w:rsid w:val="00596F5D"/>
    <w:rsid w:val="0059747C"/>
    <w:rsid w:val="005A6B40"/>
    <w:rsid w:val="005C616B"/>
    <w:rsid w:val="005C75E1"/>
    <w:rsid w:val="005F62D7"/>
    <w:rsid w:val="006207C8"/>
    <w:rsid w:val="006370DF"/>
    <w:rsid w:val="00651968"/>
    <w:rsid w:val="00655C64"/>
    <w:rsid w:val="00680573"/>
    <w:rsid w:val="006C20DA"/>
    <w:rsid w:val="006C2809"/>
    <w:rsid w:val="006C36ED"/>
    <w:rsid w:val="006C6FE3"/>
    <w:rsid w:val="007007AC"/>
    <w:rsid w:val="0078171F"/>
    <w:rsid w:val="007B5AD0"/>
    <w:rsid w:val="007D0D1A"/>
    <w:rsid w:val="00802A0A"/>
    <w:rsid w:val="008068BC"/>
    <w:rsid w:val="00811C58"/>
    <w:rsid w:val="00832C4B"/>
    <w:rsid w:val="0086131D"/>
    <w:rsid w:val="008F161E"/>
    <w:rsid w:val="008F1638"/>
    <w:rsid w:val="00926650"/>
    <w:rsid w:val="00927A43"/>
    <w:rsid w:val="00973D0F"/>
    <w:rsid w:val="00984233"/>
    <w:rsid w:val="00997F0A"/>
    <w:rsid w:val="009C3FE5"/>
    <w:rsid w:val="009D4A38"/>
    <w:rsid w:val="00A314B1"/>
    <w:rsid w:val="00A36ECA"/>
    <w:rsid w:val="00A85CED"/>
    <w:rsid w:val="00AB7B30"/>
    <w:rsid w:val="00AB7F2E"/>
    <w:rsid w:val="00AD3B62"/>
    <w:rsid w:val="00B06BEC"/>
    <w:rsid w:val="00B23315"/>
    <w:rsid w:val="00B30A14"/>
    <w:rsid w:val="00B31065"/>
    <w:rsid w:val="00B66C7A"/>
    <w:rsid w:val="00B85535"/>
    <w:rsid w:val="00BB2FCD"/>
    <w:rsid w:val="00C37DCE"/>
    <w:rsid w:val="00C53F1A"/>
    <w:rsid w:val="00C559DC"/>
    <w:rsid w:val="00C6383B"/>
    <w:rsid w:val="00C77790"/>
    <w:rsid w:val="00CC0177"/>
    <w:rsid w:val="00CF6B2D"/>
    <w:rsid w:val="00D45CAE"/>
    <w:rsid w:val="00D7634D"/>
    <w:rsid w:val="00DA48BE"/>
    <w:rsid w:val="00E27C2B"/>
    <w:rsid w:val="00E3025A"/>
    <w:rsid w:val="00EB5461"/>
    <w:rsid w:val="00EF1B4B"/>
    <w:rsid w:val="00F24FC1"/>
    <w:rsid w:val="00F722E0"/>
    <w:rsid w:val="00F81A4E"/>
    <w:rsid w:val="00F969D6"/>
    <w:rsid w:val="00FA3550"/>
    <w:rsid w:val="00FD35C0"/>
    <w:rsid w:val="00FF08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PlainText">
    <w:name w:val="Plain Text"/>
    <w:basedOn w:val="Normal"/>
    <w:link w:val="PlainTextChar"/>
    <w:rsid w:val="00832C4B"/>
    <w:pPr>
      <w:spacing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832C4B"/>
    <w:rPr>
      <w:rFonts w:ascii="Courier New" w:eastAsia="Times New Roman" w:hAnsi="Courier New" w:cs="Times New Roman"/>
      <w:sz w:val="20"/>
      <w:szCs w:val="20"/>
      <w:lang w:val="en-US"/>
    </w:rPr>
  </w:style>
  <w:style w:type="paragraph" w:styleId="BodyText">
    <w:name w:val="Body Text"/>
    <w:basedOn w:val="Normal"/>
    <w:link w:val="BodyTextChar"/>
    <w:rsid w:val="0015775B"/>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15775B"/>
    <w:rPr>
      <w:rFonts w:ascii="Palatino Linotype" w:eastAsia="Times New Roman" w:hAnsi="Palatino Linotype" w:cs="Times New Roman"/>
      <w:b/>
      <w:bCs/>
      <w:sz w:val="24"/>
      <w:szCs w:val="24"/>
    </w:rPr>
  </w:style>
  <w:style w:type="table" w:styleId="TableGrid">
    <w:name w:val="Table Grid"/>
    <w:basedOn w:val="TableNormal"/>
    <w:uiPriority w:val="59"/>
    <w:unhideWhenUsed/>
    <w:rsid w:val="007B5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PlainText">
    <w:name w:val="Plain Text"/>
    <w:basedOn w:val="Normal"/>
    <w:link w:val="PlainTextChar"/>
    <w:rsid w:val="00832C4B"/>
    <w:pPr>
      <w:spacing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rsid w:val="00832C4B"/>
    <w:rPr>
      <w:rFonts w:ascii="Courier New" w:eastAsia="Times New Roman" w:hAnsi="Courier New" w:cs="Times New Roman"/>
      <w:sz w:val="20"/>
      <w:szCs w:val="20"/>
      <w:lang w:val="en-US"/>
    </w:rPr>
  </w:style>
  <w:style w:type="paragraph" w:styleId="BodyText">
    <w:name w:val="Body Text"/>
    <w:basedOn w:val="Normal"/>
    <w:link w:val="BodyTextChar"/>
    <w:rsid w:val="0015775B"/>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15775B"/>
    <w:rPr>
      <w:rFonts w:ascii="Palatino Linotype" w:eastAsia="Times New Roman" w:hAnsi="Palatino Linotype" w:cs="Times New Roman"/>
      <w:b/>
      <w:bCs/>
      <w:sz w:val="24"/>
      <w:szCs w:val="24"/>
    </w:rPr>
  </w:style>
  <w:style w:type="table" w:styleId="TableGrid">
    <w:name w:val="Table Grid"/>
    <w:basedOn w:val="TableNormal"/>
    <w:uiPriority w:val="59"/>
    <w:unhideWhenUsed/>
    <w:rsid w:val="007B5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7F67689454B378F122020B1CCE528"/>
        <w:category>
          <w:name w:val="General"/>
          <w:gallery w:val="placeholder"/>
        </w:category>
        <w:types>
          <w:type w:val="bbPlcHdr"/>
        </w:types>
        <w:behaviors>
          <w:behavior w:val="content"/>
        </w:behaviors>
        <w:guid w:val="{0925A379-56BE-486D-B64E-B6F44E7419A2}"/>
      </w:docPartPr>
      <w:docPartBody>
        <w:p w:rsidR="00555A4D" w:rsidRDefault="00902469" w:rsidP="00902469">
          <w:pPr>
            <w:pStyle w:val="1107F67689454B378F122020B1CCE528"/>
          </w:pPr>
          <w:r w:rsidRPr="00D06209">
            <w:rPr>
              <w:rStyle w:val="PlaceholderText"/>
            </w:rPr>
            <w:t>Click here to enter text.</w:t>
          </w:r>
        </w:p>
      </w:docPartBody>
    </w:docPart>
    <w:docPart>
      <w:docPartPr>
        <w:name w:val="9412048E076A4F94B35782A6D15CEAA1"/>
        <w:category>
          <w:name w:val="General"/>
          <w:gallery w:val="placeholder"/>
        </w:category>
        <w:types>
          <w:type w:val="bbPlcHdr"/>
        </w:types>
        <w:behaviors>
          <w:behavior w:val="content"/>
        </w:behaviors>
        <w:guid w:val="{24A4FC0A-C759-48EF-BB61-99965D09C1C7}"/>
      </w:docPartPr>
      <w:docPartBody>
        <w:p w:rsidR="00555A4D" w:rsidRDefault="00902469" w:rsidP="00902469">
          <w:pPr>
            <w:pStyle w:val="9412048E076A4F94B35782A6D15CEAA1"/>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panose1 w:val="00000000000000000000"/>
    <w:charset w:val="00"/>
    <w:family w:val="auto"/>
    <w:notTrueType/>
    <w:pitch w:val="default"/>
    <w:sig w:usb0="00000003" w:usb1="00000000" w:usb2="00000000" w:usb3="00000000" w:csb0="00000001" w:csb1="00000000"/>
  </w:font>
  <w:font w:name="TTE1A226C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9"/>
    <w:rsid w:val="000A6416"/>
    <w:rsid w:val="00197AEC"/>
    <w:rsid w:val="00555A4D"/>
    <w:rsid w:val="00664BA1"/>
    <w:rsid w:val="00902469"/>
    <w:rsid w:val="00BF30C8"/>
    <w:rsid w:val="00E3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469"/>
    <w:rPr>
      <w:color w:val="808080"/>
    </w:rPr>
  </w:style>
  <w:style w:type="paragraph" w:customStyle="1" w:styleId="1107F67689454B378F122020B1CCE528">
    <w:name w:val="1107F67689454B378F122020B1CCE528"/>
    <w:rsid w:val="00902469"/>
  </w:style>
  <w:style w:type="paragraph" w:customStyle="1" w:styleId="9412048E076A4F94B35782A6D15CEAA1">
    <w:name w:val="9412048E076A4F94B35782A6D15CEAA1"/>
    <w:rsid w:val="009024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469"/>
    <w:rPr>
      <w:color w:val="808080"/>
    </w:rPr>
  </w:style>
  <w:style w:type="paragraph" w:customStyle="1" w:styleId="1107F67689454B378F122020B1CCE528">
    <w:name w:val="1107F67689454B378F122020B1CCE528"/>
    <w:rsid w:val="00902469"/>
  </w:style>
  <w:style w:type="paragraph" w:customStyle="1" w:styleId="9412048E076A4F94B35782A6D15CEAA1">
    <w:name w:val="9412048E076A4F94B35782A6D15CEAA1"/>
    <w:rsid w:val="0090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MACCJ7WAEWV6-565203097-25</_dlc_DocId>
    <_dlc_DocIdUrl xmlns="4c155583-69f9-458b-843e-56574a4bdc09">
      <Url>https://www.umfiasi.ro/ro/academic/facultati/bioinginerie-medicala/_layouts/15/DocIdRedir.aspx?ID=MACCJ7WAEWV6-565203097-25</Url>
      <Description>MACCJ7WAEWV6-565203097-25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DED5-E197-44A9-98E5-89235FDECD8F}"/>
</file>

<file path=customXml/itemProps2.xml><?xml version="1.0" encoding="utf-8"?>
<ds:datastoreItem xmlns:ds="http://schemas.openxmlformats.org/officeDocument/2006/customXml" ds:itemID="{50E38AC9-1323-4353-9918-E507284BF25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C68AAA49-1106-4A17-A0E3-2127F0F8FE06}"/>
</file>

<file path=docProps/app.xml><?xml version="1.0" encoding="utf-8"?>
<Properties xmlns="http://schemas.openxmlformats.org/officeDocument/2006/extended-properties" xmlns:vt="http://schemas.openxmlformats.org/officeDocument/2006/docPropsVTypes">
  <Template>Normal.dotm</Template>
  <TotalTime>7</TotalTime>
  <Pages>6</Pages>
  <Words>1827</Words>
  <Characters>10415</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6</cp:revision>
  <cp:lastPrinted>2017-07-10T11:00:00Z</cp:lastPrinted>
  <dcterms:created xsi:type="dcterms:W3CDTF">2020-10-15T15:50:00Z</dcterms:created>
  <dcterms:modified xsi:type="dcterms:W3CDTF">2021-01-14T08:48:00Z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4d49254a-2208-4cdf-8c8e-7a36411162a5</vt:lpwstr>
  </property>
</Properties>
</file>