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E15849" w:rsidRPr="00844097" w:rsidRDefault="00CF6B2D" w:rsidP="00844097">
      <w:pPr>
        <w:numPr>
          <w:ilvl w:val="0"/>
          <w:numId w:val="1"/>
        </w:numPr>
        <w:spacing w:line="240" w:lineRule="auto"/>
        <w:rPr>
          <w:rFonts w:asciiTheme="majorHAnsi" w:hAnsiTheme="majorHAnsi"/>
          <w:b/>
          <w:bCs/>
        </w:rPr>
      </w:pPr>
      <w:r w:rsidRPr="00046B6C">
        <w:rPr>
          <w:rFonts w:asciiTheme="majorHAnsi" w:hAnsiTheme="majorHAnsi"/>
          <w:b/>
          <w:bCs/>
        </w:rPr>
        <w:t>Date despre program</w:t>
      </w:r>
    </w:p>
    <w:sdt>
      <w:sdtPr>
        <w:rPr>
          <w:rFonts w:asciiTheme="majorHAnsi" w:hAnsiTheme="majorHAnsi"/>
        </w:rPr>
        <w:id w:val="-243493761"/>
        <w:lock w:val="contentLocked"/>
        <w:placeholder>
          <w:docPart w:val="B24950904D514F7F9C05C4AC8CDBD46C"/>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6085"/>
          </w:tblGrid>
          <w:tr w:rsidR="00E15849" w:rsidRPr="00386A2F" w:rsidTr="001C4F81">
            <w:tc>
              <w:tcPr>
                <w:tcW w:w="3936" w:type="dxa"/>
                <w:shd w:val="clear" w:color="auto" w:fill="auto"/>
              </w:tcPr>
              <w:p w:rsidR="00E15849" w:rsidRPr="00386A2F" w:rsidRDefault="00E15849" w:rsidP="001C4F81">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E15849" w:rsidRPr="00386A2F" w:rsidRDefault="00E15849" w:rsidP="001C4F81">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E15849" w:rsidRPr="00386A2F" w:rsidTr="001C4F81">
            <w:tc>
              <w:tcPr>
                <w:tcW w:w="3936" w:type="dxa"/>
                <w:shd w:val="clear" w:color="auto" w:fill="auto"/>
              </w:tcPr>
              <w:p w:rsidR="00E15849" w:rsidRPr="00386A2F" w:rsidRDefault="00E15849" w:rsidP="001C4F81">
                <w:pPr>
                  <w:rPr>
                    <w:rFonts w:asciiTheme="majorHAnsi" w:hAnsiTheme="majorHAnsi"/>
                  </w:rPr>
                </w:pPr>
                <w:r w:rsidRPr="00386A2F">
                  <w:rPr>
                    <w:rFonts w:asciiTheme="majorHAnsi" w:hAnsiTheme="majorHAnsi"/>
                  </w:rPr>
                  <w:t>1.2. Facultatea</w:t>
                </w:r>
              </w:p>
            </w:tc>
            <w:tc>
              <w:tcPr>
                <w:tcW w:w="6520" w:type="dxa"/>
                <w:shd w:val="clear" w:color="auto" w:fill="auto"/>
              </w:tcPr>
              <w:p w:rsidR="00E15849" w:rsidRPr="00386A2F" w:rsidRDefault="00E15849" w:rsidP="001C4F81">
                <w:pPr>
                  <w:rPr>
                    <w:rFonts w:asciiTheme="majorHAnsi" w:hAnsiTheme="majorHAnsi"/>
                  </w:rPr>
                </w:pPr>
                <w:r w:rsidRPr="00386A2F">
                  <w:rPr>
                    <w:rFonts w:asciiTheme="majorHAnsi" w:hAnsiTheme="majorHAnsi"/>
                  </w:rPr>
                  <w:t>Bioinginerie Medicală</w:t>
                </w:r>
              </w:p>
            </w:tc>
          </w:tr>
          <w:tr w:rsidR="00E15849" w:rsidRPr="00386A2F" w:rsidTr="001C4F81">
            <w:tc>
              <w:tcPr>
                <w:tcW w:w="3936" w:type="dxa"/>
                <w:shd w:val="clear" w:color="auto" w:fill="auto"/>
              </w:tcPr>
              <w:p w:rsidR="00E15849" w:rsidRPr="00386A2F" w:rsidRDefault="00E15849" w:rsidP="001C4F81">
                <w:pPr>
                  <w:rPr>
                    <w:rFonts w:asciiTheme="majorHAnsi" w:hAnsiTheme="majorHAnsi"/>
                  </w:rPr>
                </w:pPr>
                <w:r w:rsidRPr="00386A2F">
                  <w:rPr>
                    <w:rFonts w:asciiTheme="majorHAnsi" w:hAnsiTheme="majorHAnsi"/>
                  </w:rPr>
                  <w:t>1.3. Departamentul</w:t>
                </w:r>
              </w:p>
            </w:tc>
            <w:tc>
              <w:tcPr>
                <w:tcW w:w="6520" w:type="dxa"/>
                <w:shd w:val="clear" w:color="auto" w:fill="auto"/>
              </w:tcPr>
              <w:p w:rsidR="00E15849" w:rsidRPr="00386A2F" w:rsidRDefault="00E15849" w:rsidP="001C4F81">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E15849" w:rsidRPr="00386A2F" w:rsidTr="001C4F81">
            <w:tc>
              <w:tcPr>
                <w:tcW w:w="3936" w:type="dxa"/>
                <w:shd w:val="clear" w:color="auto" w:fill="auto"/>
              </w:tcPr>
              <w:p w:rsidR="00E15849" w:rsidRPr="00386A2F" w:rsidRDefault="00E15849" w:rsidP="001C4F81">
                <w:pPr>
                  <w:rPr>
                    <w:rFonts w:asciiTheme="majorHAnsi" w:hAnsiTheme="majorHAnsi"/>
                  </w:rPr>
                </w:pPr>
                <w:r w:rsidRPr="00386A2F">
                  <w:rPr>
                    <w:rFonts w:asciiTheme="majorHAnsi" w:hAnsiTheme="majorHAnsi"/>
                  </w:rPr>
                  <w:t>1.4. Domeniul de studii</w:t>
                </w:r>
              </w:p>
            </w:tc>
            <w:tc>
              <w:tcPr>
                <w:tcW w:w="6520" w:type="dxa"/>
                <w:shd w:val="clear" w:color="auto" w:fill="auto"/>
              </w:tcPr>
              <w:p w:rsidR="00E15849" w:rsidRPr="00386A2F" w:rsidRDefault="00E15849" w:rsidP="001C4F81">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E15849" w:rsidRPr="00386A2F" w:rsidTr="001C4F81">
            <w:tc>
              <w:tcPr>
                <w:tcW w:w="3936" w:type="dxa"/>
                <w:shd w:val="clear" w:color="auto" w:fill="auto"/>
              </w:tcPr>
              <w:p w:rsidR="00E15849" w:rsidRPr="00386A2F" w:rsidRDefault="00E15849" w:rsidP="001C4F81">
                <w:pPr>
                  <w:rPr>
                    <w:rFonts w:asciiTheme="majorHAnsi" w:hAnsiTheme="majorHAnsi"/>
                  </w:rPr>
                </w:pPr>
                <w:r w:rsidRPr="00386A2F">
                  <w:rPr>
                    <w:rFonts w:asciiTheme="majorHAnsi" w:hAnsiTheme="majorHAnsi"/>
                  </w:rPr>
                  <w:t>1.5. Ciclul de studii</w:t>
                </w:r>
              </w:p>
            </w:tc>
            <w:tc>
              <w:tcPr>
                <w:tcW w:w="6520" w:type="dxa"/>
                <w:shd w:val="clear" w:color="auto" w:fill="auto"/>
              </w:tcPr>
              <w:p w:rsidR="00E15849" w:rsidRPr="00386A2F" w:rsidRDefault="00E15849" w:rsidP="001C4F81">
                <w:pPr>
                  <w:rPr>
                    <w:rFonts w:asciiTheme="majorHAnsi" w:hAnsiTheme="majorHAnsi"/>
                  </w:rPr>
                </w:pPr>
                <w:r w:rsidRPr="00386A2F">
                  <w:rPr>
                    <w:rFonts w:asciiTheme="majorHAnsi" w:hAnsiTheme="majorHAnsi"/>
                  </w:rPr>
                  <w:t>Licenţă</w:t>
                </w:r>
              </w:p>
            </w:tc>
          </w:tr>
          <w:tr w:rsidR="00E15849" w:rsidRPr="00386A2F" w:rsidTr="001C4F81">
            <w:tc>
              <w:tcPr>
                <w:tcW w:w="3936" w:type="dxa"/>
                <w:shd w:val="clear" w:color="auto" w:fill="auto"/>
              </w:tcPr>
              <w:p w:rsidR="00E15849" w:rsidRPr="00386A2F" w:rsidRDefault="00E15849" w:rsidP="001C4F81">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E15849" w:rsidRPr="00386A2F" w:rsidRDefault="00E15849" w:rsidP="001C4F81">
                <w:pPr>
                  <w:rPr>
                    <w:rFonts w:asciiTheme="majorHAnsi" w:hAnsiTheme="majorHAnsi"/>
                  </w:rPr>
                </w:pPr>
                <w:r w:rsidRPr="00386A2F">
                  <w:rPr>
                    <w:rFonts w:asciiTheme="majorHAnsi" w:hAnsiTheme="majorHAnsi"/>
                  </w:rPr>
                  <w:t>Bioinginerie / Bioinginer</w:t>
                </w:r>
              </w:p>
            </w:tc>
          </w:tr>
        </w:tbl>
      </w:sdtContent>
    </w:sdt>
    <w:p w:rsidR="00E15849" w:rsidRPr="00386A2F" w:rsidRDefault="00E15849" w:rsidP="00E15849">
      <w:pPr>
        <w:rPr>
          <w:rFonts w:asciiTheme="majorHAnsi" w:hAnsiTheme="majorHAnsi"/>
        </w:rPr>
      </w:pPr>
      <w:r w:rsidRPr="00386A2F">
        <w:rPr>
          <w:rFonts w:asciiTheme="majorHAnsi" w:hAnsiTheme="majorHAnsi"/>
        </w:rPr>
        <w:t xml:space="preserve"> </w:t>
      </w:r>
    </w:p>
    <w:p w:rsidR="00E15849" w:rsidRPr="00386A2F" w:rsidRDefault="00E15849" w:rsidP="00E15849">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E15849" w:rsidRPr="00386A2F" w:rsidTr="001C4F81">
        <w:tc>
          <w:tcPr>
            <w:tcW w:w="5508" w:type="dxa"/>
            <w:gridSpan w:val="4"/>
            <w:shd w:val="clear" w:color="auto" w:fill="F2F2F2" w:themeFill="background1" w:themeFillShade="F2"/>
          </w:tcPr>
          <w:p w:rsidR="00E15849" w:rsidRPr="00AB6940" w:rsidRDefault="00E15849" w:rsidP="001C4F81">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E15849" w:rsidRPr="00AB6940" w:rsidRDefault="00E15849" w:rsidP="001C4F81">
            <w:pPr>
              <w:rPr>
                <w:rFonts w:asciiTheme="majorHAnsi" w:hAnsiTheme="majorHAnsi"/>
                <w:b/>
              </w:rPr>
            </w:pPr>
            <w:r w:rsidRPr="004A7E97">
              <w:rPr>
                <w:rFonts w:asciiTheme="majorHAnsi" w:hAnsiTheme="majorHAnsi"/>
                <w:b/>
                <w:noProof/>
              </w:rPr>
              <w:t>Fizica</w:t>
            </w:r>
          </w:p>
        </w:tc>
        <w:tc>
          <w:tcPr>
            <w:tcW w:w="1001" w:type="dxa"/>
            <w:shd w:val="clear" w:color="auto" w:fill="F2F2F2" w:themeFill="background1" w:themeFillShade="F2"/>
          </w:tcPr>
          <w:p w:rsidR="00E15849" w:rsidRPr="00AB6940" w:rsidRDefault="00E15849" w:rsidP="001C4F81">
            <w:pPr>
              <w:rPr>
                <w:rFonts w:asciiTheme="majorHAnsi" w:hAnsiTheme="majorHAnsi"/>
                <w:b/>
              </w:rPr>
            </w:pPr>
            <w:r w:rsidRPr="004A7E97">
              <w:rPr>
                <w:rFonts w:asciiTheme="majorHAnsi" w:hAnsiTheme="majorHAnsi"/>
                <w:b/>
                <w:noProof/>
              </w:rPr>
              <w:t>B1105</w:t>
            </w:r>
          </w:p>
        </w:tc>
      </w:tr>
      <w:tr w:rsidR="00E15849" w:rsidRPr="00386A2F" w:rsidTr="001C4F81">
        <w:tc>
          <w:tcPr>
            <w:tcW w:w="5508" w:type="dxa"/>
            <w:gridSpan w:val="4"/>
            <w:shd w:val="clear" w:color="auto" w:fill="auto"/>
          </w:tcPr>
          <w:p w:rsidR="00E15849" w:rsidRPr="00AB6940" w:rsidRDefault="00E15849" w:rsidP="001C4F81">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E15849" w:rsidRPr="00AB6940" w:rsidRDefault="00E15849" w:rsidP="001C4F81">
            <w:pPr>
              <w:rPr>
                <w:rFonts w:asciiTheme="majorHAnsi" w:hAnsiTheme="majorHAnsi"/>
              </w:rPr>
            </w:pPr>
            <w:r>
              <w:rPr>
                <w:rFonts w:asciiTheme="majorHAnsi" w:hAnsiTheme="majorHAnsi"/>
              </w:rPr>
              <w:t>Ş</w:t>
            </w:r>
            <w:r w:rsidRPr="00D31A30">
              <w:rPr>
                <w:rFonts w:asciiTheme="majorHAnsi" w:hAnsiTheme="majorHAnsi"/>
              </w:rPr>
              <w:t>ef de lucrări Dr. Andrei Vasile Năstuță</w:t>
            </w:r>
          </w:p>
        </w:tc>
      </w:tr>
      <w:tr w:rsidR="00E15849" w:rsidRPr="00386A2F" w:rsidTr="001C4F81">
        <w:tc>
          <w:tcPr>
            <w:tcW w:w="5508" w:type="dxa"/>
            <w:gridSpan w:val="4"/>
            <w:tcBorders>
              <w:bottom w:val="single" w:sz="4" w:space="0" w:color="auto"/>
            </w:tcBorders>
            <w:shd w:val="clear" w:color="auto" w:fill="auto"/>
          </w:tcPr>
          <w:p w:rsidR="00E15849" w:rsidRPr="00AB6940" w:rsidRDefault="00E15849" w:rsidP="001C4F81">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E15849" w:rsidRPr="00AB6940" w:rsidRDefault="00E15849" w:rsidP="001C4F81">
            <w:pPr>
              <w:rPr>
                <w:rFonts w:asciiTheme="majorHAnsi" w:hAnsiTheme="majorHAnsi"/>
              </w:rPr>
            </w:pPr>
            <w:r>
              <w:rPr>
                <w:rFonts w:asciiTheme="majorHAnsi" w:hAnsiTheme="majorHAnsi"/>
              </w:rPr>
              <w:t>Ş</w:t>
            </w:r>
            <w:r w:rsidRPr="00D31A30">
              <w:rPr>
                <w:rFonts w:asciiTheme="majorHAnsi" w:hAnsiTheme="majorHAnsi"/>
              </w:rPr>
              <w:t>ef de lucrări Dr. Andrei Vasile Năstuță</w:t>
            </w:r>
          </w:p>
        </w:tc>
      </w:tr>
      <w:tr w:rsidR="00E15849" w:rsidRPr="00386A2F" w:rsidTr="001C4F81">
        <w:tc>
          <w:tcPr>
            <w:tcW w:w="2126" w:type="dxa"/>
            <w:shd w:val="clear" w:color="auto" w:fill="F2F2F2" w:themeFill="background1" w:themeFillShade="F2"/>
          </w:tcPr>
          <w:p w:rsidR="00E15849" w:rsidRPr="00AB6940" w:rsidRDefault="00E15849" w:rsidP="001C4F81">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E15849" w:rsidRPr="00AB6940" w:rsidRDefault="00E15849" w:rsidP="001C4F81">
            <w:pPr>
              <w:jc w:val="center"/>
              <w:rPr>
                <w:rFonts w:asciiTheme="majorHAnsi" w:hAnsiTheme="majorHAnsi"/>
                <w:b/>
              </w:rPr>
            </w:pPr>
            <w:r w:rsidRPr="004A7E97">
              <w:rPr>
                <w:rFonts w:asciiTheme="majorHAnsi" w:hAnsiTheme="majorHAnsi"/>
                <w:b/>
                <w:noProof/>
              </w:rPr>
              <w:t>I</w:t>
            </w:r>
          </w:p>
        </w:tc>
        <w:tc>
          <w:tcPr>
            <w:tcW w:w="1530" w:type="dxa"/>
            <w:shd w:val="clear" w:color="auto" w:fill="F2F2F2" w:themeFill="background1" w:themeFillShade="F2"/>
          </w:tcPr>
          <w:p w:rsidR="00E15849" w:rsidRPr="00AB6940" w:rsidRDefault="00E15849" w:rsidP="001C4F81">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E15849" w:rsidRPr="00AB6940" w:rsidRDefault="00E15849" w:rsidP="001C4F81">
            <w:pPr>
              <w:jc w:val="center"/>
              <w:rPr>
                <w:rFonts w:asciiTheme="majorHAnsi" w:hAnsiTheme="majorHAnsi"/>
                <w:b/>
              </w:rPr>
            </w:pPr>
            <w:r w:rsidRPr="004A7E97">
              <w:rPr>
                <w:rFonts w:asciiTheme="majorHAnsi" w:hAnsiTheme="majorHAnsi"/>
                <w:b/>
                <w:noProof/>
              </w:rPr>
              <w:t>1+2</w:t>
            </w:r>
          </w:p>
        </w:tc>
        <w:tc>
          <w:tcPr>
            <w:tcW w:w="2610" w:type="dxa"/>
            <w:shd w:val="clear" w:color="auto" w:fill="F2F2F2" w:themeFill="background1" w:themeFillShade="F2"/>
          </w:tcPr>
          <w:p w:rsidR="00E15849" w:rsidRPr="00AB6940" w:rsidRDefault="00E15849" w:rsidP="001C4F81">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E15849" w:rsidRPr="00AB6940" w:rsidRDefault="00E15849" w:rsidP="001C4F81">
            <w:pPr>
              <w:jc w:val="center"/>
              <w:rPr>
                <w:rFonts w:asciiTheme="majorHAnsi" w:hAnsiTheme="majorHAnsi"/>
                <w:b/>
              </w:rPr>
            </w:pPr>
            <w:r w:rsidRPr="004A7E97">
              <w:rPr>
                <w:rFonts w:asciiTheme="majorHAnsi" w:hAnsiTheme="majorHAnsi"/>
                <w:b/>
                <w:noProof/>
              </w:rPr>
              <w:t>Examen, E1, E2</w:t>
            </w:r>
          </w:p>
        </w:tc>
      </w:tr>
      <w:tr w:rsidR="00E15849" w:rsidRPr="00386A2F" w:rsidTr="001C4F81">
        <w:tc>
          <w:tcPr>
            <w:tcW w:w="3078" w:type="dxa"/>
            <w:gridSpan w:val="2"/>
            <w:shd w:val="clear" w:color="auto" w:fill="F2F2F2" w:themeFill="background1" w:themeFillShade="F2"/>
          </w:tcPr>
          <w:p w:rsidR="00E15849" w:rsidRPr="00AB6940" w:rsidRDefault="00E15849" w:rsidP="001C4F81">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E15849" w:rsidRPr="00AB6940" w:rsidRDefault="00E15849" w:rsidP="001C4F81">
            <w:pPr>
              <w:rPr>
                <w:rFonts w:asciiTheme="majorHAnsi" w:hAnsiTheme="majorHAnsi" w:cs="TimesNewRoman"/>
                <w:b/>
                <w:lang w:bidi="ne-NP"/>
              </w:rPr>
            </w:pPr>
            <w:r w:rsidRPr="004A7E97">
              <w:rPr>
                <w:rFonts w:asciiTheme="majorHAnsi" w:hAnsiTheme="majorHAnsi" w:cs="TimesNewRoman"/>
                <w:b/>
                <w:noProof/>
                <w:lang w:bidi="ne-NP"/>
              </w:rPr>
              <w:t>Obligatorie</w:t>
            </w:r>
          </w:p>
        </w:tc>
        <w:tc>
          <w:tcPr>
            <w:tcW w:w="4536" w:type="dxa"/>
            <w:gridSpan w:val="3"/>
            <w:shd w:val="clear" w:color="auto" w:fill="F2F2F2" w:themeFill="background1" w:themeFillShade="F2"/>
          </w:tcPr>
          <w:p w:rsidR="00E15849" w:rsidRPr="00AB6940" w:rsidRDefault="00E15849" w:rsidP="001C4F81">
            <w:pPr>
              <w:rPr>
                <w:rFonts w:asciiTheme="majorHAnsi" w:hAnsiTheme="majorHAnsi" w:cs="TimesNewRoman"/>
                <w:b/>
                <w:lang w:bidi="ne-NP"/>
              </w:rPr>
            </w:pPr>
            <w:r w:rsidRPr="004A7E97">
              <w:rPr>
                <w:rFonts w:asciiTheme="majorHAnsi" w:hAnsiTheme="majorHAnsi" w:cs="TimesNewRoman"/>
                <w:b/>
                <w:noProof/>
                <w:lang w:bidi="ne-NP"/>
              </w:rPr>
              <w:t>Disciplină fundamentală</w:t>
            </w:r>
          </w:p>
        </w:tc>
      </w:tr>
    </w:tbl>
    <w:p w:rsidR="00E15849" w:rsidRPr="00386A2F" w:rsidRDefault="00E15849" w:rsidP="00E15849">
      <w:pPr>
        <w:autoSpaceDE w:val="0"/>
        <w:autoSpaceDN w:val="0"/>
        <w:adjustRightInd w:val="0"/>
        <w:rPr>
          <w:rFonts w:asciiTheme="majorHAnsi" w:hAnsiTheme="majorHAnsi" w:cs="TimesNewRoman,Bold"/>
          <w:b/>
          <w:bCs/>
          <w:lang w:bidi="ne-NP"/>
        </w:rPr>
      </w:pPr>
    </w:p>
    <w:p w:rsidR="00E15849" w:rsidRPr="00386A2F" w:rsidRDefault="00E15849" w:rsidP="00E15849">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E15849" w:rsidRPr="00386A2F" w:rsidTr="001C4F81">
        <w:tc>
          <w:tcPr>
            <w:tcW w:w="3794" w:type="dxa"/>
            <w:gridSpan w:val="2"/>
            <w:tcBorders>
              <w:bottom w:val="single" w:sz="4" w:space="0" w:color="auto"/>
            </w:tcBorders>
            <w:shd w:val="clear" w:color="auto" w:fill="F2F2F2" w:themeFill="background1" w:themeFillShade="F2"/>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E15849" w:rsidRPr="00386A2F" w:rsidTr="001C4F81">
        <w:tc>
          <w:tcPr>
            <w:tcW w:w="3168" w:type="dxa"/>
            <w:shd w:val="clear" w:color="auto" w:fill="F2F2F2" w:themeFill="background1" w:themeFillShade="F2"/>
          </w:tcPr>
          <w:p w:rsidR="00E15849" w:rsidRPr="008607C1" w:rsidRDefault="00E15849" w:rsidP="001C4F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E15849" w:rsidRPr="008607C1" w:rsidRDefault="00E15849" w:rsidP="001C4F81">
            <w:pPr>
              <w:autoSpaceDE w:val="0"/>
              <w:autoSpaceDN w:val="0"/>
              <w:adjustRightInd w:val="0"/>
              <w:rPr>
                <w:rFonts w:asciiTheme="majorHAnsi" w:hAnsiTheme="majorHAnsi" w:cs="TimesNewRoman"/>
                <w:b/>
                <w:szCs w:val="20"/>
                <w:lang w:bidi="ne-NP"/>
              </w:rPr>
            </w:pPr>
            <w:r w:rsidRPr="004A7E97">
              <w:rPr>
                <w:rFonts w:asciiTheme="majorHAnsi" w:hAnsiTheme="majorHAnsi" w:cs="TimesNewRoman"/>
                <w:b/>
                <w:noProof/>
                <w:szCs w:val="20"/>
                <w:lang w:bidi="ne-NP"/>
              </w:rPr>
              <w:t>2</w:t>
            </w:r>
          </w:p>
        </w:tc>
        <w:tc>
          <w:tcPr>
            <w:tcW w:w="2974" w:type="dxa"/>
            <w:shd w:val="clear" w:color="auto" w:fill="F2F2F2" w:themeFill="background1" w:themeFillShade="F2"/>
          </w:tcPr>
          <w:p w:rsidR="00E15849" w:rsidRPr="008607C1" w:rsidRDefault="00E15849"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1</w:t>
            </w:r>
          </w:p>
        </w:tc>
        <w:tc>
          <w:tcPr>
            <w:tcW w:w="3263" w:type="dxa"/>
            <w:gridSpan w:val="2"/>
            <w:shd w:val="clear" w:color="auto" w:fill="F2F2F2" w:themeFill="background1" w:themeFillShade="F2"/>
          </w:tcPr>
          <w:p w:rsidR="00E15849" w:rsidRPr="008607C1" w:rsidRDefault="00E15849"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1</w:t>
            </w:r>
          </w:p>
        </w:tc>
      </w:tr>
      <w:tr w:rsidR="00E15849" w:rsidRPr="00386A2F" w:rsidTr="001C4F81">
        <w:tc>
          <w:tcPr>
            <w:tcW w:w="3168" w:type="dxa"/>
            <w:tcBorders>
              <w:bottom w:val="single" w:sz="4" w:space="0" w:color="auto"/>
            </w:tcBorders>
            <w:shd w:val="clear" w:color="auto" w:fill="F2F2F2" w:themeFill="background1" w:themeFillShade="F2"/>
          </w:tcPr>
          <w:p w:rsidR="00E15849" w:rsidRPr="008607C1" w:rsidRDefault="00E15849"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E15849" w:rsidRPr="00484F5D" w:rsidRDefault="00E15849" w:rsidP="001C4F81">
            <w:pPr>
              <w:autoSpaceDE w:val="0"/>
              <w:autoSpaceDN w:val="0"/>
              <w:adjustRightInd w:val="0"/>
              <w:rPr>
                <w:rFonts w:asciiTheme="majorHAnsi" w:hAnsiTheme="majorHAnsi" w:cs="TimesNewRoman"/>
                <w:b/>
                <w:szCs w:val="20"/>
                <w:lang w:bidi="ne-NP"/>
              </w:rPr>
            </w:pPr>
            <w:r w:rsidRPr="004A7E97">
              <w:rPr>
                <w:rFonts w:asciiTheme="majorHAnsi" w:hAnsiTheme="majorHAnsi" w:cs="TimesNewRoman"/>
                <w:b/>
                <w:noProof/>
                <w:szCs w:val="20"/>
                <w:lang w:bidi="ne-NP"/>
              </w:rPr>
              <w:t>4</w:t>
            </w:r>
          </w:p>
        </w:tc>
        <w:tc>
          <w:tcPr>
            <w:tcW w:w="2974" w:type="dxa"/>
            <w:tcBorders>
              <w:bottom w:val="single" w:sz="4" w:space="0" w:color="auto"/>
            </w:tcBorders>
            <w:shd w:val="clear" w:color="auto" w:fill="F2F2F2" w:themeFill="background1" w:themeFillShade="F2"/>
          </w:tcPr>
          <w:p w:rsidR="00E15849" w:rsidRPr="00484F5D" w:rsidRDefault="00E15849"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E15849" w:rsidRPr="00484F5D" w:rsidRDefault="00E15849"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w:t>
            </w:r>
          </w:p>
        </w:tc>
      </w:tr>
      <w:tr w:rsidR="00E15849" w:rsidRPr="00386A2F" w:rsidTr="001C4F81">
        <w:tc>
          <w:tcPr>
            <w:tcW w:w="3794" w:type="dxa"/>
            <w:gridSpan w:val="2"/>
            <w:shd w:val="clear" w:color="auto" w:fill="F2F2F2" w:themeFill="background1" w:themeFillShade="F2"/>
          </w:tcPr>
          <w:p w:rsidR="00E15849" w:rsidRPr="008607C1" w:rsidRDefault="00E15849" w:rsidP="001C4F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E15849" w:rsidRPr="008607C1" w:rsidRDefault="00E15849" w:rsidP="001C4F81">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E15849" w:rsidRPr="008607C1" w:rsidRDefault="00E15849" w:rsidP="001C4F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E15849" w:rsidRPr="00386A2F" w:rsidTr="001C4F81">
        <w:tc>
          <w:tcPr>
            <w:tcW w:w="3794" w:type="dxa"/>
            <w:gridSpan w:val="2"/>
            <w:shd w:val="clear" w:color="auto" w:fill="F2F2F2" w:themeFill="background1" w:themeFillShade="F2"/>
          </w:tcPr>
          <w:p w:rsidR="00E15849" w:rsidRPr="008607C1" w:rsidRDefault="00E15849"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84</w:t>
            </w:r>
          </w:p>
        </w:tc>
        <w:tc>
          <w:tcPr>
            <w:tcW w:w="2974" w:type="dxa"/>
            <w:shd w:val="clear" w:color="auto" w:fill="F2F2F2" w:themeFill="background1" w:themeFillShade="F2"/>
          </w:tcPr>
          <w:p w:rsidR="00E15849" w:rsidRPr="008607C1" w:rsidRDefault="00E15849"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42</w:t>
            </w:r>
          </w:p>
        </w:tc>
        <w:tc>
          <w:tcPr>
            <w:tcW w:w="3263" w:type="dxa"/>
            <w:gridSpan w:val="2"/>
            <w:shd w:val="clear" w:color="auto" w:fill="F2F2F2" w:themeFill="background1" w:themeFillShade="F2"/>
          </w:tcPr>
          <w:p w:rsidR="00E15849" w:rsidRPr="008607C1" w:rsidRDefault="00E15849"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42</w:t>
            </w:r>
          </w:p>
        </w:tc>
      </w:tr>
      <w:tr w:rsidR="00E15849" w:rsidRPr="00386A2F" w:rsidTr="001C4F81">
        <w:tc>
          <w:tcPr>
            <w:tcW w:w="6768" w:type="dxa"/>
            <w:gridSpan w:val="3"/>
            <w:shd w:val="clear" w:color="auto" w:fill="auto"/>
          </w:tcPr>
          <w:p w:rsidR="00E15849" w:rsidRPr="008607C1" w:rsidRDefault="00E15849" w:rsidP="001C4F81">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E15849" w:rsidRPr="00386A2F" w:rsidTr="001C4F81">
        <w:tc>
          <w:tcPr>
            <w:tcW w:w="6768" w:type="dxa"/>
            <w:gridSpan w:val="3"/>
            <w:shd w:val="clear" w:color="auto" w:fill="auto"/>
          </w:tcPr>
          <w:p w:rsidR="00E15849" w:rsidRPr="008607C1" w:rsidRDefault="00E15849"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12</w:t>
            </w:r>
          </w:p>
        </w:tc>
        <w:tc>
          <w:tcPr>
            <w:tcW w:w="1553"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24</w:t>
            </w:r>
          </w:p>
        </w:tc>
      </w:tr>
      <w:tr w:rsidR="00E15849" w:rsidRPr="00386A2F" w:rsidTr="001C4F81">
        <w:tc>
          <w:tcPr>
            <w:tcW w:w="6768" w:type="dxa"/>
            <w:gridSpan w:val="3"/>
            <w:shd w:val="clear" w:color="auto" w:fill="auto"/>
          </w:tcPr>
          <w:p w:rsidR="00E15849" w:rsidRPr="008607C1" w:rsidRDefault="00E15849"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15</w:t>
            </w:r>
          </w:p>
        </w:tc>
        <w:tc>
          <w:tcPr>
            <w:tcW w:w="1553"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27</w:t>
            </w:r>
          </w:p>
        </w:tc>
      </w:tr>
      <w:tr w:rsidR="00E15849" w:rsidRPr="00386A2F" w:rsidTr="001C4F81">
        <w:tc>
          <w:tcPr>
            <w:tcW w:w="6768" w:type="dxa"/>
            <w:gridSpan w:val="3"/>
            <w:shd w:val="clear" w:color="auto" w:fill="auto"/>
          </w:tcPr>
          <w:p w:rsidR="00E15849" w:rsidRPr="008607C1" w:rsidRDefault="00E15849"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r>
      <w:tr w:rsidR="00E15849" w:rsidRPr="00386A2F" w:rsidTr="001C4F81">
        <w:tc>
          <w:tcPr>
            <w:tcW w:w="6768" w:type="dxa"/>
            <w:gridSpan w:val="3"/>
            <w:shd w:val="clear" w:color="auto" w:fill="auto"/>
          </w:tcPr>
          <w:p w:rsidR="00E15849" w:rsidRPr="008607C1" w:rsidRDefault="00E15849"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E15849" w:rsidRPr="00386A2F" w:rsidTr="001C4F81">
        <w:tc>
          <w:tcPr>
            <w:tcW w:w="6768" w:type="dxa"/>
            <w:gridSpan w:val="3"/>
            <w:shd w:val="clear" w:color="auto" w:fill="auto"/>
          </w:tcPr>
          <w:p w:rsidR="00E15849" w:rsidRPr="008607C1" w:rsidRDefault="00E15849"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c>
          <w:tcPr>
            <w:tcW w:w="1553"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p>
        </w:tc>
      </w:tr>
      <w:tr w:rsidR="00E15849" w:rsidRPr="00386A2F" w:rsidTr="001C4F81">
        <w:tc>
          <w:tcPr>
            <w:tcW w:w="6768" w:type="dxa"/>
            <w:gridSpan w:val="3"/>
            <w:shd w:val="clear" w:color="auto" w:fill="auto"/>
          </w:tcPr>
          <w:p w:rsidR="00E15849" w:rsidRPr="008607C1" w:rsidRDefault="00E15849"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c>
          <w:tcPr>
            <w:tcW w:w="1553" w:type="dxa"/>
            <w:shd w:val="clear" w:color="auto" w:fill="auto"/>
          </w:tcPr>
          <w:p w:rsidR="00E15849" w:rsidRPr="008607C1"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p>
        </w:tc>
      </w:tr>
      <w:tr w:rsidR="00E15849" w:rsidRPr="00386A2F" w:rsidTr="001C4F81">
        <w:tc>
          <w:tcPr>
            <w:tcW w:w="6768" w:type="dxa"/>
            <w:gridSpan w:val="3"/>
            <w:shd w:val="clear" w:color="auto" w:fill="E6E6E6"/>
          </w:tcPr>
          <w:p w:rsidR="00E15849" w:rsidRPr="008607C1" w:rsidRDefault="00E15849" w:rsidP="001C4F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E15849" w:rsidRPr="008607C1" w:rsidRDefault="00E15849"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47</w:t>
            </w:r>
          </w:p>
        </w:tc>
        <w:tc>
          <w:tcPr>
            <w:tcW w:w="1553" w:type="dxa"/>
            <w:shd w:val="clear" w:color="auto" w:fill="E6E6E6"/>
          </w:tcPr>
          <w:p w:rsidR="00E15849" w:rsidRPr="008607C1" w:rsidRDefault="00E15849"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69</w:t>
            </w:r>
          </w:p>
        </w:tc>
      </w:tr>
      <w:tr w:rsidR="00E15849" w:rsidRPr="00386A2F" w:rsidTr="001C4F81">
        <w:tc>
          <w:tcPr>
            <w:tcW w:w="6768" w:type="dxa"/>
            <w:gridSpan w:val="3"/>
            <w:shd w:val="clear" w:color="auto" w:fill="E6E6E6"/>
          </w:tcPr>
          <w:p w:rsidR="00E15849" w:rsidRPr="008607C1" w:rsidRDefault="00E15849"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E15849" w:rsidRPr="008607C1" w:rsidRDefault="00E15849"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75</w:t>
            </w:r>
          </w:p>
        </w:tc>
        <w:tc>
          <w:tcPr>
            <w:tcW w:w="1553" w:type="dxa"/>
            <w:shd w:val="clear" w:color="auto" w:fill="E6E6E6"/>
          </w:tcPr>
          <w:p w:rsidR="00E15849" w:rsidRPr="008607C1" w:rsidRDefault="00E15849" w:rsidP="001C4F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125</w:t>
            </w:r>
          </w:p>
        </w:tc>
      </w:tr>
      <w:tr w:rsidR="00E15849" w:rsidRPr="00386A2F" w:rsidTr="001C4F81">
        <w:tc>
          <w:tcPr>
            <w:tcW w:w="6768" w:type="dxa"/>
            <w:gridSpan w:val="3"/>
            <w:shd w:val="clear" w:color="auto" w:fill="E6E6E6"/>
          </w:tcPr>
          <w:p w:rsidR="00E15849" w:rsidRPr="008607C1" w:rsidRDefault="00E15849" w:rsidP="001C4F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E15849" w:rsidRPr="008607C1" w:rsidRDefault="00E15849" w:rsidP="001C4F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3</w:t>
            </w:r>
          </w:p>
        </w:tc>
        <w:tc>
          <w:tcPr>
            <w:tcW w:w="1553" w:type="dxa"/>
            <w:shd w:val="clear" w:color="auto" w:fill="E6E6E6"/>
          </w:tcPr>
          <w:p w:rsidR="00E15849" w:rsidRPr="008607C1" w:rsidRDefault="00E15849" w:rsidP="001C4F81">
            <w:pPr>
              <w:autoSpaceDE w:val="0"/>
              <w:autoSpaceDN w:val="0"/>
              <w:adjustRightInd w:val="0"/>
              <w:jc w:val="center"/>
              <w:rPr>
                <w:rFonts w:asciiTheme="majorHAnsi" w:hAnsiTheme="majorHAnsi" w:cs="TimesNewRoman,Bold"/>
                <w:b/>
                <w:szCs w:val="20"/>
                <w:lang w:bidi="ne-NP"/>
              </w:rPr>
            </w:pPr>
            <w:bookmarkStart w:id="0" w:name="_GoBack"/>
            <w:bookmarkEnd w:id="0"/>
            <w:r w:rsidRPr="004A7E97">
              <w:rPr>
                <w:rFonts w:asciiTheme="majorHAnsi" w:hAnsiTheme="majorHAnsi" w:cs="TimesNewRoman,Bold"/>
                <w:b/>
                <w:noProof/>
                <w:szCs w:val="20"/>
                <w:lang w:bidi="ne-NP"/>
              </w:rPr>
              <w:t>5</w:t>
            </w:r>
          </w:p>
        </w:tc>
      </w:tr>
    </w:tbl>
    <w:p w:rsidR="00E15849" w:rsidRPr="00386A2F" w:rsidRDefault="00E15849" w:rsidP="00E15849">
      <w:pPr>
        <w:autoSpaceDE w:val="0"/>
        <w:autoSpaceDN w:val="0"/>
        <w:adjustRightInd w:val="0"/>
        <w:rPr>
          <w:rFonts w:asciiTheme="majorHAnsi" w:hAnsiTheme="majorHAnsi" w:cs="TimesNewRoman,Bold"/>
          <w:b/>
          <w:bCs/>
          <w:lang w:bidi="ne-NP"/>
        </w:rPr>
      </w:pPr>
    </w:p>
    <w:p w:rsidR="00E15849" w:rsidRPr="008C0CCD" w:rsidRDefault="00E15849" w:rsidP="00E15849">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7839"/>
      </w:tblGrid>
      <w:tr w:rsidR="00E15849" w:rsidRPr="008C0CCD" w:rsidTr="001C4F81">
        <w:tc>
          <w:tcPr>
            <w:tcW w:w="1998" w:type="dxa"/>
            <w:shd w:val="clear" w:color="auto" w:fill="auto"/>
          </w:tcPr>
          <w:p w:rsidR="00E15849" w:rsidRPr="008C0CCD" w:rsidRDefault="00E15849"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E15849" w:rsidRPr="008C0CCD" w:rsidRDefault="00E15849" w:rsidP="001C4F81">
            <w:pPr>
              <w:autoSpaceDE w:val="0"/>
              <w:autoSpaceDN w:val="0"/>
              <w:adjustRightInd w:val="0"/>
              <w:jc w:val="both"/>
              <w:rPr>
                <w:rFonts w:asciiTheme="majorHAnsi" w:hAnsiTheme="majorHAnsi" w:cs="TimesNewRoman,Bold"/>
                <w:szCs w:val="20"/>
                <w:lang w:bidi="ne-NP"/>
              </w:rPr>
            </w:pPr>
            <w:r w:rsidRPr="004A7E97">
              <w:rPr>
                <w:rFonts w:asciiTheme="majorHAnsi" w:hAnsiTheme="majorHAnsi" w:cs="TimesNewRoman,Bold"/>
                <w:noProof/>
                <w:szCs w:val="20"/>
                <w:lang w:bidi="ne-NP"/>
              </w:rPr>
              <w:t>-</w:t>
            </w:r>
          </w:p>
        </w:tc>
      </w:tr>
      <w:tr w:rsidR="00E15849" w:rsidRPr="008C0CCD" w:rsidTr="001C4F81">
        <w:tc>
          <w:tcPr>
            <w:tcW w:w="1998" w:type="dxa"/>
            <w:shd w:val="clear" w:color="auto" w:fill="auto"/>
          </w:tcPr>
          <w:p w:rsidR="00E15849" w:rsidRPr="008C0CCD" w:rsidRDefault="00E15849"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E15849" w:rsidRPr="008C0CCD" w:rsidRDefault="00E15849" w:rsidP="001C4F81">
            <w:pPr>
              <w:autoSpaceDE w:val="0"/>
              <w:autoSpaceDN w:val="0"/>
              <w:adjustRightInd w:val="0"/>
              <w:jc w:val="both"/>
              <w:rPr>
                <w:rFonts w:asciiTheme="majorHAnsi" w:hAnsiTheme="majorHAnsi" w:cs="TimesNewRoman,Bold"/>
                <w:szCs w:val="20"/>
                <w:lang w:bidi="ne-NP"/>
              </w:rPr>
            </w:pPr>
            <w:r w:rsidRPr="004A7E97">
              <w:rPr>
                <w:rFonts w:asciiTheme="majorHAnsi" w:hAnsiTheme="majorHAnsi" w:cs="TimesNewRoman,Bold"/>
                <w:noProof/>
                <w:szCs w:val="20"/>
                <w:lang w:bidi="ne-NP"/>
              </w:rPr>
              <w:t>-</w:t>
            </w:r>
          </w:p>
        </w:tc>
      </w:tr>
    </w:tbl>
    <w:p w:rsidR="00E15849" w:rsidRPr="00386A2F" w:rsidRDefault="00E15849" w:rsidP="00E15849">
      <w:pPr>
        <w:autoSpaceDE w:val="0"/>
        <w:autoSpaceDN w:val="0"/>
        <w:adjustRightInd w:val="0"/>
        <w:rPr>
          <w:rFonts w:asciiTheme="majorHAnsi" w:hAnsiTheme="majorHAnsi" w:cs="TimesNewRoman,Bold"/>
          <w:b/>
          <w:bCs/>
          <w:lang w:bidi="ne-NP"/>
        </w:rPr>
      </w:pPr>
    </w:p>
    <w:p w:rsidR="00E15849" w:rsidRPr="008C0CCD" w:rsidRDefault="00E15849" w:rsidP="00E15849">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7157"/>
      </w:tblGrid>
      <w:tr w:rsidR="00E15849" w:rsidRPr="008C0CCD" w:rsidTr="001C4F81">
        <w:tc>
          <w:tcPr>
            <w:tcW w:w="2718" w:type="dxa"/>
            <w:shd w:val="clear" w:color="auto" w:fill="auto"/>
          </w:tcPr>
          <w:p w:rsidR="00E15849" w:rsidRPr="008C0CCD" w:rsidRDefault="00E15849" w:rsidP="001C4F81">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E15849" w:rsidRPr="008C0CCD" w:rsidRDefault="00E15849" w:rsidP="001C4F81">
            <w:pPr>
              <w:autoSpaceDE w:val="0"/>
              <w:autoSpaceDN w:val="0"/>
              <w:adjustRightInd w:val="0"/>
              <w:rPr>
                <w:rFonts w:asciiTheme="majorHAnsi" w:hAnsiTheme="majorHAnsi" w:cs="TimesNewRoman,Bold"/>
                <w:bCs/>
                <w:szCs w:val="20"/>
                <w:lang w:bidi="ne-NP"/>
              </w:rPr>
            </w:pPr>
            <w:r w:rsidRPr="004A7E97">
              <w:rPr>
                <w:rFonts w:asciiTheme="majorHAnsi" w:hAnsiTheme="majorHAnsi" w:cs="TimesNewRoman,Bold"/>
                <w:bCs/>
                <w:noProof/>
                <w:szCs w:val="20"/>
                <w:lang w:bidi="ne-NP"/>
              </w:rPr>
              <w:t>Existenta facilitatilor de prezentare video</w:t>
            </w:r>
          </w:p>
        </w:tc>
      </w:tr>
      <w:tr w:rsidR="00E15849" w:rsidRPr="008C0CCD" w:rsidTr="001C4F81">
        <w:tc>
          <w:tcPr>
            <w:tcW w:w="2718" w:type="dxa"/>
            <w:shd w:val="clear" w:color="auto" w:fill="auto"/>
          </w:tcPr>
          <w:p w:rsidR="00E15849" w:rsidRPr="008C0CCD" w:rsidRDefault="00E15849"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E15849" w:rsidRPr="008C0CCD" w:rsidRDefault="00E15849" w:rsidP="001C4F81">
            <w:pPr>
              <w:autoSpaceDE w:val="0"/>
              <w:autoSpaceDN w:val="0"/>
              <w:adjustRightInd w:val="0"/>
              <w:jc w:val="both"/>
              <w:rPr>
                <w:rFonts w:asciiTheme="majorHAnsi" w:hAnsiTheme="majorHAnsi" w:cs="TimesNewRoman,Bold"/>
                <w:bCs/>
                <w:szCs w:val="20"/>
                <w:lang w:bidi="ne-NP"/>
              </w:rPr>
            </w:pPr>
            <w:r w:rsidRPr="004A7E97">
              <w:rPr>
                <w:rFonts w:asciiTheme="majorHAnsi" w:hAnsiTheme="majorHAnsi" w:cs="TimesNewRoman,Bold"/>
                <w:bCs/>
                <w:noProof/>
                <w:szCs w:val="20"/>
                <w:lang w:bidi="ne-NP"/>
              </w:rPr>
              <w:t>Echipamente de laborator specifice Fizicii: pendul fizic/gravitațional/Mach, trusă de optică, fotometru, spectroscop optic, interferometru, microscop optic, multimetru digital, sursă de tensiune, rezistori, capacitori, inductori, calculator, conexiune internet, videoproiector</w:t>
            </w:r>
          </w:p>
        </w:tc>
      </w:tr>
    </w:tbl>
    <w:p w:rsidR="00E15849" w:rsidRPr="008C0CCD" w:rsidRDefault="00E15849" w:rsidP="00E15849">
      <w:pPr>
        <w:autoSpaceDE w:val="0"/>
        <w:autoSpaceDN w:val="0"/>
        <w:adjustRightInd w:val="0"/>
        <w:ind w:left="720"/>
        <w:rPr>
          <w:rFonts w:asciiTheme="majorHAnsi" w:hAnsiTheme="majorHAnsi" w:cs="TimesNewRoman,Bold"/>
          <w:b/>
          <w:bCs/>
          <w:szCs w:val="20"/>
          <w:lang w:bidi="ne-NP"/>
        </w:rPr>
      </w:pPr>
    </w:p>
    <w:p w:rsidR="00E15849" w:rsidRPr="008C0CCD" w:rsidRDefault="00E15849" w:rsidP="00E15849">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61"/>
        <w:gridCol w:w="8684"/>
      </w:tblGrid>
      <w:tr w:rsidR="00E15849" w:rsidRPr="008C0CCD" w:rsidTr="001C4F81">
        <w:trPr>
          <w:cantSplit/>
          <w:trHeight w:val="720"/>
        </w:trPr>
        <w:tc>
          <w:tcPr>
            <w:tcW w:w="675" w:type="dxa"/>
            <w:vMerge w:val="restart"/>
            <w:shd w:val="clear" w:color="auto" w:fill="F3F3F3"/>
            <w:textDirection w:val="btLr"/>
            <w:vAlign w:val="center"/>
          </w:tcPr>
          <w:p w:rsidR="00E15849" w:rsidRPr="00993891" w:rsidRDefault="00E15849"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E15849" w:rsidRPr="00993891" w:rsidRDefault="00E15849"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E15849" w:rsidRPr="00993891" w:rsidRDefault="00E15849" w:rsidP="001C4F81">
            <w:pPr>
              <w:pStyle w:val="Default"/>
              <w:ind w:left="113" w:right="113"/>
              <w:jc w:val="center"/>
              <w:rPr>
                <w:rFonts w:asciiTheme="majorHAnsi" w:hAnsiTheme="majorHAnsi" w:cs="TimesNewRoman,Bold"/>
                <w:b/>
                <w:bCs/>
                <w:sz w:val="20"/>
                <w:szCs w:val="20"/>
                <w:lang w:val="ro-RO" w:bidi="ne-NP"/>
              </w:rPr>
            </w:pPr>
            <w:r w:rsidRPr="00064370">
              <w:rPr>
                <w:rFonts w:asciiTheme="majorHAnsi" w:hAnsiTheme="majorHAnsi" w:cs="TimesNewRoman,Bold"/>
                <w:b/>
                <w:bCs/>
                <w:noProof/>
                <w:sz w:val="20"/>
                <w:szCs w:val="20"/>
                <w:lang w:val="ro-RO" w:bidi="ne-NP"/>
              </w:rPr>
              <w:t>C1.1</w:t>
            </w:r>
          </w:p>
        </w:tc>
        <w:tc>
          <w:tcPr>
            <w:tcW w:w="8908" w:type="dxa"/>
            <w:shd w:val="clear" w:color="auto" w:fill="auto"/>
            <w:vAlign w:val="center"/>
          </w:tcPr>
          <w:p w:rsidR="00E15849" w:rsidRPr="00371E89" w:rsidRDefault="00E15849" w:rsidP="001C4F81">
            <w:pPr>
              <w:pStyle w:val="Default"/>
              <w:rPr>
                <w:rFonts w:asciiTheme="majorHAnsi" w:hAnsiTheme="majorHAnsi" w:cs="TimesNewRoman,Bold"/>
                <w:bCs/>
                <w:sz w:val="20"/>
                <w:szCs w:val="20"/>
                <w:lang w:val="ro-RO" w:bidi="ne-NP"/>
              </w:rPr>
            </w:pPr>
            <w:r w:rsidRPr="00064370">
              <w:rPr>
                <w:rFonts w:asciiTheme="majorHAnsi" w:hAnsiTheme="majorHAnsi" w:cs="TimesNewRoman,Bold"/>
                <w:bCs/>
                <w:noProof/>
                <w:sz w:val="20"/>
                <w:szCs w:val="20"/>
                <w:lang w:val="ro-RO" w:bidi="ne-NP"/>
              </w:rPr>
              <w:t>Utilizarea corectă și adecvată a terminologiei specifice. Explicarea şi interpretarea fenomenelor fizice. Compararea metodelor tradiţionale (calcul) cu cele moderne (simulare, soft) şi stabilirea corectă a rolului, ponderii şi utilităţii lor</w:t>
            </w:r>
          </w:p>
        </w:tc>
      </w:tr>
      <w:tr w:rsidR="00E15849" w:rsidRPr="008C0CCD" w:rsidTr="001C4F81">
        <w:trPr>
          <w:cantSplit/>
          <w:trHeight w:val="720"/>
        </w:trPr>
        <w:tc>
          <w:tcPr>
            <w:tcW w:w="675" w:type="dxa"/>
            <w:vMerge/>
            <w:shd w:val="clear" w:color="auto" w:fill="F3F3F3"/>
            <w:textDirection w:val="btLr"/>
            <w:vAlign w:val="center"/>
          </w:tcPr>
          <w:p w:rsidR="00E15849" w:rsidRPr="00993891" w:rsidRDefault="00E15849" w:rsidP="001C4F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E15849" w:rsidRPr="00993891" w:rsidRDefault="00E15849" w:rsidP="001C4F81">
            <w:pPr>
              <w:pStyle w:val="Default"/>
              <w:ind w:left="113" w:right="113"/>
              <w:jc w:val="center"/>
              <w:rPr>
                <w:rFonts w:asciiTheme="majorHAnsi" w:hAnsiTheme="majorHAnsi" w:cs="TimesNewRoman,Bold"/>
                <w:b/>
                <w:bCs/>
                <w:sz w:val="20"/>
                <w:szCs w:val="20"/>
                <w:lang w:val="ro-RO" w:bidi="ne-NP"/>
              </w:rPr>
            </w:pPr>
            <w:r w:rsidRPr="00064370">
              <w:rPr>
                <w:rFonts w:asciiTheme="majorHAnsi" w:hAnsiTheme="majorHAnsi" w:cs="TimesNewRoman,Bold"/>
                <w:b/>
                <w:bCs/>
                <w:noProof/>
                <w:sz w:val="20"/>
                <w:szCs w:val="20"/>
                <w:lang w:val="ro-RO" w:bidi="ne-NP"/>
              </w:rPr>
              <w:t>C6.4</w:t>
            </w:r>
          </w:p>
        </w:tc>
        <w:tc>
          <w:tcPr>
            <w:tcW w:w="8908" w:type="dxa"/>
            <w:shd w:val="clear" w:color="auto" w:fill="auto"/>
            <w:vAlign w:val="center"/>
          </w:tcPr>
          <w:p w:rsidR="00E15849" w:rsidRPr="00064370" w:rsidRDefault="00E15849" w:rsidP="001C4F81">
            <w:pPr>
              <w:pStyle w:val="Default"/>
              <w:rPr>
                <w:rFonts w:asciiTheme="majorHAnsi" w:hAnsiTheme="majorHAnsi" w:cs="TimesNewRoman,Bold"/>
                <w:bCs/>
                <w:noProof/>
                <w:sz w:val="20"/>
                <w:szCs w:val="20"/>
                <w:lang w:val="ro-RO" w:bidi="ne-NP"/>
              </w:rPr>
            </w:pPr>
            <w:r w:rsidRPr="00064370">
              <w:rPr>
                <w:rFonts w:asciiTheme="majorHAnsi" w:hAnsiTheme="majorHAnsi" w:cs="TimesNewRoman,Bold"/>
                <w:bCs/>
                <w:noProof/>
                <w:sz w:val="20"/>
                <w:szCs w:val="20"/>
                <w:lang w:val="ro-RO" w:bidi="ne-NP"/>
              </w:rPr>
              <w:t>Interpretarea, explicarea, evaluarea si prelucrarea corectă a rezultatelor proprii.</w:t>
            </w:r>
          </w:p>
          <w:p w:rsidR="00E15849" w:rsidRPr="00371E89" w:rsidRDefault="00E15849" w:rsidP="001C4F81">
            <w:pPr>
              <w:pStyle w:val="Default"/>
              <w:rPr>
                <w:rFonts w:asciiTheme="majorHAnsi" w:hAnsiTheme="majorHAnsi" w:cs="TimesNewRoman,Bold"/>
                <w:bCs/>
                <w:sz w:val="20"/>
                <w:szCs w:val="20"/>
                <w:lang w:val="ro-RO" w:bidi="ne-NP"/>
              </w:rPr>
            </w:pPr>
            <w:r w:rsidRPr="00064370">
              <w:rPr>
                <w:rFonts w:asciiTheme="majorHAnsi" w:hAnsiTheme="majorHAnsi" w:cs="TimesNewRoman,Bold"/>
                <w:bCs/>
                <w:noProof/>
                <w:sz w:val="20"/>
                <w:szCs w:val="20"/>
                <w:lang w:val="ro-RO" w:bidi="ne-NP"/>
              </w:rPr>
              <w:t>Aplicarea principiilor de bază în utilizarea unor echipamente și instrumente de laborator și cercetare (pendul, giroscop, osciloscop, calorimetru, spectrofotometru) și valorificarea rezultatelor prin intermediul metodelor de analiză specifice. Aprecierea limitelor fizice ale performanțelor unor echipamente și instrumente specifice.</w:t>
            </w:r>
          </w:p>
        </w:tc>
      </w:tr>
      <w:tr w:rsidR="00E15849" w:rsidRPr="008C0CCD" w:rsidTr="001C4F81">
        <w:trPr>
          <w:cantSplit/>
          <w:trHeight w:val="720"/>
        </w:trPr>
        <w:tc>
          <w:tcPr>
            <w:tcW w:w="675" w:type="dxa"/>
            <w:vMerge/>
            <w:shd w:val="clear" w:color="auto" w:fill="F3F3F3"/>
            <w:textDirection w:val="btLr"/>
            <w:vAlign w:val="center"/>
          </w:tcPr>
          <w:p w:rsidR="00E15849" w:rsidRPr="00993891" w:rsidRDefault="00E15849" w:rsidP="001C4F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E15849" w:rsidRPr="00993891" w:rsidRDefault="00E15849" w:rsidP="001C4F81">
            <w:pPr>
              <w:pStyle w:val="Default"/>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908" w:type="dxa"/>
            <w:shd w:val="clear" w:color="auto" w:fill="auto"/>
            <w:vAlign w:val="center"/>
          </w:tcPr>
          <w:p w:rsidR="00E15849" w:rsidRPr="00371E89" w:rsidRDefault="00E15849" w:rsidP="001C4F81">
            <w:pPr>
              <w:pStyle w:val="Default"/>
              <w:rPr>
                <w:rFonts w:asciiTheme="majorHAnsi" w:hAnsiTheme="majorHAnsi" w:cs="TimesNewRoman,Bold"/>
                <w:bCs/>
                <w:sz w:val="20"/>
                <w:szCs w:val="20"/>
                <w:lang w:val="ro-RO" w:bidi="ne-NP"/>
              </w:rPr>
            </w:pPr>
            <w:r>
              <w:rPr>
                <w:rFonts w:asciiTheme="majorHAnsi" w:hAnsiTheme="majorHAnsi" w:cs="TimesNewRoman,Bold"/>
                <w:bCs/>
                <w:sz w:val="20"/>
                <w:szCs w:val="20"/>
                <w:lang w:val="ro-RO" w:bidi="ne-NP"/>
              </w:rPr>
              <w:t>-</w:t>
            </w:r>
          </w:p>
        </w:tc>
      </w:tr>
    </w:tbl>
    <w:p w:rsidR="00E15849" w:rsidRDefault="00E15849" w:rsidP="00E158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61"/>
        <w:gridCol w:w="8684"/>
      </w:tblGrid>
      <w:tr w:rsidR="00E15849" w:rsidRPr="008C0CCD" w:rsidTr="001C4F81">
        <w:trPr>
          <w:cantSplit/>
          <w:trHeight w:val="720"/>
        </w:trPr>
        <w:tc>
          <w:tcPr>
            <w:tcW w:w="675" w:type="dxa"/>
            <w:vMerge w:val="restart"/>
            <w:shd w:val="clear" w:color="auto" w:fill="F3F3F3"/>
            <w:textDirection w:val="btLr"/>
            <w:vAlign w:val="center"/>
          </w:tcPr>
          <w:p w:rsidR="00E15849" w:rsidRPr="00993891" w:rsidRDefault="00E15849"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E15849" w:rsidRPr="00993891" w:rsidRDefault="00E15849" w:rsidP="001C4F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E15849" w:rsidRPr="00993891" w:rsidRDefault="00E15849" w:rsidP="001C4F81">
            <w:pPr>
              <w:spacing w:line="240" w:lineRule="auto"/>
              <w:ind w:left="113" w:right="113"/>
              <w:jc w:val="center"/>
              <w:rPr>
                <w:rFonts w:asciiTheme="majorHAnsi" w:hAnsiTheme="majorHAnsi"/>
                <w:b/>
                <w:szCs w:val="20"/>
              </w:rPr>
            </w:pPr>
            <w:r w:rsidRPr="004A7E97">
              <w:rPr>
                <w:rFonts w:asciiTheme="majorHAnsi" w:hAnsiTheme="majorHAnsi"/>
                <w:b/>
                <w:noProof/>
                <w:szCs w:val="20"/>
              </w:rPr>
              <w:t>CT1</w:t>
            </w:r>
          </w:p>
        </w:tc>
        <w:tc>
          <w:tcPr>
            <w:tcW w:w="8908" w:type="dxa"/>
            <w:shd w:val="clear" w:color="auto" w:fill="auto"/>
            <w:vAlign w:val="center"/>
          </w:tcPr>
          <w:p w:rsidR="00E15849" w:rsidRPr="00371E89" w:rsidRDefault="00E15849" w:rsidP="001C4F81">
            <w:pPr>
              <w:autoSpaceDE w:val="0"/>
              <w:autoSpaceDN w:val="0"/>
              <w:adjustRightInd w:val="0"/>
              <w:spacing w:line="240" w:lineRule="auto"/>
              <w:rPr>
                <w:rFonts w:asciiTheme="majorHAnsi" w:hAnsiTheme="majorHAnsi" w:cs="TimesNewRoman,Bold"/>
                <w:bCs/>
                <w:szCs w:val="20"/>
                <w:lang w:bidi="ne-NP"/>
              </w:rPr>
            </w:pPr>
            <w:r w:rsidRPr="004A7E97">
              <w:rPr>
                <w:rFonts w:asciiTheme="majorHAnsi" w:hAnsiTheme="majorHAnsi" w:cs="TimesNewRoman,Bold"/>
                <w:bCs/>
                <w:noProof/>
                <w:szCs w:val="20"/>
                <w:lang w:bidi="ne-NP"/>
              </w:rPr>
              <w:t>Capacitatea decizională la ivirea problemelor legate de selecția, folosirea și aplicațiile fenomenelor fizice</w:t>
            </w:r>
          </w:p>
        </w:tc>
      </w:tr>
      <w:tr w:rsidR="00E15849" w:rsidRPr="008C0CCD" w:rsidTr="001C4F81">
        <w:trPr>
          <w:cantSplit/>
          <w:trHeight w:val="720"/>
        </w:trPr>
        <w:tc>
          <w:tcPr>
            <w:tcW w:w="675" w:type="dxa"/>
            <w:vMerge/>
            <w:shd w:val="clear" w:color="auto" w:fill="F3F3F3"/>
            <w:textDirection w:val="btLr"/>
            <w:vAlign w:val="center"/>
          </w:tcPr>
          <w:p w:rsidR="00E15849" w:rsidRPr="00993891" w:rsidRDefault="00E15849" w:rsidP="001C4F81">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E15849" w:rsidRPr="00993891" w:rsidRDefault="00E15849" w:rsidP="001C4F81">
            <w:pPr>
              <w:spacing w:line="240" w:lineRule="auto"/>
              <w:ind w:left="113" w:right="113"/>
              <w:jc w:val="center"/>
              <w:rPr>
                <w:rFonts w:asciiTheme="majorHAnsi" w:hAnsiTheme="majorHAnsi"/>
                <w:b/>
                <w:szCs w:val="20"/>
              </w:rPr>
            </w:pPr>
            <w:r w:rsidRPr="004A7E97">
              <w:rPr>
                <w:rFonts w:asciiTheme="majorHAnsi" w:hAnsiTheme="majorHAnsi"/>
                <w:b/>
                <w:noProof/>
                <w:szCs w:val="20"/>
              </w:rPr>
              <w:t>CT3</w:t>
            </w:r>
          </w:p>
        </w:tc>
        <w:tc>
          <w:tcPr>
            <w:tcW w:w="8908" w:type="dxa"/>
            <w:shd w:val="clear" w:color="auto" w:fill="auto"/>
            <w:vAlign w:val="center"/>
          </w:tcPr>
          <w:p w:rsidR="00E15849" w:rsidRPr="004A7E97" w:rsidRDefault="00E15849" w:rsidP="001C4F81">
            <w:pPr>
              <w:autoSpaceDE w:val="0"/>
              <w:autoSpaceDN w:val="0"/>
              <w:adjustRightInd w:val="0"/>
              <w:spacing w:line="240" w:lineRule="auto"/>
              <w:rPr>
                <w:rFonts w:asciiTheme="majorHAnsi" w:hAnsiTheme="majorHAnsi" w:cs="TimesNewRoman,Bold"/>
                <w:bCs/>
                <w:noProof/>
                <w:szCs w:val="20"/>
                <w:lang w:bidi="ne-NP"/>
              </w:rPr>
            </w:pPr>
            <w:r w:rsidRPr="004A7E97">
              <w:rPr>
                <w:rFonts w:asciiTheme="majorHAnsi" w:hAnsiTheme="majorHAnsi" w:cs="TimesNewRoman,Bold"/>
                <w:bCs/>
                <w:noProof/>
                <w:szCs w:val="20"/>
                <w:lang w:bidi="ne-NP"/>
              </w:rPr>
              <w:t xml:space="preserve">Dezvoltarea capacităților inovativ-inventive, recunoașterea și identificarea soluțiilor noi. </w:t>
            </w:r>
          </w:p>
          <w:p w:rsidR="00E15849" w:rsidRPr="00371E89" w:rsidRDefault="00E15849" w:rsidP="001C4F81">
            <w:pPr>
              <w:autoSpaceDE w:val="0"/>
              <w:autoSpaceDN w:val="0"/>
              <w:adjustRightInd w:val="0"/>
              <w:spacing w:line="240" w:lineRule="auto"/>
              <w:rPr>
                <w:rFonts w:asciiTheme="majorHAnsi" w:hAnsiTheme="majorHAnsi" w:cs="TimesNewRoman,Bold"/>
                <w:bCs/>
                <w:szCs w:val="20"/>
                <w:lang w:bidi="ne-NP"/>
              </w:rPr>
            </w:pPr>
            <w:r w:rsidRPr="004A7E97">
              <w:rPr>
                <w:rFonts w:asciiTheme="majorHAnsi" w:hAnsiTheme="majorHAnsi" w:cs="TimesNewRoman,Bold"/>
                <w:bCs/>
                <w:noProof/>
                <w:szCs w:val="20"/>
                <w:lang w:bidi="ne-NP"/>
              </w:rPr>
              <w:t>Dezvoltarea personalității prin prisma ridicării nivelului științific propriu</w:t>
            </w:r>
          </w:p>
        </w:tc>
      </w:tr>
      <w:tr w:rsidR="00E15849" w:rsidRPr="008C0CCD" w:rsidTr="001C4F81">
        <w:trPr>
          <w:cantSplit/>
          <w:trHeight w:val="720"/>
        </w:trPr>
        <w:tc>
          <w:tcPr>
            <w:tcW w:w="675" w:type="dxa"/>
            <w:vMerge/>
            <w:shd w:val="clear" w:color="auto" w:fill="F3F3F3"/>
            <w:textDirection w:val="btLr"/>
            <w:vAlign w:val="center"/>
          </w:tcPr>
          <w:p w:rsidR="00E15849" w:rsidRPr="00993891" w:rsidRDefault="00E15849" w:rsidP="001C4F81">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E15849" w:rsidRPr="00993891" w:rsidRDefault="00E15849" w:rsidP="001C4F81">
            <w:pPr>
              <w:spacing w:line="240" w:lineRule="auto"/>
              <w:ind w:left="113" w:right="113"/>
              <w:jc w:val="center"/>
              <w:rPr>
                <w:rFonts w:asciiTheme="majorHAnsi" w:hAnsiTheme="majorHAnsi"/>
                <w:b/>
                <w:szCs w:val="20"/>
              </w:rPr>
            </w:pPr>
            <w:r>
              <w:rPr>
                <w:rFonts w:asciiTheme="majorHAnsi" w:hAnsiTheme="majorHAnsi"/>
                <w:b/>
                <w:szCs w:val="20"/>
              </w:rPr>
              <w:t>-</w:t>
            </w:r>
          </w:p>
        </w:tc>
        <w:tc>
          <w:tcPr>
            <w:tcW w:w="8908" w:type="dxa"/>
            <w:shd w:val="clear" w:color="auto" w:fill="auto"/>
            <w:vAlign w:val="center"/>
          </w:tcPr>
          <w:p w:rsidR="00E15849" w:rsidRPr="00371E89" w:rsidRDefault="00E15849" w:rsidP="001C4F81">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szCs w:val="20"/>
                <w:lang w:bidi="ne-NP"/>
              </w:rPr>
              <w:t>-</w:t>
            </w:r>
          </w:p>
        </w:tc>
      </w:tr>
    </w:tbl>
    <w:p w:rsidR="00E15849" w:rsidRPr="008C0CCD" w:rsidRDefault="00E15849" w:rsidP="00E15849">
      <w:pPr>
        <w:autoSpaceDE w:val="0"/>
        <w:autoSpaceDN w:val="0"/>
        <w:adjustRightInd w:val="0"/>
        <w:ind w:left="720"/>
        <w:rPr>
          <w:rFonts w:asciiTheme="majorHAnsi" w:hAnsiTheme="majorHAnsi" w:cs="TimesNewRoman"/>
          <w:szCs w:val="20"/>
          <w:lang w:bidi="ne-NP"/>
        </w:rPr>
      </w:pPr>
    </w:p>
    <w:p w:rsidR="00E15849" w:rsidRPr="008C0CCD" w:rsidRDefault="00E15849" w:rsidP="00E15849">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7499"/>
      </w:tblGrid>
      <w:tr w:rsidR="00E15849" w:rsidRPr="008C0CCD" w:rsidTr="001C4F81">
        <w:tc>
          <w:tcPr>
            <w:tcW w:w="2358" w:type="dxa"/>
            <w:shd w:val="clear" w:color="auto" w:fill="auto"/>
            <w:vAlign w:val="center"/>
          </w:tcPr>
          <w:p w:rsidR="00E15849" w:rsidRPr="008C0CCD" w:rsidRDefault="00E15849"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E15849" w:rsidRPr="008C0CCD" w:rsidRDefault="00E15849" w:rsidP="001C4F81">
            <w:pPr>
              <w:autoSpaceDE w:val="0"/>
              <w:autoSpaceDN w:val="0"/>
              <w:adjustRightInd w:val="0"/>
              <w:jc w:val="both"/>
              <w:rPr>
                <w:rFonts w:asciiTheme="majorHAnsi" w:hAnsiTheme="majorHAnsi"/>
                <w:szCs w:val="20"/>
              </w:rPr>
            </w:pPr>
            <w:r w:rsidRPr="004A7E97">
              <w:rPr>
                <w:rFonts w:asciiTheme="majorHAnsi" w:hAnsiTheme="majorHAnsi"/>
                <w:noProof/>
                <w:szCs w:val="20"/>
              </w:rPr>
              <w:t>Iniţiere în realizarea unui raţionament fizic. Prezentarea unor noţiuni fundamentale şi a fenomenelor fizice specifice. Dezvoltarea gândirii logice a studenţilor prin explicarea şi interpretarea unor procese fizice care fac posibilă cunoaşterea şi utilizarea corectă a noţiunilor specifice. Integrarea cunoştinţelor de fizică cu cunoştinţele de la celelalte discipline fundamentale şi tehnice</w:t>
            </w:r>
          </w:p>
        </w:tc>
      </w:tr>
      <w:tr w:rsidR="00E15849" w:rsidRPr="008C0CCD" w:rsidTr="001C4F81">
        <w:tc>
          <w:tcPr>
            <w:tcW w:w="2358" w:type="dxa"/>
            <w:shd w:val="clear" w:color="auto" w:fill="auto"/>
            <w:vAlign w:val="center"/>
          </w:tcPr>
          <w:p w:rsidR="00E15849" w:rsidRPr="008C0CCD" w:rsidRDefault="00E15849"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E15849" w:rsidRPr="008C0CCD" w:rsidRDefault="00E15849" w:rsidP="001C4F81">
            <w:pPr>
              <w:autoSpaceDE w:val="0"/>
              <w:autoSpaceDN w:val="0"/>
              <w:adjustRightInd w:val="0"/>
              <w:jc w:val="both"/>
              <w:rPr>
                <w:rFonts w:asciiTheme="majorHAnsi" w:hAnsiTheme="majorHAnsi" w:cs="TimesNewRoman"/>
                <w:szCs w:val="20"/>
                <w:lang w:bidi="ne-NP"/>
              </w:rPr>
            </w:pPr>
            <w:r w:rsidRPr="004A7E97">
              <w:rPr>
                <w:rFonts w:asciiTheme="majorHAnsi" w:hAnsiTheme="majorHAnsi" w:cs="TimesNewRoman"/>
                <w:noProof/>
                <w:szCs w:val="20"/>
                <w:lang w:bidi="ne-NP"/>
              </w:rPr>
              <w:t>Dobândirea deprinderilor, manualității şi a corectitudinii în măsurarea unor mărimi fizice, în utilizarea aparaturii şi interpretarea rezultatelor. Aplicarea cunoştinţelor dobândite în rezolvarea unor probleme practice</w:t>
            </w:r>
          </w:p>
        </w:tc>
      </w:tr>
    </w:tbl>
    <w:p w:rsidR="00E15849" w:rsidRDefault="00E15849" w:rsidP="00E15849">
      <w:pPr>
        <w:autoSpaceDE w:val="0"/>
        <w:autoSpaceDN w:val="0"/>
        <w:adjustRightInd w:val="0"/>
        <w:ind w:left="720"/>
        <w:rPr>
          <w:rFonts w:asciiTheme="majorHAnsi" w:hAnsiTheme="majorHAnsi" w:cs="TimesNewRoman,Bold"/>
          <w:b/>
          <w:bCs/>
          <w:lang w:bidi="ne-NP"/>
        </w:rPr>
      </w:pPr>
    </w:p>
    <w:p w:rsidR="00E15849" w:rsidRPr="008C0CCD" w:rsidRDefault="00E15849" w:rsidP="00E15849">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492"/>
        <w:gridCol w:w="2051"/>
        <w:gridCol w:w="824"/>
      </w:tblGrid>
      <w:tr w:rsidR="00E15849" w:rsidRPr="008C0CCD" w:rsidTr="001C4F81">
        <w:tc>
          <w:tcPr>
            <w:tcW w:w="7142" w:type="dxa"/>
            <w:gridSpan w:val="2"/>
            <w:shd w:val="clear" w:color="auto" w:fill="auto"/>
            <w:vAlign w:val="center"/>
          </w:tcPr>
          <w:p w:rsidR="00E15849" w:rsidRPr="008C0CCD" w:rsidRDefault="00E15849"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E15849" w:rsidRPr="008C0CCD" w:rsidRDefault="00E15849"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E15849" w:rsidRPr="008C0CCD" w:rsidRDefault="00E15849"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tcPr>
          <w:p w:rsidR="00E15849" w:rsidRPr="00F875EB" w:rsidRDefault="00E15849" w:rsidP="001C4F81">
            <w:r w:rsidRPr="00F875EB">
              <w:t xml:space="preserve"> Sisteme de coordonate. Mărimi scalare, mărimi vectoriale. Elemente de calcul vectorial. Statică. Forţa ca mărime vectorială. Compunerea şi descompunerea forţelor. Momentul forţei.</w:t>
            </w:r>
          </w:p>
        </w:tc>
        <w:tc>
          <w:tcPr>
            <w:tcW w:w="2065" w:type="dxa"/>
            <w:vMerge w:val="restart"/>
            <w:shd w:val="clear" w:color="auto" w:fill="auto"/>
            <w:vAlign w:val="center"/>
          </w:tcPr>
          <w:p w:rsidR="00E15849" w:rsidRDefault="00E15849" w:rsidP="001C4F81">
            <w:pPr>
              <w:jc w:val="center"/>
            </w:pPr>
            <w:r w:rsidRPr="00153FD6">
              <w:t>Expunerea, problematizarea, observaţia, dialog, dezbaterea, explicaţia, demonstraţia.</w:t>
            </w:r>
          </w:p>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tcPr>
          <w:p w:rsidR="00E15849" w:rsidRPr="00F875EB" w:rsidRDefault="00E15849" w:rsidP="001C4F81">
            <w:r w:rsidRPr="00F875EB">
              <w:t xml:space="preserve"> Cinematica. Legile mişcării. Mişcarea rectilinie, curbilinie, circulară. Principiile dinamicii. Lucrul mecanic şi energia.</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tcPr>
          <w:p w:rsidR="00E15849" w:rsidRPr="00F875EB" w:rsidRDefault="00E15849" w:rsidP="001C4F81">
            <w:r w:rsidRPr="00F875EB">
              <w:t xml:space="preserve"> Conservării momentului cinetic. Dinamica în câmp de forțe centrale. Centrul de masă. Mișcarea sub acțiunea forțelor elastice. </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4</w:t>
            </w:r>
          </w:p>
        </w:tc>
        <w:tc>
          <w:tcPr>
            <w:tcW w:w="6691" w:type="dxa"/>
            <w:shd w:val="clear" w:color="auto" w:fill="auto"/>
          </w:tcPr>
          <w:p w:rsidR="00E15849" w:rsidRPr="00F875EB" w:rsidRDefault="00E15849" w:rsidP="001C4F81">
            <w:r w:rsidRPr="00F875EB">
              <w:t xml:space="preserve"> Stabilitatea poziției de echilibru. Mișcarea oscilatorie armonică, amortizată, forțată. Oscilaţii şi unde. </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tcPr>
          <w:p w:rsidR="00E15849" w:rsidRPr="00F875EB" w:rsidRDefault="00E15849" w:rsidP="001C4F81">
            <w:r w:rsidRPr="00F875EB">
              <w:t xml:space="preserve"> Elemente de mecanică analitică. Mecanica fluidelor. Ecuația de continuitate.</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tcPr>
          <w:p w:rsidR="00E15849" w:rsidRPr="00F875EB" w:rsidRDefault="00E15849" w:rsidP="001C4F81">
            <w:r w:rsidRPr="00F875EB">
              <w:t xml:space="preserve"> Mişcarea termică. Sisteme şi procese termodinamice. Lucrul mecanic. Energia internă şi căldura. Transformări ale gazului ideal. Principiile termodinamicii. Funcţii termodinamice. </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tcPr>
          <w:p w:rsidR="00E15849" w:rsidRPr="00F875EB" w:rsidRDefault="00E15849" w:rsidP="001C4F81">
            <w:r w:rsidRPr="00F875EB">
              <w:t xml:space="preserve"> Echilibrul şi stabilitatea sistemelor. Tranziţii de fază.  Teoria cinetico-moleculara. Studiul gazului ideal.  Gaze reale. Ecuatia Van der Waals. </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tcPr>
          <w:p w:rsidR="00E15849" w:rsidRPr="00F875EB" w:rsidRDefault="00E15849" w:rsidP="001C4F81">
            <w:r w:rsidRPr="00F875EB">
              <w:t xml:space="preserve"> Câmpul electric. Legea lui Coulomb. Câmpul electric în conductoare. Capacitatea electrică. Condensatoare. </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tcPr>
          <w:p w:rsidR="00E15849" w:rsidRPr="00F875EB" w:rsidRDefault="00E15849" w:rsidP="001C4F81">
            <w:r w:rsidRPr="00F875EB">
              <w:t xml:space="preserve"> Curentul electric. Efectele curentului electric. Legea lui Ohm. Rezistenţa, rezistivitatea şi supraconductibilitatea. Legea Joule-Lenz. Tensiunea electrică şi potenţialul electric. Curentul electric în electroliţi.</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tcPr>
          <w:p w:rsidR="00E15849" w:rsidRPr="00F875EB" w:rsidRDefault="00E15849" w:rsidP="001C4F81">
            <w:r w:rsidRPr="00F875EB">
              <w:t xml:space="preserve"> Legile electrolizei. Forţa Lorentz. Forţa electromagnetică. Forţa electrodinamică. Câmpul magnetic al curentului printr-un conductor rectiliniu, circular şi solenoid. Legea lui Gauss.</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tcPr>
          <w:p w:rsidR="00E15849" w:rsidRPr="00F875EB" w:rsidRDefault="00E15849" w:rsidP="001C4F81">
            <w:r w:rsidRPr="00F875EB">
              <w:t xml:space="preserve"> Fenomenul de inducţie electromagnetică. Inducţia prin transformare, inducţia prin mişcare. Autoinducţia. Inductanţa proprie şi inductanţa mutuală.</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tcPr>
          <w:p w:rsidR="00E15849" w:rsidRPr="00F875EB" w:rsidRDefault="00E15849" w:rsidP="001C4F81">
            <w:r w:rsidRPr="00F875EB">
              <w:t xml:space="preserve"> Teoremele lui Kirchhoff în curent continuu. Circuit de c.c. cu rezistor şi inductor. Circuit cu  inductor şi condensator.</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tcPr>
          <w:p w:rsidR="00E15849" w:rsidRPr="00F875EB" w:rsidRDefault="00E15849" w:rsidP="001C4F81">
            <w:r w:rsidRPr="00F875EB">
              <w:t xml:space="preserve"> Faza şi defazajul mărimilor alternative sinusoidale. Circuite de curent alternativ RLC serie și paralel.</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tcPr>
          <w:p w:rsidR="00E15849" w:rsidRPr="00F875EB" w:rsidRDefault="00E15849" w:rsidP="001C4F81">
            <w:r w:rsidRPr="00F875EB">
              <w:t xml:space="preserve"> Rezonanţa tensiunilor şi rezonanţa curenţilor. Curentul alternativ trifazat.</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15</w:t>
            </w:r>
          </w:p>
        </w:tc>
        <w:tc>
          <w:tcPr>
            <w:tcW w:w="6691" w:type="dxa"/>
            <w:shd w:val="clear" w:color="auto" w:fill="auto"/>
          </w:tcPr>
          <w:p w:rsidR="00E15849" w:rsidRPr="00F875EB" w:rsidRDefault="00E15849" w:rsidP="001C4F81">
            <w:r w:rsidRPr="00F875EB">
              <w:t xml:space="preserve"> Natura luminii. Optica geometrică</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16</w:t>
            </w:r>
          </w:p>
        </w:tc>
        <w:tc>
          <w:tcPr>
            <w:tcW w:w="6691" w:type="dxa"/>
            <w:shd w:val="clear" w:color="auto" w:fill="auto"/>
          </w:tcPr>
          <w:p w:rsidR="00E15849" w:rsidRPr="00F875EB" w:rsidRDefault="00E15849" w:rsidP="001C4F81">
            <w:r w:rsidRPr="00F875EB">
              <w:t xml:space="preserve"> Sisteme optice. Oglinzi. Lentile. </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17</w:t>
            </w:r>
          </w:p>
        </w:tc>
        <w:tc>
          <w:tcPr>
            <w:tcW w:w="6691" w:type="dxa"/>
            <w:shd w:val="clear" w:color="auto" w:fill="auto"/>
          </w:tcPr>
          <w:p w:rsidR="00E15849" w:rsidRPr="00F875EB" w:rsidRDefault="00E15849" w:rsidP="001C4F81">
            <w:r>
              <w:t xml:space="preserve"> </w:t>
            </w:r>
            <w:r w:rsidRPr="00F875EB">
              <w:t>Aparate optice.</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18</w:t>
            </w:r>
          </w:p>
        </w:tc>
        <w:tc>
          <w:tcPr>
            <w:tcW w:w="6691" w:type="dxa"/>
            <w:shd w:val="clear" w:color="auto" w:fill="auto"/>
          </w:tcPr>
          <w:p w:rsidR="00E15849" w:rsidRPr="008E5E1D" w:rsidRDefault="00E15849" w:rsidP="001C4F81">
            <w:r w:rsidRPr="008E5E1D">
              <w:t xml:space="preserve"> Fotometrie</w:t>
            </w:r>
            <w:r>
              <w:t>. Spectrofotometrie. Spectrometrie.</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19</w:t>
            </w:r>
          </w:p>
        </w:tc>
        <w:tc>
          <w:tcPr>
            <w:tcW w:w="6691" w:type="dxa"/>
            <w:shd w:val="clear" w:color="auto" w:fill="auto"/>
          </w:tcPr>
          <w:p w:rsidR="00E15849" w:rsidRPr="008E5E1D" w:rsidRDefault="00E15849" w:rsidP="001C4F81">
            <w:r w:rsidRPr="008E5E1D">
              <w:t xml:space="preserve"> Fizica atomică. </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20</w:t>
            </w:r>
          </w:p>
        </w:tc>
        <w:tc>
          <w:tcPr>
            <w:tcW w:w="6691" w:type="dxa"/>
            <w:shd w:val="clear" w:color="auto" w:fill="auto"/>
          </w:tcPr>
          <w:p w:rsidR="00E15849" w:rsidRDefault="00E15849" w:rsidP="001C4F81">
            <w:r w:rsidRPr="008E5E1D">
              <w:t xml:space="preserve"> Elemente de fizică cuantică şi fizica nucleului</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r w:rsidR="00E15849" w:rsidRPr="008C0CCD"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21</w:t>
            </w:r>
          </w:p>
        </w:tc>
        <w:tc>
          <w:tcPr>
            <w:tcW w:w="6691" w:type="dxa"/>
            <w:shd w:val="clear" w:color="auto" w:fill="auto"/>
          </w:tcPr>
          <w:p w:rsidR="00E15849" w:rsidRPr="00F875EB" w:rsidRDefault="00E15849" w:rsidP="001C4F81">
            <w:r w:rsidRPr="00644C6E">
              <w:t>Radioactivitatea. Reacţii nucleare.</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5823CC">
              <w:t>2 ore</w:t>
            </w:r>
          </w:p>
        </w:tc>
      </w:tr>
    </w:tbl>
    <w:p w:rsidR="00E15849" w:rsidRDefault="00E15849" w:rsidP="00E15849">
      <w:pPr>
        <w:autoSpaceDE w:val="0"/>
        <w:autoSpaceDN w:val="0"/>
        <w:adjustRightInd w:val="0"/>
        <w:rPr>
          <w:rFonts w:asciiTheme="majorHAnsi" w:hAnsiTheme="majorHAnsi" w:cs="TimesNewRoman,Bold"/>
          <w:b/>
          <w:bCs/>
          <w:szCs w:val="20"/>
          <w:lang w:bidi="ne-NP"/>
        </w:rPr>
      </w:pPr>
    </w:p>
    <w:p w:rsidR="00E15849" w:rsidRDefault="00E15849" w:rsidP="00E15849">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6494"/>
        <w:gridCol w:w="2049"/>
        <w:gridCol w:w="826"/>
      </w:tblGrid>
      <w:tr w:rsidR="00E15849" w:rsidRPr="00730232" w:rsidTr="001C4F81">
        <w:tc>
          <w:tcPr>
            <w:tcW w:w="7142" w:type="dxa"/>
            <w:gridSpan w:val="2"/>
            <w:shd w:val="clear" w:color="auto" w:fill="auto"/>
            <w:vAlign w:val="center"/>
          </w:tcPr>
          <w:p w:rsidR="00E15849" w:rsidRPr="00730232" w:rsidRDefault="00E15849"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4A7E97">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2065" w:type="dxa"/>
            <w:shd w:val="clear" w:color="auto" w:fill="auto"/>
          </w:tcPr>
          <w:p w:rsidR="00E15849" w:rsidRPr="00730232" w:rsidRDefault="00E15849" w:rsidP="001C4F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E15849" w:rsidRPr="00730232" w:rsidRDefault="00E15849" w:rsidP="001C4F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tcPr>
          <w:p w:rsidR="00E15849" w:rsidRPr="006B1921" w:rsidRDefault="00E15849" w:rsidP="00622DC8">
            <w:pPr>
              <w:jc w:val="both"/>
            </w:pPr>
            <w:r w:rsidRPr="006B1921">
              <w:t xml:space="preserve"> Instructaj de protecţia muncii</w:t>
            </w:r>
            <w:r w:rsidR="00622DC8">
              <w:t xml:space="preserve">, de securitate și sănătate </w:t>
            </w:r>
            <w:r w:rsidR="00622DC8">
              <w:rPr>
                <w:rFonts w:ascii="Calibri" w:hAnsi="Calibri" w:cs="Calibri"/>
              </w:rPr>
              <w:t>ȋ</w:t>
            </w:r>
            <w:r w:rsidR="00622DC8">
              <w:t>n munc</w:t>
            </w:r>
            <w:r w:rsidR="00622DC8">
              <w:rPr>
                <w:rFonts w:cs="Trebuchet MS"/>
              </w:rPr>
              <w:t>ă</w:t>
            </w:r>
            <w:r w:rsidR="00622DC8">
              <w:t>, legea 319/2006, HG 1425/2006. Norme generale de protec</w:t>
            </w:r>
            <w:r w:rsidR="00622DC8">
              <w:rPr>
                <w:rFonts w:cs="Trebuchet MS"/>
              </w:rPr>
              <w:t>ț</w:t>
            </w:r>
            <w:r w:rsidR="00622DC8">
              <w:t xml:space="preserve">ie a muncii </w:t>
            </w:r>
            <w:r w:rsidR="00622DC8">
              <w:rPr>
                <w:rFonts w:cs="Trebuchet MS"/>
              </w:rPr>
              <w:t>î</w:t>
            </w:r>
            <w:r w:rsidR="00622DC8">
              <w:t>n activitatea practic</w:t>
            </w:r>
            <w:r w:rsidR="00622DC8">
              <w:rPr>
                <w:rFonts w:cs="Trebuchet MS"/>
              </w:rPr>
              <w:t>ă</w:t>
            </w:r>
            <w:r w:rsidR="00622DC8">
              <w:t xml:space="preserve"> de laborator. Prezentarea planului de măsuri pentru desfășurarea activităților didactice în contextul pandemiei covid-19 și a Procedurii proprii privind instituirea de măsuri sanitare și de protecție în perioada pandemiei de Covid-19.</w:t>
            </w:r>
            <w:r w:rsidRPr="006B1921">
              <w:t xml:space="preserve"> Erori de măsurare. Calculul erorilor.</w:t>
            </w:r>
          </w:p>
        </w:tc>
        <w:tc>
          <w:tcPr>
            <w:tcW w:w="2065" w:type="dxa"/>
            <w:vMerge w:val="restart"/>
            <w:shd w:val="clear" w:color="auto" w:fill="auto"/>
            <w:vAlign w:val="center"/>
          </w:tcPr>
          <w:p w:rsidR="00E15849" w:rsidRDefault="00E15849" w:rsidP="001C4F81">
            <w:pPr>
              <w:jc w:val="both"/>
            </w:pPr>
            <w:r w:rsidRPr="00706BAE">
              <w:t xml:space="preserve">Efectuare de lucrări de laborator, montarea, prezentarea şi efectuarea experimentelor cu echipamentele din laborator. Discutare rezultate. Aplicaţii ale experimentelor. Laboratorul este seminarizat. Prezentarea şi a </w:t>
            </w:r>
            <w:r w:rsidRPr="00706BAE">
              <w:lastRenderedPageBreak/>
              <w:t>unor experimente virtuale prin proiecţie.</w:t>
            </w:r>
          </w:p>
        </w:tc>
        <w:tc>
          <w:tcPr>
            <w:tcW w:w="837" w:type="dxa"/>
            <w:shd w:val="clear" w:color="auto" w:fill="auto"/>
          </w:tcPr>
          <w:p w:rsidR="00E15849" w:rsidRDefault="00E15849" w:rsidP="001C4F81">
            <w:r w:rsidRPr="00E84D32">
              <w:lastRenderedPageBreak/>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tcPr>
          <w:p w:rsidR="00E15849" w:rsidRPr="006B1921" w:rsidRDefault="00E15849" w:rsidP="001C4F81">
            <w:r w:rsidRPr="006B1921">
              <w:t xml:space="preserve"> Studiul pendulului matematic şi fizic</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tcPr>
          <w:p w:rsidR="00E15849" w:rsidRPr="006B1921" w:rsidRDefault="00E15849" w:rsidP="001C4F81">
            <w:r w:rsidRPr="006B1921">
              <w:t xml:space="preserve"> Pendulul gravitaţional. Pendul Foucault. Pendulul Mach. Determinarea accelerației gravitaționale.</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tcPr>
          <w:p w:rsidR="00E15849" w:rsidRPr="006B1921" w:rsidRDefault="00E15849" w:rsidP="001C4F81">
            <w:r w:rsidRPr="006B1921">
              <w:t xml:space="preserve"> Pendul de torsiune. Determinarea momentului de inerție.</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tcPr>
          <w:p w:rsidR="00E15849" w:rsidRPr="006B1921" w:rsidRDefault="00E15849" w:rsidP="001C4F81">
            <w:r w:rsidRPr="006B1921">
              <w:t xml:space="preserve"> Fenomene elastice, pendulul elastic. Determinarea constantei elastice a unui resort.</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6</w:t>
            </w:r>
          </w:p>
        </w:tc>
        <w:tc>
          <w:tcPr>
            <w:tcW w:w="6691" w:type="dxa"/>
            <w:shd w:val="clear" w:color="auto" w:fill="auto"/>
          </w:tcPr>
          <w:p w:rsidR="00E15849" w:rsidRPr="006B1921" w:rsidRDefault="00E15849" w:rsidP="001C4F81">
            <w:r w:rsidRPr="006B1921">
              <w:t xml:space="preserve"> Compunerea oscilaţiilor perpendiculare, figuri Lisajoux, şi reprezentare în plan xy.</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tcPr>
          <w:p w:rsidR="00E15849" w:rsidRPr="006B1921" w:rsidRDefault="00E15849" w:rsidP="001C4F81">
            <w:r w:rsidRPr="006B1921">
              <w:t xml:space="preserve"> Determinarea coeficientului de vâscozitate al lichidelor prin metoda Stokes.</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tcPr>
          <w:p w:rsidR="00E15849" w:rsidRPr="006B1921" w:rsidRDefault="00E15849" w:rsidP="001C4F81">
            <w:r w:rsidRPr="006B1921">
              <w:t xml:space="preserve"> Determinarea coeficientului adiabatic al aerului utilizând metoda Clément-Desormes</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tcPr>
          <w:p w:rsidR="00E15849" w:rsidRPr="006B1921" w:rsidRDefault="00E15849" w:rsidP="001C4F81">
            <w:r w:rsidRPr="006B1921">
              <w:t xml:space="preserve"> Măsurări în electricitate. Aparate de măsură. Erori de măsură.</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tcPr>
          <w:p w:rsidR="00E15849" w:rsidRPr="006B1921" w:rsidRDefault="00E15849" w:rsidP="001C4F81">
            <w:r w:rsidRPr="006B1921">
              <w:t xml:space="preserve"> Elemente de circuit electric (rezistor, condensator) in c.c. Verificarea legii lui Ohm în curent continuu.</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tcPr>
          <w:p w:rsidR="00E15849" w:rsidRPr="006B1921" w:rsidRDefault="00E15849" w:rsidP="001C4F81">
            <w:r w:rsidRPr="006B1921">
              <w:t xml:space="preserve"> Condensatoare electrice. Capacităţi. Gruparea condensatoarelor.</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tcPr>
          <w:p w:rsidR="00E15849" w:rsidRPr="006B1921" w:rsidRDefault="00E15849" w:rsidP="001C4F81">
            <w:r w:rsidRPr="006B1921">
              <w:t xml:space="preserve"> Circuite oscilante RLC in c.a. Rezonanţa serie, paralel. Verificarea legii lui Ohm în curent alternativ.</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tcPr>
          <w:p w:rsidR="00E15849" w:rsidRPr="006B1921" w:rsidRDefault="00E15849" w:rsidP="001C4F81">
            <w:r w:rsidRPr="006B1921">
              <w:t xml:space="preserve"> Elemente de magnetism terestru – Electromagnetism. Câmpul magnetic al curentului printr-un conductor liniar şi solenoid. Inducţia electromagnetică.</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tcPr>
          <w:p w:rsidR="00E15849" w:rsidRPr="006B1921" w:rsidRDefault="00E15849" w:rsidP="001C4F81">
            <w:r w:rsidRPr="006B1921">
              <w:t xml:space="preserve"> Fenomene optice, elemente de optică geometrică. Studiul legii reflexiei. Studiul legii refracției. </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15</w:t>
            </w:r>
          </w:p>
        </w:tc>
        <w:tc>
          <w:tcPr>
            <w:tcW w:w="6691" w:type="dxa"/>
            <w:shd w:val="clear" w:color="auto" w:fill="auto"/>
          </w:tcPr>
          <w:p w:rsidR="00E15849" w:rsidRPr="006B1921" w:rsidRDefault="00E15849" w:rsidP="001C4F81">
            <w:r w:rsidRPr="006B1921">
              <w:t xml:space="preserve"> Studiul lentilelor. Determinarea distanței focale pentru lentile subțiri.</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16</w:t>
            </w:r>
          </w:p>
        </w:tc>
        <w:tc>
          <w:tcPr>
            <w:tcW w:w="6691" w:type="dxa"/>
            <w:shd w:val="clear" w:color="auto" w:fill="auto"/>
          </w:tcPr>
          <w:p w:rsidR="00E15849" w:rsidRPr="006B1921" w:rsidRDefault="00E15849" w:rsidP="001C4F81">
            <w:r w:rsidRPr="006B1921">
              <w:t xml:space="preserve"> Microscopul optic. Determinarea grosimii și a indicelui de refracție a unei lamele subţiri transparente.</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17</w:t>
            </w:r>
          </w:p>
        </w:tc>
        <w:tc>
          <w:tcPr>
            <w:tcW w:w="6691" w:type="dxa"/>
            <w:shd w:val="clear" w:color="auto" w:fill="auto"/>
          </w:tcPr>
          <w:p w:rsidR="00E15849" w:rsidRPr="006B1921" w:rsidRDefault="00E15849" w:rsidP="001C4F81">
            <w:r w:rsidRPr="006B1921">
              <w:t xml:space="preserve"> Dispersia luminii. Trasarea curbei de dispersie a spectroscopului cu prismă.</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18</w:t>
            </w:r>
          </w:p>
        </w:tc>
        <w:tc>
          <w:tcPr>
            <w:tcW w:w="6691" w:type="dxa"/>
            <w:shd w:val="clear" w:color="auto" w:fill="auto"/>
          </w:tcPr>
          <w:p w:rsidR="00E15849" w:rsidRPr="006B1921" w:rsidRDefault="00E15849" w:rsidP="001C4F81">
            <w:r w:rsidRPr="006B1921">
              <w:t xml:space="preserve"> Difracția luminii. Determinarea lungimii de undă a radiației galbene a Na cu ajutorul spectrometrului cu rețea de difracție</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19</w:t>
            </w:r>
          </w:p>
        </w:tc>
        <w:tc>
          <w:tcPr>
            <w:tcW w:w="6691" w:type="dxa"/>
            <w:shd w:val="clear" w:color="auto" w:fill="auto"/>
          </w:tcPr>
          <w:p w:rsidR="00E15849" w:rsidRPr="006B1921" w:rsidRDefault="00E15849" w:rsidP="001C4F81">
            <w:r w:rsidRPr="006B1921">
              <w:t xml:space="preserve"> Interferența luminii. Interferometrul Michelson</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20</w:t>
            </w:r>
          </w:p>
        </w:tc>
        <w:tc>
          <w:tcPr>
            <w:tcW w:w="6691" w:type="dxa"/>
            <w:shd w:val="clear" w:color="auto" w:fill="auto"/>
          </w:tcPr>
          <w:p w:rsidR="00E15849" w:rsidRPr="006B1921" w:rsidRDefault="00E15849" w:rsidP="001C4F81">
            <w:r>
              <w:t>Elemente de f</w:t>
            </w:r>
            <w:r w:rsidRPr="006B1921">
              <w:t>otometrie, mărimi şi unităţi fotometrice, energetice. Verificarea legii iluminării.</w:t>
            </w:r>
            <w:r>
              <w:t xml:space="preserve"> Elemente de s</w:t>
            </w:r>
            <w:r w:rsidRPr="006B1921">
              <w:t>pectoscopia atomilor și moleculelor. Spectre de emisie și absorbție în domeniul UV-Vis.</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r w:rsidR="00E15849" w:rsidRPr="00730232" w:rsidTr="001C4F81">
        <w:tc>
          <w:tcPr>
            <w:tcW w:w="451" w:type="dxa"/>
            <w:shd w:val="clear" w:color="auto" w:fill="auto"/>
            <w:vAlign w:val="center"/>
          </w:tcPr>
          <w:p w:rsidR="00E15849" w:rsidRPr="00730232"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21</w:t>
            </w:r>
          </w:p>
        </w:tc>
        <w:tc>
          <w:tcPr>
            <w:tcW w:w="6691" w:type="dxa"/>
            <w:shd w:val="clear" w:color="auto" w:fill="auto"/>
          </w:tcPr>
          <w:p w:rsidR="00E15849" w:rsidRDefault="00E15849" w:rsidP="001C4F81">
            <w:r>
              <w:t xml:space="preserve"> E</w:t>
            </w:r>
            <w:r w:rsidRPr="00BC6D04">
              <w:t xml:space="preserve">lemente de fizica nucleului </w:t>
            </w:r>
            <w:r>
              <w:t>ş</w:t>
            </w:r>
            <w:r w:rsidRPr="00BC6D04">
              <w:t>i radioactivitate</w:t>
            </w:r>
            <w:r>
              <w:t>.</w:t>
            </w:r>
          </w:p>
        </w:tc>
        <w:tc>
          <w:tcPr>
            <w:tcW w:w="2065" w:type="dxa"/>
            <w:vMerge/>
            <w:shd w:val="clear" w:color="auto" w:fill="auto"/>
          </w:tcPr>
          <w:p w:rsidR="00E15849" w:rsidRDefault="00E15849" w:rsidP="001C4F81"/>
        </w:tc>
        <w:tc>
          <w:tcPr>
            <w:tcW w:w="837" w:type="dxa"/>
            <w:shd w:val="clear" w:color="auto" w:fill="auto"/>
          </w:tcPr>
          <w:p w:rsidR="00E15849" w:rsidRDefault="00E15849" w:rsidP="001C4F81">
            <w:r w:rsidRPr="00E84D32">
              <w:t>2 ore</w:t>
            </w:r>
          </w:p>
        </w:tc>
      </w:tr>
    </w:tbl>
    <w:p w:rsidR="00E15849" w:rsidRPr="008C0CCD" w:rsidRDefault="00E15849" w:rsidP="00E15849">
      <w:pPr>
        <w:autoSpaceDE w:val="0"/>
        <w:autoSpaceDN w:val="0"/>
        <w:adjustRightInd w:val="0"/>
        <w:rPr>
          <w:rFonts w:asciiTheme="majorHAnsi" w:hAnsiTheme="majorHAnsi" w:cs="TimesNewRoman,Bold"/>
          <w:b/>
          <w:bCs/>
          <w:szCs w:val="20"/>
          <w:lang w:bidi="ne-NP"/>
        </w:rPr>
      </w:pPr>
    </w:p>
    <w:p w:rsidR="00E15849" w:rsidRPr="008C0CCD" w:rsidRDefault="00E15849" w:rsidP="00E15849">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E15849" w:rsidRDefault="00E15849" w:rsidP="00E15849">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28"/>
      </w:tblGrid>
      <w:tr w:rsidR="00E15849" w:rsidTr="001C4F81">
        <w:tc>
          <w:tcPr>
            <w:tcW w:w="10044" w:type="dxa"/>
          </w:tcPr>
          <w:p w:rsidR="00E15849" w:rsidRPr="00F1609C" w:rsidRDefault="00E15849" w:rsidP="001C4F81">
            <w:r w:rsidRPr="00F1609C">
              <w:t>D. Alexandroaei, Curs de Fizică Generală, Ed. Stef, Iași, 2008</w:t>
            </w:r>
          </w:p>
        </w:tc>
      </w:tr>
      <w:tr w:rsidR="00E15849" w:rsidTr="001C4F81">
        <w:tc>
          <w:tcPr>
            <w:tcW w:w="10044" w:type="dxa"/>
          </w:tcPr>
          <w:p w:rsidR="00E15849" w:rsidRPr="00F1609C" w:rsidRDefault="00E15849" w:rsidP="001C4F81">
            <w:r w:rsidRPr="00033880">
              <w:rPr>
                <w:rFonts w:asciiTheme="majorHAnsi" w:hAnsiTheme="majorHAnsi"/>
                <w:lang w:val="it-IT"/>
              </w:rPr>
              <w:t xml:space="preserve">D. Luca, C. Stan, </w:t>
            </w:r>
            <w:r>
              <w:rPr>
                <w:rFonts w:asciiTheme="majorHAnsi" w:hAnsiTheme="majorHAnsi"/>
                <w:lang w:val="it-IT"/>
              </w:rPr>
              <w:t xml:space="preserve">Mecanică fizică. Partea I, </w:t>
            </w:r>
            <w:r w:rsidRPr="00033880">
              <w:rPr>
                <w:rFonts w:asciiTheme="majorHAnsi" w:hAnsiTheme="majorHAnsi"/>
                <w:lang w:val="it-IT"/>
              </w:rPr>
              <w:t>Ed. Tehnopres, Ia</w:t>
            </w:r>
            <w:r>
              <w:rPr>
                <w:rFonts w:asciiTheme="majorHAnsi" w:hAnsiTheme="majorHAnsi"/>
                <w:lang w:val="it-IT"/>
              </w:rPr>
              <w:t>ș</w:t>
            </w:r>
            <w:r w:rsidRPr="00033880">
              <w:rPr>
                <w:rFonts w:asciiTheme="majorHAnsi" w:hAnsiTheme="majorHAnsi"/>
                <w:lang w:val="it-IT"/>
              </w:rPr>
              <w:t>i, 2004</w:t>
            </w:r>
            <w:r w:rsidRPr="008C2E62">
              <w:rPr>
                <w:rFonts w:asciiTheme="majorHAnsi" w:hAnsiTheme="majorHAnsi"/>
                <w:lang w:val="it-IT"/>
              </w:rPr>
              <w:t xml:space="preserve"> </w:t>
            </w:r>
            <w:r>
              <w:rPr>
                <w:rFonts w:asciiTheme="majorHAnsi" w:hAnsiTheme="majorHAnsi"/>
                <w:lang w:val="it-IT"/>
              </w:rPr>
              <w:t>si Partea II,</w:t>
            </w:r>
            <w:r w:rsidRPr="008C2E62">
              <w:rPr>
                <w:rFonts w:asciiTheme="majorHAnsi" w:hAnsiTheme="majorHAnsi"/>
                <w:lang w:val="it-IT"/>
              </w:rPr>
              <w:t xml:space="preserve"> </w:t>
            </w:r>
            <w:r w:rsidRPr="00033880">
              <w:rPr>
                <w:rFonts w:asciiTheme="majorHAnsi" w:hAnsiTheme="majorHAnsi"/>
                <w:lang w:val="it-IT"/>
              </w:rPr>
              <w:t>Ed. Stef, Ia</w:t>
            </w:r>
            <w:r>
              <w:rPr>
                <w:rFonts w:asciiTheme="majorHAnsi" w:hAnsiTheme="majorHAnsi"/>
                <w:lang w:val="it-IT"/>
              </w:rPr>
              <w:t>ș</w:t>
            </w:r>
            <w:r w:rsidRPr="00033880">
              <w:rPr>
                <w:rFonts w:asciiTheme="majorHAnsi" w:hAnsiTheme="majorHAnsi"/>
                <w:lang w:val="it-IT"/>
              </w:rPr>
              <w:t>i, 2006</w:t>
            </w:r>
          </w:p>
        </w:tc>
      </w:tr>
      <w:tr w:rsidR="00E15849" w:rsidTr="001C4F81">
        <w:tc>
          <w:tcPr>
            <w:tcW w:w="10044" w:type="dxa"/>
          </w:tcPr>
          <w:p w:rsidR="00E15849" w:rsidRPr="00644C6E" w:rsidRDefault="00E15849" w:rsidP="001C4F81">
            <w:pPr>
              <w:jc w:val="both"/>
              <w:rPr>
                <w:rFonts w:asciiTheme="majorHAnsi" w:hAnsiTheme="majorHAnsi"/>
                <w:lang w:val="it-IT"/>
              </w:rPr>
            </w:pPr>
            <w:r>
              <w:rPr>
                <w:rFonts w:asciiTheme="majorHAnsi" w:hAnsiTheme="majorHAnsi"/>
                <w:lang w:val="it-IT"/>
              </w:rPr>
              <w:t>V. Gergescu, L. Leontie, S. Mardarie, Fizică moleculară și termodinamică, Ed. UAIC, Iași, 2006</w:t>
            </w:r>
            <w:r w:rsidRPr="00033880">
              <w:rPr>
                <w:rFonts w:asciiTheme="majorHAnsi" w:hAnsiTheme="majorHAnsi"/>
                <w:lang w:val="it-IT"/>
              </w:rPr>
              <w:t xml:space="preserve"> </w:t>
            </w:r>
          </w:p>
        </w:tc>
      </w:tr>
      <w:tr w:rsidR="00622DC8" w:rsidRPr="00622DC8" w:rsidTr="001C4F81">
        <w:tc>
          <w:tcPr>
            <w:tcW w:w="10044" w:type="dxa"/>
          </w:tcPr>
          <w:p w:rsidR="00E15849" w:rsidRPr="00622DC8" w:rsidRDefault="00882582" w:rsidP="00882582">
            <w:pPr>
              <w:rPr>
                <w:rFonts w:asciiTheme="majorHAnsi" w:hAnsiTheme="majorHAnsi"/>
                <w:lang w:val="it-IT"/>
              </w:rPr>
            </w:pPr>
            <w:r w:rsidRPr="00622DC8">
              <w:rPr>
                <w:rFonts w:asciiTheme="majorHAnsi" w:hAnsiTheme="majorHAnsi"/>
                <w:lang w:val="it-IT"/>
              </w:rPr>
              <w:t xml:space="preserve">A.V. Nastuta, Notite de curs – platforma e-learning: </w:t>
            </w:r>
            <w:hyperlink r:id="rId10" w:history="1">
              <w:r w:rsidRPr="00622DC8">
                <w:rPr>
                  <w:rStyle w:val="Hyperlink"/>
                  <w:rFonts w:asciiTheme="majorHAnsi" w:hAnsiTheme="majorHAnsi"/>
                  <w:i/>
                  <w:iCs/>
                  <w:color w:val="auto"/>
                  <w:lang w:val="it-IT"/>
                </w:rPr>
                <w:t>https://www.umfiasi.ro/suporturi-curs/Facultatea%20de%20Bioinginerie%20Medicala/FIZICA(BIM1)-RO/FIZICA-1/Notite%20de%20curs%20Fizica-1?csf=1</w:t>
              </w:r>
            </w:hyperlink>
            <w:r w:rsidRPr="00622DC8">
              <w:rPr>
                <w:rFonts w:asciiTheme="majorHAnsi" w:hAnsiTheme="majorHAnsi"/>
                <w:i/>
                <w:iCs/>
                <w:lang w:val="it-IT"/>
              </w:rPr>
              <w:t xml:space="preserve"> si </w:t>
            </w:r>
            <w:hyperlink r:id="rId11" w:history="1">
              <w:r w:rsidRPr="00622DC8">
                <w:rPr>
                  <w:rStyle w:val="Hyperlink"/>
                  <w:rFonts w:asciiTheme="majorHAnsi" w:hAnsiTheme="majorHAnsi"/>
                  <w:i/>
                  <w:iCs/>
                  <w:color w:val="auto"/>
                  <w:lang w:val="it-IT"/>
                </w:rPr>
                <w:t>https://www.umfiasi.ro/suporturi-curs/Facultatea%20de%20Bioinginerie%20Medicala/FIZICA(BIM1)-RO/FIZICA-2/Notite%20de%20curs%20Fizica-2?csf=1</w:t>
              </w:r>
            </w:hyperlink>
            <w:r w:rsidRPr="00622DC8">
              <w:rPr>
                <w:rFonts w:asciiTheme="majorHAnsi" w:hAnsiTheme="majorHAnsi"/>
                <w:i/>
                <w:iCs/>
                <w:lang w:val="it-IT"/>
              </w:rPr>
              <w:t xml:space="preserve"> </w:t>
            </w:r>
          </w:p>
        </w:tc>
      </w:tr>
    </w:tbl>
    <w:p w:rsidR="00E15849" w:rsidRPr="00622DC8" w:rsidRDefault="00882582" w:rsidP="00E15849">
      <w:pPr>
        <w:autoSpaceDE w:val="0"/>
        <w:autoSpaceDN w:val="0"/>
        <w:adjustRightInd w:val="0"/>
        <w:rPr>
          <w:rFonts w:asciiTheme="majorHAnsi" w:hAnsiTheme="majorHAnsi" w:cs="TimesNewRoman,Bold"/>
          <w:i/>
          <w:szCs w:val="20"/>
          <w:lang w:bidi="ne-NP"/>
        </w:rPr>
      </w:pPr>
      <w:r w:rsidRPr="00622DC8">
        <w:rPr>
          <w:rFonts w:asciiTheme="majorHAnsi" w:hAnsiTheme="majorHAnsi" w:cs="TimesNewRoman,Bold"/>
          <w:i/>
          <w:szCs w:val="20"/>
          <w:lang w:bidi="ne-NP"/>
        </w:rPr>
        <w:t xml:space="preserve">A.V. Nastuta, Suport Lucrari practice – platforma e-learning: </w:t>
      </w:r>
      <w:hyperlink r:id="rId12" w:history="1">
        <w:r w:rsidRPr="00622DC8">
          <w:rPr>
            <w:rStyle w:val="Hyperlink"/>
            <w:rFonts w:asciiTheme="majorHAnsi" w:hAnsiTheme="majorHAnsi" w:cs="TimesNewRoman,Bold"/>
            <w:i/>
            <w:color w:val="auto"/>
            <w:szCs w:val="20"/>
            <w:lang w:bidi="ne-NP"/>
          </w:rPr>
          <w:t>https://www.umfiasi.ro/suporturi-curs/Facultatea%20de%20Bioinginerie%20Medicala/FIZICA(BIM1)-RO/FIZICA-1/Lucrari%20practice%20Fizica-1?csf=1</w:t>
        </w:r>
      </w:hyperlink>
      <w:r w:rsidRPr="00622DC8">
        <w:rPr>
          <w:rFonts w:asciiTheme="majorHAnsi" w:hAnsiTheme="majorHAnsi" w:cs="TimesNewRoman,Bold"/>
          <w:i/>
          <w:szCs w:val="20"/>
          <w:lang w:bidi="ne-NP"/>
        </w:rPr>
        <w:t xml:space="preserve"> si </w:t>
      </w:r>
      <w:hyperlink r:id="rId13" w:history="1">
        <w:r w:rsidRPr="00622DC8">
          <w:rPr>
            <w:rStyle w:val="Hyperlink"/>
            <w:rFonts w:asciiTheme="majorHAnsi" w:hAnsiTheme="majorHAnsi" w:cs="TimesNewRoman,Bold"/>
            <w:i/>
            <w:color w:val="auto"/>
            <w:szCs w:val="20"/>
            <w:lang w:bidi="ne-NP"/>
          </w:rPr>
          <w:t>https://www.umfiasi.ro/suporturi-curs/Facultatea%20de%20Bioinginerie%20Medicala/FIZICA(BIM1)-RO/FIZICA-2/Lucrari%20practice%20Fizica-2?csf=1</w:t>
        </w:r>
      </w:hyperlink>
      <w:r w:rsidRPr="00622DC8">
        <w:rPr>
          <w:rFonts w:asciiTheme="majorHAnsi" w:hAnsiTheme="majorHAnsi" w:cs="TimesNewRoman,Bold"/>
          <w:i/>
          <w:szCs w:val="20"/>
          <w:lang w:bidi="ne-NP"/>
        </w:rPr>
        <w:t xml:space="preserve"> </w:t>
      </w:r>
    </w:p>
    <w:p w:rsidR="00E15849" w:rsidRDefault="00E15849" w:rsidP="00E15849">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828"/>
      </w:tblGrid>
      <w:tr w:rsidR="00E15849" w:rsidTr="001C4F81">
        <w:tc>
          <w:tcPr>
            <w:tcW w:w="10044" w:type="dxa"/>
          </w:tcPr>
          <w:p w:rsidR="00E15849" w:rsidRPr="00644C6E" w:rsidRDefault="00E15849" w:rsidP="001C4F81">
            <w:r w:rsidRPr="00644C6E">
              <w:t>A. Arya, Introduction to Classical Mechanics, Prentice Hall, partea I-a 1990, partea a II-a 1998</w:t>
            </w:r>
          </w:p>
        </w:tc>
      </w:tr>
      <w:tr w:rsidR="00E15849" w:rsidTr="001C4F81">
        <w:tc>
          <w:tcPr>
            <w:tcW w:w="10044" w:type="dxa"/>
          </w:tcPr>
          <w:p w:rsidR="00E15849" w:rsidRPr="00644C6E" w:rsidRDefault="00E15849" w:rsidP="001C4F81">
            <w:r w:rsidRPr="00644C6E">
              <w:t>Ch. Kittel, Cursul de Fizică de la Berkeley, Vol I-IV, Ed. Didactică și Pedagogică, București, 1983</w:t>
            </w:r>
          </w:p>
        </w:tc>
      </w:tr>
      <w:tr w:rsidR="00E15849" w:rsidTr="001C4F81">
        <w:tc>
          <w:tcPr>
            <w:tcW w:w="10044" w:type="dxa"/>
          </w:tcPr>
          <w:p w:rsidR="00E15849" w:rsidRPr="00644C6E" w:rsidRDefault="00E15849" w:rsidP="001C4F81">
            <w:r w:rsidRPr="00644C6E">
              <w:t>G.I. Rusu, M.Rusu, M. Sorohan, Fizica moleculara si caldura – Lucrari practice, Editura Univ. „Al.I. Cuza” Iasi, 1986</w:t>
            </w:r>
          </w:p>
        </w:tc>
      </w:tr>
      <w:tr w:rsidR="00E15849" w:rsidTr="001C4F81">
        <w:tc>
          <w:tcPr>
            <w:tcW w:w="10044" w:type="dxa"/>
          </w:tcPr>
          <w:p w:rsidR="00E15849" w:rsidRPr="00644C6E" w:rsidRDefault="00E15849" w:rsidP="001C4F81">
            <w:r w:rsidRPr="00644C6E">
              <w:lastRenderedPageBreak/>
              <w:t>Gh. Iacob, Elemente fundamentale de Electrotehnică (Partea I-a „Fenomene electrice şi magnetice” şi Partea a II-a „Circuite electrice”), Editura „Gr. T. Popa” Iaşi, 2014</w:t>
            </w:r>
          </w:p>
        </w:tc>
      </w:tr>
    </w:tbl>
    <w:p w:rsidR="00E15849" w:rsidRDefault="00E15849" w:rsidP="001C4F81">
      <w:pPr>
        <w:jc w:val="both"/>
        <w:rPr>
          <w:rFonts w:asciiTheme="majorHAnsi" w:hAnsiTheme="majorHAnsi"/>
          <w:b/>
          <w:bCs/>
          <w:i/>
          <w:szCs w:val="20"/>
          <w:lang w:val="it-IT"/>
        </w:rPr>
      </w:pPr>
    </w:p>
    <w:p w:rsidR="00E15849" w:rsidRPr="008C0CCD" w:rsidRDefault="00E15849" w:rsidP="001C4F81">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B24950904D514F7F9C05C4AC8CDBD46C"/>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E15849" w:rsidRPr="008C0CCD" w:rsidRDefault="00E15849" w:rsidP="001C4F81">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8"/>
      </w:tblGrid>
      <w:sdt>
        <w:sdtPr>
          <w:rPr>
            <w:rFonts w:asciiTheme="majorHAnsi" w:hAnsiTheme="majorHAnsi" w:cs="TimesNewRoman,Bold"/>
            <w:bCs/>
            <w:szCs w:val="20"/>
            <w:lang w:bidi="ne-NP"/>
          </w:rPr>
          <w:id w:val="676382085"/>
          <w:lock w:val="contentLocked"/>
          <w:placeholder>
            <w:docPart w:val="B24950904D514F7F9C05C4AC8CDBD46C"/>
          </w:placeholder>
        </w:sdtPr>
        <w:sdtEndPr/>
        <w:sdtContent>
          <w:tr w:rsidR="00E15849" w:rsidRPr="008C0CCD" w:rsidTr="001C4F81">
            <w:trPr>
              <w:jc w:val="center"/>
            </w:trPr>
            <w:tc>
              <w:tcPr>
                <w:tcW w:w="10456" w:type="dxa"/>
                <w:shd w:val="clear" w:color="auto" w:fill="auto"/>
              </w:tcPr>
              <w:p w:rsidR="00E15849" w:rsidRPr="008C0CCD" w:rsidRDefault="00E15849" w:rsidP="001C4F81">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E15849" w:rsidRDefault="00E15849" w:rsidP="00E15849">
      <w:pPr>
        <w:autoSpaceDE w:val="0"/>
        <w:autoSpaceDN w:val="0"/>
        <w:adjustRightInd w:val="0"/>
        <w:rPr>
          <w:rFonts w:asciiTheme="majorHAnsi" w:hAnsiTheme="majorHAnsi" w:cs="TimesNewRoman,Bold"/>
          <w:b/>
          <w:bCs/>
          <w:szCs w:val="20"/>
          <w:lang w:bidi="ne-NP"/>
        </w:rPr>
      </w:pPr>
    </w:p>
    <w:p w:rsidR="00E15849" w:rsidRPr="008C0CCD" w:rsidRDefault="00E15849" w:rsidP="00E15849">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E15849" w:rsidRPr="008C0CCD" w:rsidRDefault="00E15849" w:rsidP="00E15849">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E15849" w:rsidRPr="008C0CCD" w:rsidTr="001C4F81">
        <w:trPr>
          <w:jc w:val="center"/>
        </w:trPr>
        <w:tc>
          <w:tcPr>
            <w:tcW w:w="2764" w:type="dxa"/>
            <w:shd w:val="clear" w:color="auto" w:fill="auto"/>
            <w:vAlign w:val="center"/>
          </w:tcPr>
          <w:p w:rsidR="00E15849" w:rsidRPr="008C0CCD" w:rsidRDefault="00E15849"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E15849" w:rsidRPr="008C0CCD" w:rsidRDefault="00E15849"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E15849" w:rsidRPr="008C0CCD" w:rsidRDefault="00E15849" w:rsidP="001C4F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E15849" w:rsidRPr="008C0CCD" w:rsidRDefault="00E15849" w:rsidP="001C4F81">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E15849" w:rsidRPr="008C0CCD" w:rsidTr="001C4F81">
        <w:trPr>
          <w:jc w:val="center"/>
        </w:trPr>
        <w:tc>
          <w:tcPr>
            <w:tcW w:w="2764" w:type="dxa"/>
            <w:shd w:val="clear" w:color="auto" w:fill="auto"/>
          </w:tcPr>
          <w:p w:rsidR="00E15849" w:rsidRPr="008C0CCD" w:rsidRDefault="00E15849" w:rsidP="001C4F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E15849" w:rsidRPr="008C0CCD" w:rsidRDefault="00E15849" w:rsidP="001C4F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A7957C18785C4B2084D28B4992E18380"/>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E15849" w:rsidRPr="008C0CCD"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E15849" w:rsidRPr="008C0CCD" w:rsidRDefault="00E15849"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E15849" w:rsidRPr="008C0CCD" w:rsidTr="001C4F81">
        <w:trPr>
          <w:jc w:val="center"/>
        </w:trPr>
        <w:tc>
          <w:tcPr>
            <w:tcW w:w="2764" w:type="dxa"/>
            <w:shd w:val="clear" w:color="auto" w:fill="auto"/>
          </w:tcPr>
          <w:p w:rsidR="00E15849" w:rsidRPr="008C0CCD" w:rsidRDefault="00E15849"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E15849" w:rsidRPr="008C0CCD" w:rsidRDefault="00E15849" w:rsidP="001C4F81">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E15849" w:rsidRPr="008C0CCD" w:rsidRDefault="00E15849" w:rsidP="001C4F81">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E15849" w:rsidRPr="008C0CCD" w:rsidRDefault="00E15849"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E15849" w:rsidRPr="008C0CCD" w:rsidTr="001C4F81">
        <w:trPr>
          <w:jc w:val="center"/>
        </w:trPr>
        <w:tc>
          <w:tcPr>
            <w:tcW w:w="2764" w:type="dxa"/>
            <w:shd w:val="clear" w:color="auto" w:fill="auto"/>
          </w:tcPr>
          <w:p w:rsidR="00E15849" w:rsidRPr="008C0CCD" w:rsidRDefault="00E15849" w:rsidP="001C4F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E15849" w:rsidRPr="008C0CCD" w:rsidRDefault="00E15849" w:rsidP="001C4F81">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E15849" w:rsidRPr="008C0CCD"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E15849" w:rsidRPr="008C0CCD" w:rsidRDefault="00E15849" w:rsidP="001C4F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E15849" w:rsidRPr="008C0CCD" w:rsidTr="001C4F81">
        <w:trPr>
          <w:jc w:val="center"/>
        </w:trPr>
        <w:tc>
          <w:tcPr>
            <w:tcW w:w="10042" w:type="dxa"/>
            <w:gridSpan w:val="4"/>
            <w:shd w:val="clear" w:color="auto" w:fill="auto"/>
          </w:tcPr>
          <w:p w:rsidR="00E15849" w:rsidRPr="00D91AB7" w:rsidRDefault="00E15849" w:rsidP="001C4F81">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E15849" w:rsidRPr="008C0CCD" w:rsidTr="001C4F81">
        <w:trPr>
          <w:jc w:val="center"/>
        </w:trPr>
        <w:tc>
          <w:tcPr>
            <w:tcW w:w="10042" w:type="dxa"/>
            <w:gridSpan w:val="4"/>
            <w:shd w:val="clear" w:color="auto" w:fill="auto"/>
          </w:tcPr>
          <w:p w:rsidR="00E15849" w:rsidRPr="00644C6E" w:rsidRDefault="00E15849" w:rsidP="001C4F81">
            <w:pPr>
              <w:pStyle w:val="ListParagraph"/>
              <w:numPr>
                <w:ilvl w:val="0"/>
                <w:numId w:val="5"/>
              </w:numPr>
              <w:autoSpaceDE w:val="0"/>
              <w:autoSpaceDN w:val="0"/>
              <w:adjustRightInd w:val="0"/>
              <w:rPr>
                <w:rFonts w:asciiTheme="majorHAnsi" w:hAnsiTheme="majorHAnsi" w:cs="TimesNewRoman"/>
                <w:szCs w:val="20"/>
                <w:lang w:bidi="ne-NP"/>
              </w:rPr>
            </w:pPr>
            <w:r w:rsidRPr="00644C6E">
              <w:rPr>
                <w:rFonts w:asciiTheme="majorHAnsi" w:hAnsiTheme="majorHAnsi" w:cs="TimesNewRoman"/>
                <w:szCs w:val="20"/>
                <w:lang w:bidi="ne-NP"/>
              </w:rPr>
              <w:t xml:space="preserve"> Cunoaşterea şi aplicarea legii lui Ohm, legilor lui Kirchhoff și a fenomenului de inducție electromagnetică.</w:t>
            </w:r>
          </w:p>
          <w:p w:rsidR="00E15849" w:rsidRPr="00644C6E" w:rsidRDefault="00E15849" w:rsidP="001C4F81">
            <w:pPr>
              <w:pStyle w:val="ListParagraph"/>
              <w:numPr>
                <w:ilvl w:val="0"/>
                <w:numId w:val="5"/>
              </w:numPr>
              <w:autoSpaceDE w:val="0"/>
              <w:autoSpaceDN w:val="0"/>
              <w:adjustRightInd w:val="0"/>
              <w:rPr>
                <w:rFonts w:asciiTheme="majorHAnsi" w:hAnsiTheme="majorHAnsi" w:cs="TimesNewRoman"/>
                <w:szCs w:val="20"/>
                <w:lang w:bidi="ne-NP"/>
              </w:rPr>
            </w:pPr>
            <w:r w:rsidRPr="00644C6E">
              <w:rPr>
                <w:rFonts w:asciiTheme="majorHAnsi" w:hAnsiTheme="majorHAnsi" w:cs="TimesNewRoman"/>
                <w:szCs w:val="20"/>
                <w:lang w:bidi="ne-NP"/>
              </w:rPr>
              <w:t xml:space="preserve"> Cunoaşterea modului de formare a imaginilor în lentile subțiri, cunoașterea modului de funcționare al unui spectroscop optic, a fenomenului de interferență.</w:t>
            </w:r>
          </w:p>
          <w:p w:rsidR="00E15849" w:rsidRPr="00644C6E" w:rsidRDefault="00E15849" w:rsidP="001C4F81">
            <w:pPr>
              <w:pStyle w:val="ListParagraph"/>
              <w:numPr>
                <w:ilvl w:val="0"/>
                <w:numId w:val="5"/>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 </w:t>
            </w:r>
            <w:r w:rsidRPr="00644C6E">
              <w:rPr>
                <w:rFonts w:asciiTheme="majorHAnsi" w:hAnsiTheme="majorHAnsi" w:cs="TimesNewRoman"/>
                <w:szCs w:val="20"/>
                <w:lang w:bidi="ne-NP"/>
              </w:rPr>
              <w:t xml:space="preserve">Cunoaşterea unui model descriptiv al atomului. </w:t>
            </w:r>
          </w:p>
          <w:p w:rsidR="00E15849" w:rsidRPr="00644C6E" w:rsidRDefault="00E15849" w:rsidP="001C4F81">
            <w:pPr>
              <w:pStyle w:val="ListParagraph"/>
              <w:numPr>
                <w:ilvl w:val="0"/>
                <w:numId w:val="5"/>
              </w:num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 </w:t>
            </w:r>
            <w:r w:rsidRPr="00644C6E">
              <w:rPr>
                <w:rFonts w:asciiTheme="majorHAnsi" w:hAnsiTheme="majorHAnsi" w:cs="TimesNewRoman"/>
                <w:szCs w:val="20"/>
                <w:lang w:bidi="ne-NP"/>
              </w:rPr>
              <w:t>Însușirea de abilități practice pentru efectuarea unei lucrări de laborator și întocmirea de rapoarte de laborator.</w:t>
            </w:r>
          </w:p>
        </w:tc>
      </w:tr>
    </w:tbl>
    <w:p w:rsidR="00844097" w:rsidRPr="005A5A39" w:rsidRDefault="00E15849" w:rsidP="00844097">
      <w:pPr>
        <w:autoSpaceDE w:val="0"/>
        <w:autoSpaceDN w:val="0"/>
        <w:adjustRightInd w:val="0"/>
        <w:rPr>
          <w:szCs w:val="20"/>
          <w:lang w:val="pt-BR" w:bidi="ne-NP"/>
        </w:rPr>
      </w:pPr>
      <w:r w:rsidRPr="008C0CCD">
        <w:rPr>
          <w:rFonts w:asciiTheme="majorHAnsi" w:hAnsiTheme="majorHAnsi" w:cs="TimesNewRoman"/>
          <w:szCs w:val="20"/>
          <w:lang w:bidi="ne-NP"/>
        </w:rPr>
        <w:t xml:space="preserve">  </w:t>
      </w:r>
      <w:r w:rsidR="00844097" w:rsidRPr="005A5A39">
        <w:rPr>
          <w:szCs w:val="20"/>
          <w:lang w:val="pt-BR" w:bidi="ne-NP"/>
        </w:rPr>
        <w:t xml:space="preserve">Data completării           </w:t>
      </w:r>
      <w:r w:rsidR="00844097" w:rsidRPr="005A5A39">
        <w:rPr>
          <w:rFonts w:cs="TimesNewRoman"/>
          <w:szCs w:val="20"/>
          <w:lang w:bidi="ne-NP"/>
        </w:rPr>
        <w:t>Titular de curs / semnătura</w:t>
      </w:r>
      <w:r w:rsidR="00844097" w:rsidRPr="005A5A39">
        <w:rPr>
          <w:szCs w:val="20"/>
          <w:lang w:val="pt-BR" w:bidi="ne-NP"/>
        </w:rPr>
        <w:t xml:space="preserve"> </w:t>
      </w:r>
      <w:r w:rsidR="00844097" w:rsidRPr="005A5A39">
        <w:rPr>
          <w:szCs w:val="20"/>
          <w:lang w:val="pt-BR" w:bidi="ne-NP"/>
        </w:rPr>
        <w:tab/>
      </w:r>
      <w:r w:rsidR="00844097" w:rsidRPr="005A5A39">
        <w:rPr>
          <w:szCs w:val="20"/>
          <w:lang w:val="pt-BR" w:bidi="ne-NP"/>
        </w:rPr>
        <w:tab/>
      </w:r>
      <w:r w:rsidR="00844097" w:rsidRPr="005A5A39">
        <w:rPr>
          <w:rFonts w:cs="TimesNewRoman"/>
          <w:szCs w:val="20"/>
          <w:lang w:bidi="ne-NP"/>
        </w:rPr>
        <w:t>Titular de activități practice / semnătura,</w:t>
      </w:r>
    </w:p>
    <w:p w:rsidR="00844097" w:rsidRPr="005A5A39" w:rsidRDefault="00844097" w:rsidP="00844097">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7456" behindDoc="0" locked="0" layoutInCell="1" allowOverlap="1" wp14:anchorId="63E9EE68" wp14:editId="206BE6D2">
                <wp:simplePos x="0" y="0"/>
                <wp:positionH relativeFrom="column">
                  <wp:posOffset>3640455</wp:posOffset>
                </wp:positionH>
                <wp:positionV relativeFrom="paragraph">
                  <wp:posOffset>161925</wp:posOffset>
                </wp:positionV>
                <wp:extent cx="2708910"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097" w:rsidRPr="007834FC" w:rsidRDefault="00844097" w:rsidP="00844097">
                            <w:pPr>
                              <w:autoSpaceDE w:val="0"/>
                              <w:autoSpaceDN w:val="0"/>
                              <w:adjustRightInd w:val="0"/>
                              <w:rPr>
                                <w:rFonts w:ascii="TimesNewRoman" w:hAnsi="TimesNewRoman" w:cs="TimesNewRoman"/>
                              </w:rPr>
                            </w:pPr>
                            <w:r>
                              <w:rPr>
                                <w:rFonts w:asciiTheme="majorHAnsi" w:hAnsiTheme="majorHAnsi"/>
                              </w:rPr>
                              <w:t>Ş</w:t>
                            </w:r>
                            <w:r w:rsidRPr="00D31A30">
                              <w:rPr>
                                <w:rFonts w:asciiTheme="majorHAnsi" w:hAnsiTheme="majorHAnsi"/>
                              </w:rPr>
                              <w:t>ef de lucrări Dr. Andrei Vasile Năstuță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9EE68" id="_x0000_t202" coordsize="21600,21600" o:spt="202" path="m,l,21600r21600,l21600,xe">
                <v:stroke joinstyle="miter"/>
                <v:path gradientshapeok="t" o:connecttype="rect"/>
              </v:shapetype>
              <v:shape id="Text Box 18" o:spid="_x0000_s1026" type="#_x0000_t202" style="position:absolute;margin-left:286.65pt;margin-top:12.75pt;width:213.3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ZbtwIAALs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" filled="f" stroked="f">
                <v:textbox>
                  <w:txbxContent>
                    <w:p w:rsidR="00844097" w:rsidRPr="007834FC" w:rsidRDefault="00844097" w:rsidP="00844097">
                      <w:pPr>
                        <w:autoSpaceDE w:val="0"/>
                        <w:autoSpaceDN w:val="0"/>
                        <w:adjustRightInd w:val="0"/>
                        <w:rPr>
                          <w:rFonts w:ascii="TimesNewRoman" w:hAnsi="TimesNewRoman" w:cs="TimesNewRoman"/>
                        </w:rPr>
                      </w:pPr>
                      <w:r>
                        <w:rPr>
                          <w:rFonts w:asciiTheme="majorHAnsi" w:hAnsiTheme="majorHAnsi"/>
                        </w:rPr>
                        <w:t>Ş</w:t>
                      </w:r>
                      <w:r w:rsidRPr="00D31A30">
                        <w:rPr>
                          <w:rFonts w:asciiTheme="majorHAnsi" w:hAnsiTheme="majorHAnsi"/>
                        </w:rPr>
                        <w:t>ef de lucrări Dr. Andrei Vasile Năstuță</w:t>
                      </w:r>
                    </w:p>
                  </w:txbxContent>
                </v:textbox>
                <w10:wrap type="square"/>
              </v:shape>
            </w:pict>
          </mc:Fallback>
        </mc:AlternateContent>
      </w:r>
      <w:r w:rsidRPr="005A5A39">
        <w:rPr>
          <w:noProof/>
          <w:szCs w:val="20"/>
          <w:lang w:val="en-US"/>
        </w:rPr>
        <mc:AlternateContent>
          <mc:Choice Requires="wps">
            <w:drawing>
              <wp:anchor distT="0" distB="0" distL="114300" distR="114300" simplePos="0" relativeHeight="251666432" behindDoc="0" locked="0" layoutInCell="1" allowOverlap="1" wp14:anchorId="4853F742" wp14:editId="58418075">
                <wp:simplePos x="0" y="0"/>
                <wp:positionH relativeFrom="column">
                  <wp:posOffset>1153795</wp:posOffset>
                </wp:positionH>
                <wp:positionV relativeFrom="paragraph">
                  <wp:posOffset>161925</wp:posOffset>
                </wp:positionV>
                <wp:extent cx="2828925"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097" w:rsidRPr="003029CB" w:rsidRDefault="00844097" w:rsidP="00844097">
                            <w:pPr>
                              <w:autoSpaceDE w:val="0"/>
                              <w:autoSpaceDN w:val="0"/>
                              <w:adjustRightInd w:val="0"/>
                              <w:rPr>
                                <w:rFonts w:asciiTheme="majorHAnsi" w:hAnsiTheme="majorHAnsi" w:cs="TimesNewRoman"/>
                                <w:szCs w:val="20"/>
                              </w:rPr>
                            </w:pPr>
                            <w:r>
                              <w:rPr>
                                <w:rFonts w:asciiTheme="majorHAnsi" w:hAnsiTheme="majorHAnsi"/>
                              </w:rPr>
                              <w:t>Ş</w:t>
                            </w:r>
                            <w:r w:rsidRPr="00D31A30">
                              <w:rPr>
                                <w:rFonts w:asciiTheme="majorHAnsi" w:hAnsiTheme="majorHAnsi"/>
                              </w:rPr>
                              <w:t>ef de lucrări Dr. Andrei Vasile Năstuță</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53F742" id="Text Box 16" o:spid="_x0000_s1027" type="#_x0000_t202" style="position:absolute;margin-left:90.85pt;margin-top:12.75pt;width:222.7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" filled="f" stroked="f">
                <v:textbox style="mso-fit-shape-to-text:t">
                  <w:txbxContent>
                    <w:p w:rsidR="00844097" w:rsidRPr="003029CB" w:rsidRDefault="00844097" w:rsidP="00844097">
                      <w:pPr>
                        <w:autoSpaceDE w:val="0"/>
                        <w:autoSpaceDN w:val="0"/>
                        <w:adjustRightInd w:val="0"/>
                        <w:rPr>
                          <w:rFonts w:asciiTheme="majorHAnsi" w:hAnsiTheme="majorHAnsi" w:cs="TimesNewRoman"/>
                          <w:szCs w:val="20"/>
                        </w:rPr>
                      </w:pPr>
                      <w:r>
                        <w:rPr>
                          <w:rFonts w:asciiTheme="majorHAnsi" w:hAnsiTheme="majorHAnsi"/>
                        </w:rPr>
                        <w:t>Ş</w:t>
                      </w:r>
                      <w:r w:rsidRPr="00D31A30">
                        <w:rPr>
                          <w:rFonts w:asciiTheme="majorHAnsi" w:hAnsiTheme="majorHAnsi"/>
                        </w:rPr>
                        <w:t xml:space="preserve">ef </w:t>
                      </w:r>
                      <w:r w:rsidRPr="00D31A30">
                        <w:rPr>
                          <w:rFonts w:asciiTheme="majorHAnsi" w:hAnsiTheme="majorHAnsi"/>
                        </w:rPr>
                        <w:t>de lucrări Dr. Andrei Vasile Năstuță</w:t>
                      </w:r>
                    </w:p>
                  </w:txbxContent>
                </v:textbox>
                <w10:wrap type="square"/>
              </v:shape>
            </w:pict>
          </mc:Fallback>
        </mc:AlternateContent>
      </w:r>
      <w:r w:rsidRPr="005A5A39">
        <w:rPr>
          <w:noProof/>
          <w:szCs w:val="20"/>
          <w:lang w:val="en-US"/>
        </w:rPr>
        <mc:AlternateContent>
          <mc:Choice Requires="wps">
            <w:drawing>
              <wp:anchor distT="0" distB="0" distL="114300" distR="114300" simplePos="0" relativeHeight="251665408" behindDoc="0" locked="0" layoutInCell="1" allowOverlap="1" wp14:anchorId="5A382124" wp14:editId="365C5B63">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097" w:rsidRPr="005A5A39" w:rsidRDefault="00844097" w:rsidP="00844097">
                            <w:pPr>
                              <w:autoSpaceDE w:val="0"/>
                              <w:autoSpaceDN w:val="0"/>
                              <w:adjustRightInd w:val="0"/>
                              <w:rPr>
                                <w:rFonts w:cs="TimesNewRoman"/>
                                <w:szCs w:val="20"/>
                              </w:rPr>
                            </w:pPr>
                            <w:r>
                              <w:rPr>
                                <w:rFonts w:cs="TimesNewRoman"/>
                                <w:szCs w:val="20"/>
                                <w:lang w:bidi="ne-NP"/>
                              </w:rPr>
                              <w:t>22</w:t>
                            </w:r>
                            <w:r w:rsidRPr="005A5A39">
                              <w:rPr>
                                <w:rFonts w:cs="TimesNewRoman"/>
                                <w:szCs w:val="20"/>
                                <w:lang w:bidi="ne-NP"/>
                              </w:rPr>
                              <w:t>.09.2020</w:t>
                            </w:r>
                          </w:p>
                          <w:p w:rsidR="00844097" w:rsidRPr="00622DDC" w:rsidRDefault="00844097" w:rsidP="0084409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382124"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844097" w:rsidRPr="005A5A39" w:rsidRDefault="00844097" w:rsidP="00844097">
                      <w:pPr>
                        <w:autoSpaceDE w:val="0"/>
                        <w:autoSpaceDN w:val="0"/>
                        <w:adjustRightInd w:val="0"/>
                        <w:rPr>
                          <w:rFonts w:cs="TimesNewRoman"/>
                          <w:szCs w:val="20"/>
                        </w:rPr>
                      </w:pPr>
                      <w:r>
                        <w:rPr>
                          <w:rFonts w:cs="TimesNewRoman"/>
                          <w:szCs w:val="20"/>
                          <w:lang w:bidi="ne-NP"/>
                        </w:rPr>
                        <w:t>22</w:t>
                      </w:r>
                      <w:r w:rsidRPr="005A5A39">
                        <w:rPr>
                          <w:rFonts w:cs="TimesNewRoman"/>
                          <w:szCs w:val="20"/>
                          <w:lang w:bidi="ne-NP"/>
                        </w:rPr>
                        <w:t>.09.2020</w:t>
                      </w:r>
                    </w:p>
                    <w:p w:rsidR="00844097" w:rsidRPr="00622DDC" w:rsidRDefault="00844097" w:rsidP="00844097"/>
                  </w:txbxContent>
                </v:textbox>
                <w10:wrap type="square"/>
              </v:shape>
            </w:pict>
          </mc:Fallback>
        </mc:AlternateContent>
      </w:r>
    </w:p>
    <w:p w:rsidR="00844097" w:rsidRPr="005A5A39" w:rsidRDefault="00844097" w:rsidP="00844097">
      <w:pPr>
        <w:autoSpaceDE w:val="0"/>
        <w:autoSpaceDN w:val="0"/>
        <w:adjustRightInd w:val="0"/>
        <w:rPr>
          <w:szCs w:val="20"/>
          <w:lang w:val="pt-BR" w:bidi="ne-NP"/>
        </w:rPr>
      </w:pPr>
      <w:r w:rsidRPr="005A5A39">
        <w:rPr>
          <w:szCs w:val="20"/>
          <w:lang w:val="pt-BR" w:bidi="ne-NP"/>
        </w:rPr>
        <w:t xml:space="preserve"> </w:t>
      </w:r>
    </w:p>
    <w:p w:rsidR="00844097" w:rsidRPr="005A5A39" w:rsidRDefault="00844097" w:rsidP="00844097">
      <w:pPr>
        <w:autoSpaceDE w:val="0"/>
        <w:autoSpaceDN w:val="0"/>
        <w:adjustRightInd w:val="0"/>
        <w:rPr>
          <w:szCs w:val="20"/>
          <w:lang w:val="pt-BR" w:bidi="ne-NP"/>
        </w:rPr>
      </w:pPr>
      <w:r w:rsidRPr="005A5A39">
        <w:rPr>
          <w:rFonts w:cs="TimesNewRoman"/>
          <w:szCs w:val="20"/>
          <w:lang w:val="pt-BR" w:bidi="ne-NP"/>
        </w:rPr>
        <w:t xml:space="preserve">Data avizării în </w:t>
      </w:r>
      <w:r w:rsidRPr="005A5A39">
        <w:rPr>
          <w:rFonts w:cs="TimesNewRoman"/>
          <w:szCs w:val="20"/>
          <w:lang w:bidi="ne-NP"/>
        </w:rPr>
        <w:t>Consiliul Profesoral / Consiliul Departamentului</w:t>
      </w:r>
      <w:r w:rsidRPr="005A5A39">
        <w:rPr>
          <w:szCs w:val="20"/>
          <w:lang w:val="pt-BR" w:bidi="ne-NP"/>
        </w:rPr>
        <w:t xml:space="preserve"> </w:t>
      </w:r>
    </w:p>
    <w:p w:rsidR="00844097" w:rsidRPr="005A5A39" w:rsidRDefault="00844097" w:rsidP="00844097">
      <w:pPr>
        <w:autoSpaceDE w:val="0"/>
        <w:autoSpaceDN w:val="0"/>
        <w:adjustRightInd w:val="0"/>
        <w:ind w:left="5664"/>
        <w:rPr>
          <w:szCs w:val="20"/>
          <w:lang w:val="pt-BR" w:bidi="ne-NP"/>
        </w:rPr>
      </w:pPr>
      <w:r w:rsidRPr="005A5A39">
        <w:rPr>
          <w:rFonts w:cs="TimesNewRoman"/>
          <w:szCs w:val="20"/>
          <w:lang w:bidi="ne-NP"/>
        </w:rPr>
        <w:t>Director departament / semnătura</w:t>
      </w:r>
    </w:p>
    <w:p w:rsidR="00844097" w:rsidRPr="005A5A39" w:rsidRDefault="00844097" w:rsidP="00844097">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8480" behindDoc="0" locked="0" layoutInCell="1" allowOverlap="1" wp14:anchorId="102AC1BB" wp14:editId="5356D177">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097" w:rsidRPr="005A5A39" w:rsidRDefault="007D000C" w:rsidP="00844097">
                            <w:pPr>
                              <w:autoSpaceDE w:val="0"/>
                              <w:autoSpaceDN w:val="0"/>
                              <w:adjustRightInd w:val="0"/>
                              <w:rPr>
                                <w:rFonts w:cs="TimesNewRoman"/>
                                <w:szCs w:val="20"/>
                              </w:rPr>
                            </w:pPr>
                            <w:r>
                              <w:rPr>
                                <w:rFonts w:cs="TimesNewRoman"/>
                                <w:szCs w:val="20"/>
                                <w:lang w:bidi="ne-NP"/>
                              </w:rPr>
                              <w:t>25</w:t>
                            </w:r>
                            <w:r w:rsidR="00844097" w:rsidRPr="005A5A39">
                              <w:rPr>
                                <w:rFonts w:cs="TimesNewRoman"/>
                                <w:szCs w:val="20"/>
                                <w:lang w:bidi="ne-NP"/>
                              </w:rPr>
                              <w:t>.09.2020</w:t>
                            </w:r>
                          </w:p>
                          <w:p w:rsidR="00844097" w:rsidRPr="00622DDC" w:rsidRDefault="00844097" w:rsidP="00844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AC1BB"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844097" w:rsidRPr="005A5A39" w:rsidRDefault="007D000C" w:rsidP="00844097">
                      <w:pPr>
                        <w:autoSpaceDE w:val="0"/>
                        <w:autoSpaceDN w:val="0"/>
                        <w:adjustRightInd w:val="0"/>
                        <w:rPr>
                          <w:rFonts w:cs="TimesNewRoman"/>
                          <w:szCs w:val="20"/>
                        </w:rPr>
                      </w:pPr>
                      <w:r>
                        <w:rPr>
                          <w:rFonts w:cs="TimesNewRoman"/>
                          <w:szCs w:val="20"/>
                          <w:lang w:bidi="ne-NP"/>
                        </w:rPr>
                        <w:t>25</w:t>
                      </w:r>
                      <w:r w:rsidR="00844097" w:rsidRPr="005A5A39">
                        <w:rPr>
                          <w:rFonts w:cs="TimesNewRoman"/>
                          <w:szCs w:val="20"/>
                          <w:lang w:bidi="ne-NP"/>
                        </w:rPr>
                        <w:t>.09.2020</w:t>
                      </w:r>
                    </w:p>
                    <w:p w:rsidR="00844097" w:rsidRPr="00622DDC" w:rsidRDefault="00844097" w:rsidP="00844097"/>
                  </w:txbxContent>
                </v:textbox>
                <w10:wrap type="square"/>
              </v:shape>
            </w:pict>
          </mc:Fallback>
        </mc:AlternateContent>
      </w:r>
    </w:p>
    <w:p w:rsidR="00844097" w:rsidRPr="005A5A39" w:rsidRDefault="00844097" w:rsidP="00844097">
      <w:pPr>
        <w:autoSpaceDE w:val="0"/>
        <w:autoSpaceDN w:val="0"/>
        <w:adjustRightInd w:val="0"/>
        <w:rPr>
          <w:szCs w:val="20"/>
          <w:lang w:val="pt-BR" w:bidi="ne-NP"/>
        </w:rPr>
      </w:pPr>
      <w:r w:rsidRPr="005A5A39">
        <w:rPr>
          <w:noProof/>
          <w:szCs w:val="20"/>
          <w:lang w:val="en-US"/>
        </w:rPr>
        <mc:AlternateContent>
          <mc:Choice Requires="wps">
            <w:drawing>
              <wp:anchor distT="0" distB="0" distL="114300" distR="114300" simplePos="0" relativeHeight="251669504" behindDoc="0" locked="0" layoutInCell="1" allowOverlap="1" wp14:anchorId="44AE945A" wp14:editId="787E1D87">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097" w:rsidRPr="005A5A39" w:rsidRDefault="00844097" w:rsidP="00844097">
                            <w:pPr>
                              <w:autoSpaceDE w:val="0"/>
                              <w:autoSpaceDN w:val="0"/>
                              <w:adjustRightInd w:val="0"/>
                              <w:jc w:val="center"/>
                              <w:rPr>
                                <w:rFonts w:cs="TimesNewRoman"/>
                                <w:szCs w:val="20"/>
                              </w:rPr>
                            </w:pPr>
                            <w:r w:rsidRPr="005A5A39">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E945A"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844097" w:rsidRPr="005A5A39" w:rsidRDefault="00844097" w:rsidP="00844097">
                      <w:pPr>
                        <w:autoSpaceDE w:val="0"/>
                        <w:autoSpaceDN w:val="0"/>
                        <w:adjustRightInd w:val="0"/>
                        <w:jc w:val="center"/>
                        <w:rPr>
                          <w:rFonts w:cs="TimesNewRoman"/>
                          <w:szCs w:val="20"/>
                        </w:rPr>
                      </w:pPr>
                      <w:r w:rsidRPr="005A5A39">
                        <w:rPr>
                          <w:rFonts w:cs="TimesNewRoman"/>
                          <w:szCs w:val="20"/>
                          <w:lang w:bidi="ne-NP"/>
                        </w:rPr>
                        <w:t xml:space="preserve">Conf. dr. </w:t>
                      </w:r>
                      <w:r w:rsidRPr="005A5A39">
                        <w:rPr>
                          <w:rFonts w:cs="TimesNewRoman"/>
                          <w:szCs w:val="20"/>
                          <w:lang w:bidi="ne-NP"/>
                        </w:rPr>
                        <w:t>Daniela-Viorelia Matei</w:t>
                      </w:r>
                    </w:p>
                  </w:txbxContent>
                </v:textbox>
                <w10:wrap type="square"/>
              </v:shape>
            </w:pict>
          </mc:Fallback>
        </mc:AlternateContent>
      </w:r>
    </w:p>
    <w:p w:rsidR="00844097" w:rsidRPr="005A5A39" w:rsidRDefault="00844097" w:rsidP="00844097">
      <w:pPr>
        <w:autoSpaceDE w:val="0"/>
        <w:autoSpaceDN w:val="0"/>
        <w:adjustRightInd w:val="0"/>
        <w:rPr>
          <w:szCs w:val="20"/>
          <w:lang w:val="pt-BR" w:bidi="ne-NP"/>
        </w:rPr>
      </w:pPr>
    </w:p>
    <w:p w:rsidR="00844097" w:rsidRPr="005A5A39" w:rsidRDefault="00844097" w:rsidP="00844097">
      <w:pPr>
        <w:autoSpaceDE w:val="0"/>
        <w:autoSpaceDN w:val="0"/>
        <w:adjustRightInd w:val="0"/>
        <w:rPr>
          <w:szCs w:val="20"/>
          <w:lang w:val="pt-BR" w:bidi="ne-NP"/>
        </w:rPr>
      </w:pPr>
    </w:p>
    <w:p w:rsidR="00844097" w:rsidRPr="005A5A39" w:rsidRDefault="00844097" w:rsidP="00844097">
      <w:pPr>
        <w:ind w:left="2124" w:firstLine="708"/>
        <w:rPr>
          <w:szCs w:val="20"/>
        </w:rPr>
      </w:pPr>
      <w:r w:rsidRPr="005A5A39">
        <w:t>Decan / semnătura,</w:t>
      </w:r>
    </w:p>
    <w:p w:rsidR="00844097" w:rsidRPr="005A5A39" w:rsidRDefault="00844097" w:rsidP="00844097">
      <w:pPr>
        <w:ind w:left="2832"/>
        <w:rPr>
          <w:szCs w:val="20"/>
        </w:rPr>
      </w:pPr>
      <w:r w:rsidRPr="005A5A39">
        <w:rPr>
          <w:szCs w:val="20"/>
        </w:rPr>
        <w:t>Prof. Dr. Anca Irina Galaction</w:t>
      </w:r>
    </w:p>
    <w:p w:rsidR="00844097" w:rsidRPr="005A5A39" w:rsidRDefault="00844097" w:rsidP="00844097"/>
    <w:p w:rsidR="00E15849" w:rsidRDefault="00E15849" w:rsidP="00E15849">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CF6B2D" w:rsidRDefault="00CF6B2D" w:rsidP="00CF6B2D">
      <w:pPr>
        <w:autoSpaceDE w:val="0"/>
        <w:autoSpaceDN w:val="0"/>
        <w:adjustRightInd w:val="0"/>
        <w:rPr>
          <w:rFonts w:asciiTheme="majorHAnsi" w:hAnsiTheme="majorHAnsi" w:cs="TimesNewRoman"/>
          <w:lang w:val="it-IT" w:bidi="ne-NP"/>
        </w:rPr>
      </w:pPr>
    </w:p>
    <w:p w:rsidR="00844097" w:rsidRDefault="00844097" w:rsidP="00CF6B2D">
      <w:pPr>
        <w:autoSpaceDE w:val="0"/>
        <w:autoSpaceDN w:val="0"/>
        <w:adjustRightInd w:val="0"/>
        <w:rPr>
          <w:rFonts w:asciiTheme="majorHAnsi" w:hAnsiTheme="majorHAnsi" w:cs="TimesNewRoman"/>
          <w:lang w:val="it-IT" w:bidi="ne-NP"/>
        </w:rPr>
      </w:pPr>
    </w:p>
    <w:p w:rsidR="00CF6B2D" w:rsidRPr="00622DC8" w:rsidRDefault="00CF6B2D" w:rsidP="00622DC8">
      <w:pPr>
        <w:rPr>
          <w:rFonts w:asciiTheme="majorHAnsi" w:hAnsiTheme="majorHAnsi" w:cs="TimesNewRoman"/>
          <w:lang w:val="it-IT" w:bidi="ne-NP"/>
        </w:rPr>
      </w:pPr>
    </w:p>
    <w:sectPr w:rsidR="00CF6B2D" w:rsidRPr="00622DC8" w:rsidSect="00717017">
      <w:footerReference w:type="default" r:id="rId14"/>
      <w:headerReference w:type="first" r:id="rId15"/>
      <w:footerReference w:type="first" r:id="rId16"/>
      <w:pgSz w:w="11906" w:h="16838" w:code="9"/>
      <w:pgMar w:top="-250" w:right="566" w:bottom="907" w:left="151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9AB" w:rsidRDefault="001079AB" w:rsidP="003620AC">
      <w:pPr>
        <w:spacing w:line="240" w:lineRule="auto"/>
      </w:pPr>
      <w:r>
        <w:separator/>
      </w:r>
    </w:p>
  </w:endnote>
  <w:endnote w:type="continuationSeparator" w:id="0">
    <w:p w:rsidR="001079AB" w:rsidRDefault="001079AB"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65685799" wp14:editId="6EF57A19">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D000C">
                            <w:rPr>
                              <w:noProof/>
                              <w:color w:val="7F7F7F" w:themeColor="text1" w:themeTint="80"/>
                            </w:rPr>
                            <w:t>5</w:t>
                          </w:r>
                          <w:r w:rsidRPr="00A314B1">
                            <w:rPr>
                              <w:color w:val="7F7F7F" w:themeColor="text1" w:themeTint="80"/>
                            </w:rPr>
                            <w:fldChar w:fldCharType="end"/>
                          </w:r>
                          <w:r>
                            <w:t xml:space="preserve"> din </w:t>
                          </w:r>
                          <w:r w:rsidR="0095765F">
                            <w:rPr>
                              <w:noProof/>
                            </w:rPr>
                            <w:fldChar w:fldCharType="begin"/>
                          </w:r>
                          <w:r w:rsidR="0095765F">
                            <w:rPr>
                              <w:noProof/>
                            </w:rPr>
                            <w:instrText xml:space="preserve"> NUMPAGES   \* MERGEFORMAT </w:instrText>
                          </w:r>
                          <w:r w:rsidR="0095765F">
                            <w:rPr>
                              <w:noProof/>
                            </w:rPr>
                            <w:fldChar w:fldCharType="separate"/>
                          </w:r>
                          <w:r w:rsidR="007D000C">
                            <w:rPr>
                              <w:noProof/>
                            </w:rPr>
                            <w:t>5</w:t>
                          </w:r>
                          <w:r w:rsidR="0095765F">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85799"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7D000C">
                      <w:rPr>
                        <w:noProof/>
                        <w:color w:val="7F7F7F" w:themeColor="text1" w:themeTint="80"/>
                      </w:rPr>
                      <w:t>5</w:t>
                    </w:r>
                    <w:r w:rsidRPr="00A314B1">
                      <w:rPr>
                        <w:color w:val="7F7F7F" w:themeColor="text1" w:themeTint="80"/>
                      </w:rPr>
                      <w:fldChar w:fldCharType="end"/>
                    </w:r>
                    <w:r>
                      <w:t xml:space="preserve"> din </w:t>
                    </w:r>
                    <w:r w:rsidR="0095765F">
                      <w:rPr>
                        <w:noProof/>
                      </w:rPr>
                      <w:fldChar w:fldCharType="begin"/>
                    </w:r>
                    <w:r w:rsidR="0095765F">
                      <w:rPr>
                        <w:noProof/>
                      </w:rPr>
                      <w:instrText xml:space="preserve"> NUMPAGES   \* MERGEFORMAT </w:instrText>
                    </w:r>
                    <w:r w:rsidR="0095765F">
                      <w:rPr>
                        <w:noProof/>
                      </w:rPr>
                      <w:fldChar w:fldCharType="separate"/>
                    </w:r>
                    <w:r w:rsidR="007D000C">
                      <w:rPr>
                        <w:noProof/>
                      </w:rPr>
                      <w:t>5</w:t>
                    </w:r>
                    <w:r w:rsidR="0095765F">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28C" w:rsidRDefault="00596F5D">
    <w:pPr>
      <w:pStyle w:val="Footer"/>
    </w:pPr>
    <w:r>
      <w:rPr>
        <w:noProof/>
        <w:lang w:val="en-US"/>
      </w:rPr>
      <w:drawing>
        <wp:anchor distT="0" distB="0" distL="114300" distR="114300" simplePos="0" relativeHeight="251666432" behindDoc="0" locked="1" layoutInCell="1" allowOverlap="1" wp14:anchorId="07CD56F8" wp14:editId="6B8E27DB">
          <wp:simplePos x="0" y="0"/>
          <wp:positionH relativeFrom="page">
            <wp:posOffset>961390</wp:posOffset>
          </wp:positionH>
          <wp:positionV relativeFrom="page">
            <wp:posOffset>9269730</wp:posOffset>
          </wp:positionV>
          <wp:extent cx="1224915" cy="1224915"/>
          <wp:effectExtent l="0" t="0" r="0" b="0"/>
          <wp:wrapNone/>
          <wp:docPr id="54"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479BEC80" wp14:editId="43CCD2BA">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D000C">
                            <w:rPr>
                              <w:noProof/>
                              <w:color w:val="7F7F7F" w:themeColor="text1" w:themeTint="80"/>
                            </w:rPr>
                            <w:t>1</w:t>
                          </w:r>
                          <w:r w:rsidR="00A314B1" w:rsidRPr="00A314B1">
                            <w:rPr>
                              <w:color w:val="7F7F7F" w:themeColor="text1" w:themeTint="80"/>
                            </w:rPr>
                            <w:fldChar w:fldCharType="end"/>
                          </w:r>
                          <w:r>
                            <w:t xml:space="preserve"> din </w:t>
                          </w:r>
                          <w:r w:rsidR="001079AB">
                            <w:fldChar w:fldCharType="begin"/>
                          </w:r>
                          <w:r w:rsidR="001079AB">
                            <w:instrText xml:space="preserve"> NUMPAGES   \* MERGEFORMAT </w:instrText>
                          </w:r>
                          <w:r w:rsidR="001079AB">
                            <w:fldChar w:fldCharType="separate"/>
                          </w:r>
                          <w:r w:rsidR="007D000C">
                            <w:rPr>
                              <w:noProof/>
                            </w:rPr>
                            <w:t>1</w:t>
                          </w:r>
                          <w:r w:rsidR="001079AB">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BEC80"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D000C">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7D000C">
                        <w:rPr>
                          <w:noProof/>
                        </w:rPr>
                        <w:t>1</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23BCF673" wp14:editId="23475B31">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F0E7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0382303C" wp14:editId="34812193">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2303C"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9AB" w:rsidRDefault="001079AB" w:rsidP="003620AC">
      <w:pPr>
        <w:spacing w:line="240" w:lineRule="auto"/>
      </w:pPr>
      <w:r>
        <w:separator/>
      </w:r>
    </w:p>
  </w:footnote>
  <w:footnote w:type="continuationSeparator" w:id="0">
    <w:p w:rsidR="001079AB" w:rsidRDefault="001079AB" w:rsidP="003620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5A59F20A" wp14:editId="47A74545">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EFE01"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77194786" wp14:editId="1FD9C942">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622DC8">
                            <w:t>ȘI CERCETĂRII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94786"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622DC8">
                      <w:t>ȘI CERCETĂRII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010A99E9" wp14:editId="0EBF2436">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A99E9"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55DCF7AB" wp14:editId="19164E7A">
          <wp:simplePos x="0" y="0"/>
          <wp:positionH relativeFrom="page">
            <wp:posOffset>360045</wp:posOffset>
          </wp:positionH>
          <wp:positionV relativeFrom="page">
            <wp:posOffset>767080</wp:posOffset>
          </wp:positionV>
          <wp:extent cx="4102100" cy="611505"/>
          <wp:effectExtent l="0" t="0" r="0" b="0"/>
          <wp:wrapNone/>
          <wp:docPr id="53"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05146"/>
    <w:multiLevelType w:val="hybridMultilevel"/>
    <w:tmpl w:val="8192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2001AA"/>
    <w:multiLevelType w:val="hybridMultilevel"/>
    <w:tmpl w:val="88C8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AC"/>
    <w:rsid w:val="00007DBA"/>
    <w:rsid w:val="0002629E"/>
    <w:rsid w:val="00033880"/>
    <w:rsid w:val="00041200"/>
    <w:rsid w:val="00046B6C"/>
    <w:rsid w:val="000864B1"/>
    <w:rsid w:val="000C51A9"/>
    <w:rsid w:val="000C69A9"/>
    <w:rsid w:val="000D3534"/>
    <w:rsid w:val="000F48E8"/>
    <w:rsid w:val="000F6B2B"/>
    <w:rsid w:val="001079AB"/>
    <w:rsid w:val="001357A9"/>
    <w:rsid w:val="00141576"/>
    <w:rsid w:val="00171AC8"/>
    <w:rsid w:val="001C3E12"/>
    <w:rsid w:val="001D1984"/>
    <w:rsid w:val="002165F1"/>
    <w:rsid w:val="00235D5B"/>
    <w:rsid w:val="002A2501"/>
    <w:rsid w:val="002A59EF"/>
    <w:rsid w:val="002B61C1"/>
    <w:rsid w:val="002F5907"/>
    <w:rsid w:val="00302318"/>
    <w:rsid w:val="00335B91"/>
    <w:rsid w:val="00342622"/>
    <w:rsid w:val="003620AC"/>
    <w:rsid w:val="00363EB1"/>
    <w:rsid w:val="003724C5"/>
    <w:rsid w:val="00373A84"/>
    <w:rsid w:val="00396EE9"/>
    <w:rsid w:val="003C4D7F"/>
    <w:rsid w:val="003D6941"/>
    <w:rsid w:val="00415578"/>
    <w:rsid w:val="00416344"/>
    <w:rsid w:val="0042214B"/>
    <w:rsid w:val="00434B15"/>
    <w:rsid w:val="00440601"/>
    <w:rsid w:val="004471D9"/>
    <w:rsid w:val="00456785"/>
    <w:rsid w:val="00465768"/>
    <w:rsid w:val="00490A03"/>
    <w:rsid w:val="0049142C"/>
    <w:rsid w:val="0049528C"/>
    <w:rsid w:val="004A6BE1"/>
    <w:rsid w:val="004E00A9"/>
    <w:rsid w:val="004F4D8F"/>
    <w:rsid w:val="004F6E24"/>
    <w:rsid w:val="00501937"/>
    <w:rsid w:val="00551FC2"/>
    <w:rsid w:val="00567187"/>
    <w:rsid w:val="00571B23"/>
    <w:rsid w:val="00577357"/>
    <w:rsid w:val="00580C1B"/>
    <w:rsid w:val="00596F5D"/>
    <w:rsid w:val="0059747C"/>
    <w:rsid w:val="005C75E1"/>
    <w:rsid w:val="005F62D7"/>
    <w:rsid w:val="006207C8"/>
    <w:rsid w:val="00622DC8"/>
    <w:rsid w:val="006449AB"/>
    <w:rsid w:val="00652ECF"/>
    <w:rsid w:val="006843FA"/>
    <w:rsid w:val="006B1AAC"/>
    <w:rsid w:val="006C6FE3"/>
    <w:rsid w:val="007007AC"/>
    <w:rsid w:val="00717017"/>
    <w:rsid w:val="0073581D"/>
    <w:rsid w:val="00744B9B"/>
    <w:rsid w:val="00760EEB"/>
    <w:rsid w:val="0078171F"/>
    <w:rsid w:val="0078229B"/>
    <w:rsid w:val="007B71A4"/>
    <w:rsid w:val="007C7C30"/>
    <w:rsid w:val="007D000C"/>
    <w:rsid w:val="00802A0A"/>
    <w:rsid w:val="00844097"/>
    <w:rsid w:val="00852264"/>
    <w:rsid w:val="00882582"/>
    <w:rsid w:val="008A7778"/>
    <w:rsid w:val="008C2E62"/>
    <w:rsid w:val="00926650"/>
    <w:rsid w:val="00940632"/>
    <w:rsid w:val="0095765F"/>
    <w:rsid w:val="00973D0F"/>
    <w:rsid w:val="00984233"/>
    <w:rsid w:val="009861EE"/>
    <w:rsid w:val="009878C9"/>
    <w:rsid w:val="009A6ED2"/>
    <w:rsid w:val="009E2332"/>
    <w:rsid w:val="00A0547D"/>
    <w:rsid w:val="00A120E7"/>
    <w:rsid w:val="00A314B1"/>
    <w:rsid w:val="00A76B9F"/>
    <w:rsid w:val="00A80D17"/>
    <w:rsid w:val="00A85CED"/>
    <w:rsid w:val="00AD3B62"/>
    <w:rsid w:val="00AE0EEC"/>
    <w:rsid w:val="00AF2A57"/>
    <w:rsid w:val="00B22F9E"/>
    <w:rsid w:val="00B31065"/>
    <w:rsid w:val="00B3220A"/>
    <w:rsid w:val="00B6525A"/>
    <w:rsid w:val="00B85535"/>
    <w:rsid w:val="00BA0706"/>
    <w:rsid w:val="00BA125C"/>
    <w:rsid w:val="00BA6865"/>
    <w:rsid w:val="00BB2FCD"/>
    <w:rsid w:val="00C375C4"/>
    <w:rsid w:val="00C37DCE"/>
    <w:rsid w:val="00C53F1A"/>
    <w:rsid w:val="00C77790"/>
    <w:rsid w:val="00C82745"/>
    <w:rsid w:val="00CA09CE"/>
    <w:rsid w:val="00CD1A1F"/>
    <w:rsid w:val="00CF6B2D"/>
    <w:rsid w:val="00D028C9"/>
    <w:rsid w:val="00D37F27"/>
    <w:rsid w:val="00D45CAE"/>
    <w:rsid w:val="00D475C6"/>
    <w:rsid w:val="00D7634D"/>
    <w:rsid w:val="00DA48BE"/>
    <w:rsid w:val="00DC374D"/>
    <w:rsid w:val="00DF127B"/>
    <w:rsid w:val="00DF55D3"/>
    <w:rsid w:val="00E15849"/>
    <w:rsid w:val="00E26A23"/>
    <w:rsid w:val="00E3025A"/>
    <w:rsid w:val="00E94EC4"/>
    <w:rsid w:val="00EB5461"/>
    <w:rsid w:val="00ED0D1C"/>
    <w:rsid w:val="00EF6024"/>
    <w:rsid w:val="00F0598F"/>
    <w:rsid w:val="00F14F1B"/>
    <w:rsid w:val="00F226B7"/>
    <w:rsid w:val="00F26AC5"/>
    <w:rsid w:val="00F44DCE"/>
    <w:rsid w:val="00F722E0"/>
    <w:rsid w:val="00F81A4E"/>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096A7"/>
  <w15:docId w15:val="{5EAD199C-496D-47AF-A24E-DA8718B1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302318"/>
    <w:pPr>
      <w:ind w:left="720"/>
      <w:contextualSpacing/>
    </w:pPr>
  </w:style>
  <w:style w:type="table" w:styleId="TableGrid">
    <w:name w:val="Table Grid"/>
    <w:basedOn w:val="TableNormal"/>
    <w:uiPriority w:val="59"/>
    <w:rsid w:val="00E15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2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mfiasi.ro/suporturi-curs/Facultatea%20de%20Bioinginerie%20Medicala/FIZICA(BIM1)-RO/FIZICA-2/Lucrari%20practice%20Fizica-2?csf=1"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mfiasi.ro/suporturi-curs/Facultatea%20de%20Bioinginerie%20Medicala/FIZICA(BIM1)-RO/FIZICA-1/Lucrari%20practice%20Fizica-1?csf=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mfiasi.ro/suporturi-curs/Facultatea%20de%20Bioinginerie%20Medicala/FIZICA(BIM1)-RO/FIZICA-2/Notite%20de%20curs%20Fizica-2?csf=1"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umfiasi.ro/suporturi-curs/Facultatea%20de%20Bioinginerie%20Medicala/FIZICA(BIM1)-RO/FIZICA-1/Notite%20de%20curs%20Fizica-1?csf=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4950904D514F7F9C05C4AC8CDBD46C"/>
        <w:category>
          <w:name w:val="General"/>
          <w:gallery w:val="placeholder"/>
        </w:category>
        <w:types>
          <w:type w:val="bbPlcHdr"/>
        </w:types>
        <w:behaviors>
          <w:behavior w:val="content"/>
        </w:behaviors>
        <w:guid w:val="{A2B911FB-867D-457A-8F51-1919E4593C61}"/>
      </w:docPartPr>
      <w:docPartBody>
        <w:p w:rsidR="00181C4A" w:rsidRDefault="009B526B" w:rsidP="009B526B">
          <w:pPr>
            <w:pStyle w:val="B24950904D514F7F9C05C4AC8CDBD46C"/>
          </w:pPr>
          <w:r w:rsidRPr="00D06209">
            <w:rPr>
              <w:rStyle w:val="PlaceholderText"/>
            </w:rPr>
            <w:t>Click here to enter text.</w:t>
          </w:r>
        </w:p>
      </w:docPartBody>
    </w:docPart>
    <w:docPart>
      <w:docPartPr>
        <w:name w:val="A7957C18785C4B2084D28B4992E18380"/>
        <w:category>
          <w:name w:val="General"/>
          <w:gallery w:val="placeholder"/>
        </w:category>
        <w:types>
          <w:type w:val="bbPlcHdr"/>
        </w:types>
        <w:behaviors>
          <w:behavior w:val="content"/>
        </w:behaviors>
        <w:guid w:val="{3F4FBE97-21FD-49AD-858C-530F6CA3C642}"/>
      </w:docPartPr>
      <w:docPartBody>
        <w:p w:rsidR="00181C4A" w:rsidRDefault="009B526B" w:rsidP="009B526B">
          <w:pPr>
            <w:pStyle w:val="A7957C18785C4B2084D28B4992E18380"/>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EE"/>
    <w:family w:val="auto"/>
    <w:notTrueType/>
    <w:pitch w:val="default"/>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26B"/>
    <w:rsid w:val="00181C4A"/>
    <w:rsid w:val="001F4153"/>
    <w:rsid w:val="00631C59"/>
    <w:rsid w:val="00946866"/>
    <w:rsid w:val="009A71FC"/>
    <w:rsid w:val="009B526B"/>
    <w:rsid w:val="00D1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26B"/>
    <w:rPr>
      <w:color w:val="808080"/>
    </w:rPr>
  </w:style>
  <w:style w:type="paragraph" w:customStyle="1" w:styleId="B24950904D514F7F9C05C4AC8CDBD46C">
    <w:name w:val="B24950904D514F7F9C05C4AC8CDBD46C"/>
    <w:rsid w:val="009B526B"/>
  </w:style>
  <w:style w:type="paragraph" w:customStyle="1" w:styleId="A7957C18785C4B2084D28B4992E18380">
    <w:name w:val="A7957C18785C4B2084D28B4992E18380"/>
    <w:rsid w:val="009B5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4c155583-69f9-458b-843e-56574a4bdc09">MACCJ7WAEWV6-565203097-20</_dlc_DocId>
    <_dlc_DocIdUrl xmlns="4c155583-69f9-458b-843e-56574a4bdc09">
      <Url>https://www.umfiasi.ro/ro/academic/facultati/bioinginerie-medicala/_layouts/15/DocIdRedir.aspx?ID=MACCJ7WAEWV6-565203097-20</Url>
      <Description>MACCJ7WAEWV6-565203097-20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6D6E5B-5EE3-4D34-892E-D1FEDB3B062B}"/>
</file>

<file path=customXml/itemProps2.xml><?xml version="1.0" encoding="utf-8"?>
<ds:datastoreItem xmlns:ds="http://schemas.openxmlformats.org/officeDocument/2006/customXml" ds:itemID="{0FCDCBFD-A893-4923-9E7D-4237E8F9F6C3}"/>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3100058E-3A1E-4910-B20D-AD60ECE1CA30}"/>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11231</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cp:lastModifiedBy>
  <cp:revision>4</cp:revision>
  <cp:lastPrinted>2018-10-29T08:44:00Z</cp:lastPrinted>
  <dcterms:created xsi:type="dcterms:W3CDTF">2020-10-19T12:37:00Z</dcterms:created>
  <dcterms:modified xsi:type="dcterms:W3CDTF">2020-10-19T13:01:00Z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d6268fff-5826-4d0e-a173-9cdc77789dc9</vt:lpwstr>
  </property>
</Properties>
</file>