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rsidTr="00B04CE9">
        <w:tc>
          <w:tcPr>
            <w:tcW w:w="5211" w:type="dxa"/>
            <w:gridSpan w:val="4"/>
            <w:tcBorders>
              <w:bottom w:val="single" w:sz="4" w:space="0" w:color="auto"/>
            </w:tcBorders>
            <w:shd w:val="clear" w:color="auto" w:fill="F2F2F2" w:themeFill="background1" w:themeFillShade="F2"/>
          </w:tcPr>
          <w:p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rsidR="00BF064D" w:rsidRPr="00AB6940" w:rsidRDefault="00E856EE" w:rsidP="003E3BA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2A31CE" w:rsidRPr="00B57069">
              <w:rPr>
                <w:rFonts w:asciiTheme="majorHAnsi" w:hAnsiTheme="majorHAnsi"/>
                <w:b/>
                <w:noProof/>
              </w:rPr>
              <w:t xml:space="preserve">a. Hand in Rheumatic </w:t>
            </w:r>
            <w:r w:rsidR="003E3BAE">
              <w:rPr>
                <w:rFonts w:asciiTheme="majorHAnsi" w:hAnsiTheme="majorHAnsi"/>
                <w:b/>
                <w:noProof/>
              </w:rPr>
              <w:t>pathology</w:t>
            </w:r>
            <w:r w:rsidRPr="00AB6940">
              <w:rPr>
                <w:rFonts w:asciiTheme="majorHAnsi" w:hAnsiTheme="majorHAnsi"/>
                <w:b/>
              </w:rPr>
              <w:fldChar w:fldCharType="end"/>
            </w:r>
          </w:p>
        </w:tc>
        <w:tc>
          <w:tcPr>
            <w:tcW w:w="1572" w:type="dxa"/>
            <w:shd w:val="clear" w:color="auto" w:fill="auto"/>
          </w:tcPr>
          <w:p w:rsidR="00BF064D" w:rsidRPr="00AB6940" w:rsidRDefault="007D6F60" w:rsidP="00E155DA">
            <w:pPr>
              <w:rPr>
                <w:rFonts w:asciiTheme="majorHAnsi" w:hAnsiTheme="majorHAnsi"/>
                <w:b/>
              </w:rPr>
            </w:pPr>
            <w:r>
              <w:rPr>
                <w:rFonts w:asciiTheme="majorHAnsi" w:hAnsiTheme="majorHAnsi"/>
                <w:b/>
              </w:rPr>
              <w:t>RE1320</w:t>
            </w:r>
          </w:p>
        </w:tc>
      </w:tr>
      <w:tr w:rsidR="00CF6B2D" w:rsidRPr="00386A2F" w:rsidTr="00384A9B">
        <w:tc>
          <w:tcPr>
            <w:tcW w:w="5211" w:type="dxa"/>
            <w:gridSpan w:val="4"/>
            <w:shd w:val="clear" w:color="auto" w:fill="F2F2F2" w:themeFill="background1" w:themeFillShade="F2"/>
          </w:tcPr>
          <w:p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rsidR="00CF6B2D" w:rsidRPr="007334F1" w:rsidRDefault="007334F1" w:rsidP="00C01D5F">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2A31CE" w:rsidRPr="00B57069">
              <w:rPr>
                <w:rFonts w:asciiTheme="majorHAnsi" w:hAnsiTheme="majorHAnsi"/>
                <w:b/>
                <w:noProof/>
              </w:rPr>
              <w:t>-</w:t>
            </w:r>
            <w:r w:rsidRPr="007334F1">
              <w:rPr>
                <w:rFonts w:asciiTheme="majorHAnsi" w:hAnsiTheme="majorHAnsi"/>
                <w:b/>
              </w:rPr>
              <w:fldChar w:fldCharType="end"/>
            </w:r>
          </w:p>
        </w:tc>
      </w:tr>
      <w:tr w:rsidR="00CF6B2D" w:rsidRPr="00386A2F" w:rsidTr="00384A9B">
        <w:tc>
          <w:tcPr>
            <w:tcW w:w="5211" w:type="dxa"/>
            <w:gridSpan w:val="4"/>
            <w:tcBorders>
              <w:bottom w:val="single" w:sz="4" w:space="0" w:color="auto"/>
            </w:tcBorders>
            <w:shd w:val="clear" w:color="auto" w:fill="F2F2F2" w:themeFill="background1" w:themeFillShade="F2"/>
          </w:tcPr>
          <w:p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CF6B2D" w:rsidRPr="007334F1" w:rsidRDefault="007334F1" w:rsidP="00BF064D">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"Titular_LP" </w:instrText>
            </w:r>
            <w:r w:rsidRPr="007334F1">
              <w:rPr>
                <w:rFonts w:asciiTheme="majorHAnsi" w:hAnsiTheme="majorHAnsi"/>
                <w:b/>
              </w:rPr>
              <w:fldChar w:fldCharType="separate"/>
            </w:r>
            <w:r w:rsidR="002412B1">
              <w:rPr>
                <w:rFonts w:asciiTheme="majorHAnsi" w:hAnsiTheme="majorHAnsi"/>
                <w:b/>
                <w:noProof/>
              </w:rPr>
              <w:t>Lecturer</w:t>
            </w:r>
            <w:r w:rsidR="002A31CE" w:rsidRPr="00B57069">
              <w:rPr>
                <w:rFonts w:asciiTheme="majorHAnsi" w:hAnsiTheme="majorHAnsi"/>
                <w:b/>
                <w:noProof/>
              </w:rPr>
              <w:t xml:space="preserve"> Dragoș Sardaru</w:t>
            </w:r>
            <w:r w:rsidRPr="007334F1">
              <w:rPr>
                <w:rFonts w:asciiTheme="majorHAnsi" w:hAnsiTheme="majorHAnsi"/>
                <w:b/>
              </w:rPr>
              <w:fldChar w:fldCharType="end"/>
            </w:r>
            <w:r w:rsidR="002412B1">
              <w:rPr>
                <w:rFonts w:asciiTheme="majorHAnsi" w:hAnsiTheme="majorHAnsi"/>
                <w:b/>
              </w:rPr>
              <w:t>, PhD</w:t>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2A31CE"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2A31CE" w:rsidRPr="00B57069">
              <w:rPr>
                <w:rFonts w:asciiTheme="majorHAnsi" w:hAnsiTheme="majorHAnsi"/>
                <w:b/>
                <w:noProof/>
              </w:rPr>
              <w:t>1</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2A31CE" w:rsidRPr="00B57069">
              <w:rPr>
                <w:rFonts w:asciiTheme="majorHAnsi" w:hAnsiTheme="majorHAnsi"/>
                <w:b/>
                <w:noProof/>
              </w:rPr>
              <w:t>Colloquium, C1</w:t>
            </w:r>
            <w:r w:rsidRPr="00AB6940">
              <w:rPr>
                <w:rFonts w:asciiTheme="majorHAnsi" w:hAnsiTheme="majorHAnsi"/>
                <w:b/>
              </w:rPr>
              <w:fldChar w:fldCharType="end"/>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2A31CE" w:rsidRPr="00B57069">
              <w:rPr>
                <w:rFonts w:asciiTheme="majorHAnsi" w:hAnsiTheme="majorHAnsi" w:cs="TimesNewRoman"/>
                <w:b/>
                <w:noProof/>
                <w:lang w:bidi="ne-NP"/>
              </w:rPr>
              <w:t>Elective</w:t>
            </w:r>
            <w:r w:rsidRPr="00AB6940">
              <w:rPr>
                <w:rFonts w:asciiTheme="majorHAnsi" w:hAnsiTheme="majorHAnsi" w:cs="TimesNewRoman"/>
                <w:b/>
                <w:lang w:bidi="ne-NP"/>
              </w:rPr>
              <w:fldChar w:fldCharType="end"/>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2A31CE"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rsidTr="00DF1156">
        <w:tc>
          <w:tcPr>
            <w:tcW w:w="2093" w:type="dxa"/>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separate"/>
            </w:r>
            <w:r w:rsidR="002A31CE" w:rsidRPr="00B57069">
              <w:rPr>
                <w:rFonts w:asciiTheme="majorHAnsi" w:hAnsiTheme="majorHAnsi" w:cs="TimesNewRoman"/>
                <w:b/>
                <w:noProof/>
                <w:szCs w:val="20"/>
                <w:lang w:bidi="ne-NP"/>
              </w:rPr>
              <w:instrText>1</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separate"/>
            </w:r>
            <w:r w:rsidR="002A31CE" w:rsidRPr="00B57069">
              <w:rPr>
                <w:rFonts w:asciiTheme="majorHAnsi" w:hAnsiTheme="majorHAnsi" w:cs="TimesNewRoman"/>
                <w:b/>
                <w:noProof/>
                <w:szCs w:val="20"/>
                <w:lang w:bidi="ne-NP"/>
              </w:rPr>
              <w:instrText>1</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2A31CE" w:rsidRPr="00B57069">
              <w:rPr>
                <w:rFonts w:asciiTheme="majorHAnsi" w:hAnsiTheme="majorHAnsi" w:cs="TimesNewRoman"/>
                <w:b/>
                <w:noProof/>
                <w:szCs w:val="20"/>
                <w:lang w:bidi="ne-NP"/>
              </w:rPr>
              <w:t>1</w:t>
            </w:r>
            <w:r w:rsidRPr="008607C1">
              <w:rPr>
                <w:rFonts w:asciiTheme="majorHAnsi" w:hAnsiTheme="majorHAnsi" w:cs="TimesNewRoman"/>
                <w:b/>
                <w:szCs w:val="20"/>
                <w:lang w:bidi="ne-NP"/>
              </w:rPr>
              <w:fldChar w:fldCharType="end"/>
            </w:r>
          </w:p>
        </w:tc>
        <w:tc>
          <w:tcPr>
            <w:tcW w:w="3261" w:type="dxa"/>
            <w:gridSpan w:val="2"/>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3827" w:type="dxa"/>
            <w:gridSpan w:val="4"/>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separate"/>
            </w:r>
            <w:r w:rsidR="002A31CE"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separate"/>
            </w:r>
            <w:r w:rsidR="002A31CE"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2A31CE"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r>
      <w:tr w:rsidR="00CF6B2D" w:rsidRPr="00386A2F" w:rsidTr="00DF1156">
        <w:tc>
          <w:tcPr>
            <w:tcW w:w="2093" w:type="dxa"/>
            <w:tcBorders>
              <w:bottom w:val="single" w:sz="4" w:space="0" w:color="auto"/>
            </w:tcBorders>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rsidR="00CF6B2D" w:rsidRPr="00484F5D" w:rsidRDefault="00F3769A"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t>14</w: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r w:rsidR="00DF1156" w:rsidRPr="00386A2F" w:rsidTr="00DF1156">
        <w:tc>
          <w:tcPr>
            <w:tcW w:w="2093" w:type="dxa"/>
            <w:tcBorders>
              <w:bottom w:val="single" w:sz="4" w:space="0" w:color="auto"/>
            </w:tcBorders>
            <w:shd w:val="clear" w:color="auto" w:fill="F2F2F2" w:themeFill="background1" w:themeFillShade="F2"/>
          </w:tcPr>
          <w:p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DF1156" w:rsidRPr="008607C1" w:rsidRDefault="00DF1156" w:rsidP="00F3769A">
            <w:pPr>
              <w:autoSpaceDE w:val="0"/>
              <w:autoSpaceDN w:val="0"/>
              <w:adjustRightInd w:val="0"/>
              <w:rPr>
                <w:rFonts w:asciiTheme="majorHAnsi" w:hAnsiTheme="majorHAnsi" w:cs="TimesNewRoman,Bold"/>
                <w:b/>
                <w:szCs w:val="20"/>
                <w:lang w:bidi="ne-NP"/>
              </w:rPr>
            </w:pPr>
          </w:p>
        </w:tc>
        <w:tc>
          <w:tcPr>
            <w:tcW w:w="2410"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DF1156" w:rsidRPr="008607C1" w:rsidRDefault="002412B1"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14</w:t>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CF6B2D" w:rsidRPr="008607C1" w:rsidRDefault="00F3769A"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CF6B2D" w:rsidRPr="008607C1" w:rsidRDefault="00F3769A"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rsidR="00CF6B2D" w:rsidRPr="008607C1" w:rsidRDefault="00F3769A"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CF6B2D" w:rsidRPr="008607C1" w:rsidRDefault="00F3769A"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CF6B2D" w:rsidRPr="008607C1" w:rsidRDefault="00F3769A"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separate"/>
            </w:r>
            <w:r w:rsidR="002A31CE" w:rsidRPr="00B57069">
              <w:rPr>
                <w:rFonts w:asciiTheme="majorHAnsi" w:hAnsiTheme="majorHAnsi" w:cs="TimesNewRoman"/>
                <w:b/>
                <w:noProof/>
                <w:szCs w:val="20"/>
                <w:lang w:bidi="ne-NP"/>
              </w:rPr>
              <w:instrText>36</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separate"/>
            </w:r>
            <w:r w:rsidR="002A31CE" w:rsidRPr="00B57069">
              <w:rPr>
                <w:rFonts w:asciiTheme="majorHAnsi" w:hAnsiTheme="majorHAnsi" w:cs="TimesNewRoman"/>
                <w:b/>
                <w:noProof/>
                <w:szCs w:val="20"/>
                <w:lang w:bidi="ne-NP"/>
              </w:rPr>
              <w:instrText>36</w:instrText>
            </w:r>
            <w:r w:rsidR="00427C81">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2A31CE" w:rsidRPr="00B57069">
              <w:rPr>
                <w:rFonts w:asciiTheme="majorHAnsi" w:hAnsiTheme="majorHAnsi" w:cs="TimesNewRoman"/>
                <w:b/>
                <w:noProof/>
                <w:szCs w:val="20"/>
                <w:lang w:bidi="ne-NP"/>
              </w:rPr>
              <w:t>36</w: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2A31CE"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2A31CE"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2A31CE"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2A31CE" w:rsidRPr="00B57069">
              <w:rPr>
                <w:rFonts w:asciiTheme="majorHAnsi" w:hAnsiTheme="majorHAnsi" w:cs="TimesNewRoman,Bold"/>
                <w:b/>
                <w:noProof/>
                <w:szCs w:val="20"/>
                <w:lang w:bidi="ne-NP"/>
              </w:rPr>
              <w:instrText>2</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2A31CE" w:rsidRPr="00B57069">
              <w:rPr>
                <w:rFonts w:asciiTheme="majorHAnsi" w:hAnsiTheme="majorHAnsi" w:cs="TimesNewRoman,Bold"/>
                <w:b/>
                <w:noProof/>
                <w:szCs w:val="20"/>
                <w:lang w:bidi="ne-NP"/>
              </w:rPr>
              <w:instrText>2</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2A31CE" w:rsidRPr="00B57069">
              <w:rPr>
                <w:rFonts w:asciiTheme="majorHAnsi" w:hAnsiTheme="majorHAnsi" w:cs="TimesNewRoman,Bold"/>
                <w:b/>
                <w:noProof/>
                <w:szCs w:val="20"/>
                <w:lang w:bidi="ne-NP"/>
              </w:rPr>
              <w:t>2</w:t>
            </w:r>
            <w:r w:rsidRPr="008607C1">
              <w:rPr>
                <w:rFonts w:asciiTheme="majorHAnsi" w:hAnsiTheme="majorHAnsi" w:cs="TimesNewRoman,Bold"/>
                <w:b/>
                <w:szCs w:val="20"/>
                <w:lang w:bidi="ne-NP"/>
              </w:rPr>
              <w:fldChar w:fldCharType="end"/>
            </w:r>
          </w:p>
        </w:tc>
        <w:tc>
          <w:tcPr>
            <w:tcW w:w="1418" w:type="dxa"/>
            <w:gridSpan w:val="2"/>
            <w:shd w:val="clear" w:color="auto" w:fill="auto"/>
          </w:tcPr>
          <w:p w:rsidR="00CF6B2D" w:rsidRPr="008607C1" w:rsidRDefault="008174A3"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IF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sidR="007D2808">
              <w:rPr>
                <w:rFonts w:asciiTheme="majorHAnsi" w:hAnsiTheme="majorHAnsi" w:cs="TimesNewRoman,Bold"/>
                <w:b/>
                <w:szCs w:val="20"/>
                <w:lang w:bidi="ne-NP"/>
              </w:rPr>
              <w:instrText xml:space="preserve"> = "0" ""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6B7D20">
        <w:tc>
          <w:tcPr>
            <w:tcW w:w="2235" w:type="dxa"/>
            <w:shd w:val="clear" w:color="auto" w:fill="F2F2F2" w:themeFill="background1" w:themeFillShade="F2"/>
            <w:vAlign w:val="center"/>
          </w:tcPr>
          <w:p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rsidR="00CF6B2D" w:rsidRPr="008C0CCD" w:rsidRDefault="00F3769A" w:rsidP="00F3769A">
            <w:pPr>
              <w:autoSpaceDE w:val="0"/>
              <w:autoSpaceDN w:val="0"/>
              <w:adjustRightInd w:val="0"/>
              <w:jc w:val="both"/>
              <w:rPr>
                <w:rFonts w:asciiTheme="majorHAnsi" w:hAnsiTheme="majorHAnsi" w:cs="TimesNewRoman,Bold"/>
                <w:szCs w:val="20"/>
                <w:lang w:bidi="ne-NP"/>
              </w:rPr>
            </w:pPr>
            <w:r>
              <w:rPr>
                <w:rFonts w:asciiTheme="majorHAnsi" w:hAnsiTheme="majorHAnsi" w:cs="TimesNewRoman,Bold"/>
                <w:szCs w:val="20"/>
                <w:lang w:bidi="ne-NP"/>
              </w:rPr>
              <w:t>Anatomy, Physiology, Massage</w:t>
            </w:r>
          </w:p>
        </w:tc>
      </w:tr>
      <w:tr w:rsidR="00CF6B2D" w:rsidRPr="008C0CCD" w:rsidTr="006B7D20">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rsidR="00CF6B2D" w:rsidRPr="008C0CCD" w:rsidRDefault="00F3769A" w:rsidP="00C71699">
            <w:pPr>
              <w:autoSpaceDE w:val="0"/>
              <w:autoSpaceDN w:val="0"/>
              <w:adjustRightInd w:val="0"/>
              <w:jc w:val="both"/>
              <w:rPr>
                <w:rFonts w:asciiTheme="majorHAnsi" w:hAnsiTheme="majorHAnsi" w:cs="TimesNewRoman,Bold"/>
                <w:szCs w:val="20"/>
                <w:lang w:bidi="ne-NP"/>
              </w:rPr>
            </w:pPr>
            <w:r w:rsidRPr="00F3769A">
              <w:rPr>
                <w:rFonts w:asciiTheme="majorHAnsi" w:hAnsiTheme="majorHAnsi" w:cs="TimesNewRoman,Bold"/>
                <w:szCs w:val="20"/>
                <w:lang w:bidi="ne-NP"/>
              </w:rPr>
              <w:t>Knowledge of the fundamental concepts of anatomy, physiology and massage</w:t>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006B7D20" w:rsidRPr="006B7D20">
              <w:rPr>
                <w:rFonts w:asciiTheme="majorHAnsi" w:hAnsiTheme="majorHAnsi" w:cs="TimesNewRoman,Bold"/>
                <w:szCs w:val="20"/>
                <w:lang w:bidi="ne-NP"/>
              </w:rPr>
              <w:t>for lectures</w:t>
            </w:r>
          </w:p>
        </w:tc>
        <w:tc>
          <w:tcPr>
            <w:tcW w:w="7809" w:type="dxa"/>
            <w:shd w:val="clear" w:color="auto" w:fill="auto"/>
          </w:tcPr>
          <w:p w:rsidR="00CF6B2D" w:rsidRPr="008C0CCD" w:rsidRDefault="00F3769A" w:rsidP="008E0432">
            <w:pPr>
              <w:autoSpaceDE w:val="0"/>
              <w:autoSpaceDN w:val="0"/>
              <w:adjustRightInd w:val="0"/>
              <w:rPr>
                <w:rFonts w:asciiTheme="majorHAnsi" w:hAnsiTheme="majorHAnsi" w:cs="TimesNewRoman,Bold"/>
                <w:bCs/>
                <w:szCs w:val="20"/>
                <w:lang w:bidi="ne-NP"/>
              </w:rPr>
            </w:pPr>
            <w:r w:rsidRPr="00F3769A">
              <w:rPr>
                <w:rFonts w:asciiTheme="majorHAnsi" w:hAnsiTheme="majorHAnsi" w:cs="TimesNewRoman,Bold"/>
                <w:bCs/>
                <w:szCs w:val="20"/>
                <w:lang w:bidi="ne-NP"/>
              </w:rPr>
              <w:t>Video logistics support.</w:t>
            </w:r>
          </w:p>
        </w:tc>
      </w:tr>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006B7D20" w:rsidRPr="006B7D20">
              <w:rPr>
                <w:rFonts w:asciiTheme="majorHAnsi" w:hAnsiTheme="majorHAnsi" w:cs="TimesNewRoman,Bold"/>
                <w:szCs w:val="20"/>
                <w:lang w:bidi="ne-NP"/>
              </w:rPr>
              <w:t>for seminars / practical classes</w:t>
            </w:r>
          </w:p>
        </w:tc>
        <w:tc>
          <w:tcPr>
            <w:tcW w:w="7809" w:type="dxa"/>
            <w:shd w:val="clear" w:color="auto" w:fill="auto"/>
          </w:tcPr>
          <w:p w:rsidR="00CF6B2D" w:rsidRPr="008C0CCD" w:rsidRDefault="00F3769A" w:rsidP="008E0432">
            <w:pPr>
              <w:autoSpaceDE w:val="0"/>
              <w:autoSpaceDN w:val="0"/>
              <w:adjustRightInd w:val="0"/>
              <w:jc w:val="both"/>
              <w:rPr>
                <w:rFonts w:asciiTheme="majorHAnsi" w:hAnsiTheme="majorHAnsi" w:cs="TimesNewRoman,Bold"/>
                <w:bCs/>
                <w:szCs w:val="20"/>
                <w:lang w:bidi="ne-NP"/>
              </w:rPr>
            </w:pPr>
            <w:r w:rsidRPr="00F3769A">
              <w:rPr>
                <w:rFonts w:asciiTheme="majorHAnsi" w:hAnsiTheme="majorHAnsi" w:cs="TimesNewRoman,Bold"/>
                <w:bCs/>
                <w:szCs w:val="20"/>
                <w:lang w:bidi="ne-NP"/>
              </w:rPr>
              <w:t>Students need protective equipment</w:t>
            </w: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rsidTr="006B7D20">
        <w:trPr>
          <w:cantSplit/>
          <w:trHeight w:val="880"/>
        </w:trPr>
        <w:tc>
          <w:tcPr>
            <w:tcW w:w="675" w:type="dxa"/>
            <w:vMerge w:val="restart"/>
            <w:shd w:val="clear" w:color="auto" w:fill="F3F3F3"/>
            <w:textDirection w:val="btLr"/>
            <w:vAlign w:val="center"/>
          </w:tcPr>
          <w:p w:rsidR="00331357" w:rsidRPr="00993891" w:rsidRDefault="006B7D20"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sidR="00D750EE">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331357" w:rsidRPr="00993891" w:rsidRDefault="00F3769A"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1.4</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C_P_1</w:instrText>
            </w:r>
            <w:r w:rsidR="00117E90">
              <w:rPr>
                <w:rFonts w:asciiTheme="majorHAnsi" w:hAnsiTheme="majorHAnsi" w:cs="TimesNewRoman,Bold"/>
                <w:b/>
                <w:bCs/>
                <w:sz w:val="20"/>
                <w:szCs w:val="20"/>
                <w:lang w:val="ro-RO" w:bidi="ne-NP"/>
              </w:rPr>
              <w:instrText xml:space="preserve"> \*charformat</w:instrText>
            </w:r>
            <w:r w:rsidR="002226C5" w:rsidRPr="00993891">
              <w:rPr>
                <w:rFonts w:asciiTheme="majorHAnsi" w:hAnsiTheme="majorHAnsi" w:cs="TimesNewRoman,Bold"/>
                <w:b/>
                <w:bCs/>
                <w:sz w:val="20"/>
                <w:szCs w:val="20"/>
                <w:lang w:val="ro-RO" w:bidi="ne-NP"/>
              </w:rPr>
              <w:instrText xml:space="preserve"> </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A808E1" w:rsidRPr="00F3769A" w:rsidRDefault="00F3769A" w:rsidP="00A808E1">
            <w:pPr>
              <w:pStyle w:val="Default"/>
              <w:rPr>
                <w:rFonts w:asciiTheme="majorHAnsi" w:hAnsiTheme="majorHAnsi" w:cs="TimesNewRoman,Bold"/>
                <w:bCs/>
                <w:sz w:val="20"/>
                <w:szCs w:val="20"/>
                <w:lang w:val="ro-RO" w:bidi="ne-NP"/>
              </w:rPr>
            </w:pPr>
            <w:r w:rsidRPr="00F3769A">
              <w:rPr>
                <w:rFonts w:asciiTheme="majorHAnsi" w:hAnsiTheme="majorHAnsi" w:cs="TimesNewRoman,Bold"/>
                <w:bCs/>
                <w:sz w:val="20"/>
                <w:szCs w:val="20"/>
                <w:lang w:val="ro-RO" w:bidi="ne-NP"/>
              </w:rPr>
              <w:t>The use of appropriate parameters in techniques to increase joint mobility, muscle strength, coordination, balance, and special hand recovery techniques.</w:t>
            </w:r>
          </w:p>
        </w:tc>
      </w:tr>
      <w:tr w:rsidR="00331357" w:rsidRPr="008C0CCD" w:rsidTr="006B7D20">
        <w:trPr>
          <w:cantSplit/>
          <w:trHeight w:val="834"/>
        </w:trPr>
        <w:tc>
          <w:tcPr>
            <w:tcW w:w="675" w:type="dxa"/>
            <w:vMerge/>
            <w:shd w:val="clear" w:color="auto" w:fill="F3F3F3"/>
            <w:textDirection w:val="btLr"/>
            <w:vAlign w:val="center"/>
          </w:tcPr>
          <w:p w:rsidR="00331357" w:rsidRPr="00993891" w:rsidRDefault="00331357"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331357" w:rsidRPr="00993891" w:rsidRDefault="00F3769A"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4.3</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C_P_2 </w:instrText>
            </w:r>
            <w:r w:rsidR="00117E90">
              <w:rPr>
                <w:rFonts w:asciiTheme="majorHAnsi" w:hAnsiTheme="majorHAnsi" w:cs="TimesNewRoman,Bold"/>
                <w:b/>
                <w:bCs/>
                <w:sz w:val="20"/>
                <w:szCs w:val="20"/>
                <w:lang w:val="ro-RO" w:bidi="ne-NP"/>
              </w:rPr>
              <w:instrText>\*charformat</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331357" w:rsidRPr="00F3769A" w:rsidRDefault="00F3769A" w:rsidP="00A808E1">
            <w:pPr>
              <w:pStyle w:val="Default"/>
              <w:rPr>
                <w:rFonts w:asciiTheme="majorHAnsi" w:hAnsiTheme="majorHAnsi" w:cs="TimesNewRoman,Bold"/>
                <w:bCs/>
                <w:sz w:val="20"/>
                <w:szCs w:val="20"/>
                <w:lang w:val="ro-RO" w:bidi="ne-NP"/>
              </w:rPr>
            </w:pPr>
            <w:r w:rsidRPr="00F3769A">
              <w:rPr>
                <w:rFonts w:asciiTheme="majorHAnsi" w:hAnsiTheme="majorHAnsi" w:cs="TimesNewRoman,Bold"/>
                <w:bCs/>
                <w:sz w:val="20"/>
                <w:szCs w:val="20"/>
                <w:lang w:val="ro-RO" w:bidi="ne-NP"/>
              </w:rPr>
              <w:t>The application of electrotherapy, phototherapy, magnetotherapy, ultasonotherapy procedures, adapted to the hand region, especially recovery methods from rheumatic pathology.</w:t>
            </w:r>
          </w:p>
        </w:tc>
      </w:tr>
    </w:tbl>
    <w:p w:rsidR="00CF6B2D" w:rsidRPr="008C0CCD" w:rsidRDefault="00CF6B2D" w:rsidP="00F3769A">
      <w:pPr>
        <w:autoSpaceDE w:val="0"/>
        <w:autoSpaceDN w:val="0"/>
        <w:adjustRightInd w:val="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rsidTr="00910019">
        <w:tc>
          <w:tcPr>
            <w:tcW w:w="2358"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rsidR="00CF6B2D" w:rsidRPr="008C0CCD" w:rsidRDefault="00F3769A" w:rsidP="00F3769A">
            <w:pPr>
              <w:autoSpaceDE w:val="0"/>
              <w:autoSpaceDN w:val="0"/>
              <w:adjustRightInd w:val="0"/>
              <w:jc w:val="both"/>
              <w:rPr>
                <w:rFonts w:asciiTheme="majorHAnsi" w:hAnsiTheme="majorHAnsi"/>
                <w:szCs w:val="20"/>
              </w:rPr>
            </w:pPr>
            <w:r w:rsidRPr="00F3769A">
              <w:rPr>
                <w:rFonts w:asciiTheme="majorHAnsi" w:hAnsiTheme="majorHAnsi"/>
                <w:szCs w:val="20"/>
              </w:rPr>
              <w:t>Acquiring basic knowledge related to hand recovery techniques</w:t>
            </w:r>
            <w:r>
              <w:rPr>
                <w:rFonts w:asciiTheme="majorHAnsi" w:hAnsiTheme="majorHAnsi"/>
                <w:szCs w:val="20"/>
              </w:rPr>
              <w:t xml:space="preserve"> useful to the physiotherapist.</w:t>
            </w:r>
          </w:p>
        </w:tc>
      </w:tr>
      <w:tr w:rsidR="00CF6B2D" w:rsidRPr="008C0CCD" w:rsidTr="00910019">
        <w:tc>
          <w:tcPr>
            <w:tcW w:w="2358" w:type="dxa"/>
            <w:shd w:val="clear" w:color="auto" w:fill="F2F2F2" w:themeFill="background1" w:themeFillShade="F2"/>
            <w:vAlign w:val="center"/>
          </w:tcPr>
          <w:p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rsidR="00CF6B2D" w:rsidRPr="008C0CCD" w:rsidRDefault="00F3769A" w:rsidP="00992202">
            <w:pPr>
              <w:autoSpaceDE w:val="0"/>
              <w:autoSpaceDN w:val="0"/>
              <w:adjustRightInd w:val="0"/>
              <w:jc w:val="both"/>
              <w:rPr>
                <w:rFonts w:asciiTheme="majorHAnsi" w:hAnsiTheme="majorHAnsi" w:cs="TimesNewRoman"/>
                <w:szCs w:val="20"/>
                <w:lang w:bidi="ne-NP"/>
              </w:rPr>
            </w:pPr>
            <w:r w:rsidRPr="00F3769A">
              <w:rPr>
                <w:rFonts w:asciiTheme="majorHAnsi" w:hAnsiTheme="majorHAnsi"/>
                <w:szCs w:val="20"/>
              </w:rPr>
              <w:t>Acquiring basic knowledge about the main hand recovery techniques (mechanisms of action, indications, contraindications).</w:t>
            </w:r>
          </w:p>
        </w:tc>
      </w:tr>
    </w:tbl>
    <w:p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p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6276"/>
        <w:gridCol w:w="1984"/>
        <w:gridCol w:w="1428"/>
      </w:tblGrid>
      <w:tr w:rsidR="006B7D20" w:rsidRPr="00730232" w:rsidTr="00F3769A">
        <w:tc>
          <w:tcPr>
            <w:tcW w:w="6725" w:type="dxa"/>
            <w:gridSpan w:val="2"/>
            <w:shd w:val="clear" w:color="auto" w:fill="F2F2F2" w:themeFill="background1" w:themeFillShade="F2"/>
            <w:vAlign w:val="center"/>
          </w:tcPr>
          <w:p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2A31CE" w:rsidRPr="00B57069">
              <w:rPr>
                <w:rFonts w:asciiTheme="majorHAnsi" w:hAnsiTheme="majorHAnsi" w:cs="TimesNewRoman,Bold"/>
                <w:b/>
                <w:bCs/>
                <w:noProof/>
                <w:szCs w:val="20"/>
                <w:lang w:bidi="ne-NP"/>
              </w:rPr>
              <w:t>laborator</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1984"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F3769A" w:rsidRPr="00730232" w:rsidTr="00F3769A">
        <w:tc>
          <w:tcPr>
            <w:tcW w:w="449" w:type="dxa"/>
            <w:shd w:val="clear" w:color="auto" w:fill="auto"/>
            <w:vAlign w:val="center"/>
          </w:tcPr>
          <w:p w:rsidR="00F3769A" w:rsidRPr="00730232" w:rsidRDefault="00F3769A"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76" w:type="dxa"/>
            <w:shd w:val="clear" w:color="auto" w:fill="auto"/>
            <w:vAlign w:val="center"/>
          </w:tcPr>
          <w:p w:rsidR="00F3769A" w:rsidRPr="00730232" w:rsidRDefault="00F3769A" w:rsidP="00F3769A">
            <w:pPr>
              <w:autoSpaceDE w:val="0"/>
              <w:autoSpaceDN w:val="0"/>
              <w:adjustRightInd w:val="0"/>
              <w:rPr>
                <w:rFonts w:asciiTheme="majorHAnsi" w:hAnsiTheme="majorHAnsi" w:cs="TimesNewRoman,Bold"/>
                <w:bCs/>
                <w:szCs w:val="20"/>
                <w:lang w:bidi="ne-NP"/>
              </w:rPr>
            </w:pPr>
            <w:bookmarkStart w:id="0" w:name="_GoBack"/>
            <w:bookmarkEnd w:id="0"/>
            <w:r w:rsidRPr="00F3769A">
              <w:rPr>
                <w:rFonts w:asciiTheme="majorHAnsi" w:hAnsiTheme="majorHAnsi" w:cs="TimesNewRoman,Bold"/>
                <w:bCs/>
                <w:szCs w:val="20"/>
                <w:lang w:bidi="ne-NP"/>
              </w:rPr>
              <w:t>Functional anatomy and biomechanical principles of the hand.</w:t>
            </w:r>
          </w:p>
        </w:tc>
        <w:tc>
          <w:tcPr>
            <w:tcW w:w="1984" w:type="dxa"/>
            <w:vMerge w:val="restart"/>
            <w:shd w:val="clear" w:color="auto" w:fill="auto"/>
          </w:tcPr>
          <w:p w:rsidR="00F3769A" w:rsidRPr="00F3769A" w:rsidRDefault="00F3769A" w:rsidP="00F3769A">
            <w:pPr>
              <w:autoSpaceDE w:val="0"/>
              <w:autoSpaceDN w:val="0"/>
              <w:adjustRightInd w:val="0"/>
              <w:rPr>
                <w:rFonts w:asciiTheme="majorHAnsi" w:hAnsiTheme="majorHAnsi" w:cs="TimesNewRoman,Bold"/>
                <w:bCs/>
                <w:szCs w:val="20"/>
                <w:lang w:bidi="ne-NP"/>
              </w:rPr>
            </w:pPr>
            <w:r w:rsidRPr="00F3769A">
              <w:rPr>
                <w:rFonts w:asciiTheme="majorHAnsi" w:hAnsiTheme="majorHAnsi" w:cs="TimesNewRoman,Bold"/>
                <w:bCs/>
                <w:szCs w:val="20"/>
                <w:lang w:bidi="ne-NP"/>
              </w:rPr>
              <w:t>Power Point presentation and interactive discussions</w:t>
            </w:r>
          </w:p>
          <w:p w:rsidR="00F3769A" w:rsidRPr="00730232" w:rsidRDefault="00F3769A" w:rsidP="00F3769A">
            <w:pPr>
              <w:autoSpaceDE w:val="0"/>
              <w:autoSpaceDN w:val="0"/>
              <w:adjustRightInd w:val="0"/>
              <w:rPr>
                <w:rFonts w:asciiTheme="majorHAnsi" w:hAnsiTheme="majorHAnsi" w:cs="TimesNewRoman,Bold"/>
                <w:bCs/>
                <w:szCs w:val="20"/>
                <w:lang w:bidi="ne-NP"/>
              </w:rPr>
            </w:pPr>
            <w:r w:rsidRPr="00F3769A">
              <w:rPr>
                <w:rFonts w:asciiTheme="majorHAnsi" w:hAnsiTheme="majorHAnsi" w:cs="TimesNewRoman,Bold"/>
                <w:bCs/>
                <w:szCs w:val="20"/>
                <w:lang w:bidi="ne-NP"/>
              </w:rPr>
              <w:t>Presentations of clinical cases</w:t>
            </w:r>
          </w:p>
        </w:tc>
        <w:tc>
          <w:tcPr>
            <w:tcW w:w="1428" w:type="dxa"/>
            <w:shd w:val="clear" w:color="auto" w:fill="auto"/>
          </w:tcPr>
          <w:p w:rsidR="00F3769A" w:rsidRPr="00730232" w:rsidRDefault="00F3769A"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F3769A" w:rsidRPr="00730232" w:rsidTr="00F3769A">
        <w:tc>
          <w:tcPr>
            <w:tcW w:w="449" w:type="dxa"/>
            <w:shd w:val="clear" w:color="auto" w:fill="auto"/>
            <w:vAlign w:val="center"/>
          </w:tcPr>
          <w:p w:rsidR="00F3769A" w:rsidRPr="00730232" w:rsidRDefault="00F3769A"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76" w:type="dxa"/>
            <w:shd w:val="clear" w:color="auto" w:fill="auto"/>
            <w:vAlign w:val="center"/>
          </w:tcPr>
          <w:p w:rsidR="00F3769A" w:rsidRPr="00730232" w:rsidRDefault="00F3769A" w:rsidP="00F3769A">
            <w:pPr>
              <w:autoSpaceDE w:val="0"/>
              <w:autoSpaceDN w:val="0"/>
              <w:adjustRightInd w:val="0"/>
              <w:rPr>
                <w:rFonts w:asciiTheme="majorHAnsi" w:hAnsiTheme="majorHAnsi" w:cs="TimesNewRoman,Bold"/>
                <w:bCs/>
                <w:szCs w:val="20"/>
                <w:lang w:bidi="ne-NP"/>
              </w:rPr>
            </w:pPr>
            <w:r w:rsidRPr="00F3769A">
              <w:rPr>
                <w:rFonts w:asciiTheme="majorHAnsi" w:hAnsiTheme="majorHAnsi" w:cs="TimesNewRoman,Bold"/>
                <w:bCs/>
                <w:szCs w:val="20"/>
                <w:lang w:bidi="ne-NP"/>
              </w:rPr>
              <w:t>Clinical and fun</w:t>
            </w:r>
            <w:r>
              <w:rPr>
                <w:rFonts w:asciiTheme="majorHAnsi" w:hAnsiTheme="majorHAnsi" w:cs="TimesNewRoman,Bold"/>
                <w:bCs/>
                <w:szCs w:val="20"/>
                <w:lang w:bidi="ne-NP"/>
              </w:rPr>
              <w:t>ctional assessment of the hand.</w:t>
            </w:r>
          </w:p>
        </w:tc>
        <w:tc>
          <w:tcPr>
            <w:tcW w:w="1984" w:type="dxa"/>
            <w:vMerge/>
            <w:shd w:val="clear" w:color="auto" w:fill="auto"/>
          </w:tcPr>
          <w:p w:rsidR="00F3769A" w:rsidRPr="00730232" w:rsidRDefault="00F3769A" w:rsidP="00730232">
            <w:pPr>
              <w:autoSpaceDE w:val="0"/>
              <w:autoSpaceDN w:val="0"/>
              <w:adjustRightInd w:val="0"/>
              <w:rPr>
                <w:rFonts w:asciiTheme="majorHAnsi" w:hAnsiTheme="majorHAnsi" w:cs="TimesNewRoman,Bold"/>
                <w:bCs/>
                <w:szCs w:val="20"/>
                <w:lang w:bidi="ne-NP"/>
              </w:rPr>
            </w:pPr>
          </w:p>
        </w:tc>
        <w:tc>
          <w:tcPr>
            <w:tcW w:w="1428" w:type="dxa"/>
            <w:shd w:val="clear" w:color="auto" w:fill="auto"/>
          </w:tcPr>
          <w:p w:rsidR="00F3769A" w:rsidRPr="00730232" w:rsidRDefault="00F3769A"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F3769A" w:rsidRPr="00730232" w:rsidTr="00F3769A">
        <w:tc>
          <w:tcPr>
            <w:tcW w:w="449" w:type="dxa"/>
            <w:shd w:val="clear" w:color="auto" w:fill="auto"/>
            <w:vAlign w:val="center"/>
          </w:tcPr>
          <w:p w:rsidR="00F3769A" w:rsidRPr="00730232" w:rsidRDefault="00F3769A"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76" w:type="dxa"/>
            <w:shd w:val="clear" w:color="auto" w:fill="auto"/>
            <w:vAlign w:val="center"/>
          </w:tcPr>
          <w:p w:rsidR="00F3769A" w:rsidRPr="00730232" w:rsidRDefault="00F3769A" w:rsidP="00730232">
            <w:pPr>
              <w:autoSpaceDE w:val="0"/>
              <w:autoSpaceDN w:val="0"/>
              <w:adjustRightInd w:val="0"/>
              <w:rPr>
                <w:rFonts w:asciiTheme="majorHAnsi" w:hAnsiTheme="majorHAnsi" w:cs="TimesNewRoman,Bold"/>
                <w:bCs/>
                <w:szCs w:val="20"/>
                <w:lang w:bidi="ne-NP"/>
              </w:rPr>
            </w:pPr>
            <w:r w:rsidRPr="00F3769A">
              <w:rPr>
                <w:rFonts w:asciiTheme="majorHAnsi" w:hAnsiTheme="majorHAnsi" w:cs="TimesNewRoman,Bold"/>
                <w:bCs/>
                <w:szCs w:val="20"/>
                <w:lang w:bidi="ne-NP"/>
              </w:rPr>
              <w:t>Rh</w:t>
            </w:r>
            <w:r>
              <w:rPr>
                <w:rFonts w:asciiTheme="majorHAnsi" w:hAnsiTheme="majorHAnsi" w:cs="TimesNewRoman,Bold"/>
                <w:bCs/>
                <w:szCs w:val="20"/>
                <w:lang w:bidi="ne-NP"/>
              </w:rPr>
              <w:t>eumatoid and pathological hand.</w:t>
            </w:r>
          </w:p>
        </w:tc>
        <w:tc>
          <w:tcPr>
            <w:tcW w:w="1984" w:type="dxa"/>
            <w:vMerge/>
            <w:shd w:val="clear" w:color="auto" w:fill="auto"/>
          </w:tcPr>
          <w:p w:rsidR="00F3769A" w:rsidRPr="00730232" w:rsidRDefault="00F3769A" w:rsidP="00730232">
            <w:pPr>
              <w:autoSpaceDE w:val="0"/>
              <w:autoSpaceDN w:val="0"/>
              <w:adjustRightInd w:val="0"/>
              <w:rPr>
                <w:rFonts w:asciiTheme="majorHAnsi" w:hAnsiTheme="majorHAnsi" w:cs="TimesNewRoman,Bold"/>
                <w:bCs/>
                <w:szCs w:val="20"/>
                <w:lang w:bidi="ne-NP"/>
              </w:rPr>
            </w:pPr>
          </w:p>
        </w:tc>
        <w:tc>
          <w:tcPr>
            <w:tcW w:w="1428" w:type="dxa"/>
            <w:shd w:val="clear" w:color="auto" w:fill="auto"/>
          </w:tcPr>
          <w:p w:rsidR="00F3769A" w:rsidRPr="00730232" w:rsidRDefault="00F3769A"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F3769A" w:rsidRPr="00730232" w:rsidTr="00F3769A">
        <w:tc>
          <w:tcPr>
            <w:tcW w:w="449" w:type="dxa"/>
            <w:shd w:val="clear" w:color="auto" w:fill="auto"/>
            <w:vAlign w:val="center"/>
          </w:tcPr>
          <w:p w:rsidR="00F3769A" w:rsidRPr="00730232" w:rsidRDefault="00F3769A"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76" w:type="dxa"/>
            <w:shd w:val="clear" w:color="auto" w:fill="auto"/>
            <w:vAlign w:val="center"/>
          </w:tcPr>
          <w:p w:rsidR="00F3769A" w:rsidRPr="00730232" w:rsidRDefault="00F3769A" w:rsidP="00730232">
            <w:pPr>
              <w:autoSpaceDE w:val="0"/>
              <w:autoSpaceDN w:val="0"/>
              <w:adjustRightInd w:val="0"/>
              <w:rPr>
                <w:rFonts w:asciiTheme="majorHAnsi" w:hAnsiTheme="majorHAnsi" w:cs="TimesNewRoman,Bold"/>
                <w:bCs/>
                <w:szCs w:val="20"/>
                <w:lang w:bidi="ne-NP"/>
              </w:rPr>
            </w:pPr>
            <w:r w:rsidRPr="00F3769A">
              <w:rPr>
                <w:rFonts w:asciiTheme="majorHAnsi" w:hAnsiTheme="majorHAnsi" w:cs="TimesNewRoman,Bold"/>
                <w:bCs/>
                <w:szCs w:val="20"/>
                <w:lang w:bidi="ne-NP"/>
              </w:rPr>
              <w:t>Principles of general treatment and physiotherapy.</w:t>
            </w:r>
          </w:p>
        </w:tc>
        <w:tc>
          <w:tcPr>
            <w:tcW w:w="1984" w:type="dxa"/>
            <w:vMerge/>
            <w:shd w:val="clear" w:color="auto" w:fill="auto"/>
          </w:tcPr>
          <w:p w:rsidR="00F3769A" w:rsidRPr="00730232" w:rsidRDefault="00F3769A" w:rsidP="00730232">
            <w:pPr>
              <w:autoSpaceDE w:val="0"/>
              <w:autoSpaceDN w:val="0"/>
              <w:adjustRightInd w:val="0"/>
              <w:rPr>
                <w:rFonts w:asciiTheme="majorHAnsi" w:hAnsiTheme="majorHAnsi" w:cs="TimesNewRoman,Bold"/>
                <w:bCs/>
                <w:szCs w:val="20"/>
                <w:lang w:bidi="ne-NP"/>
              </w:rPr>
            </w:pPr>
          </w:p>
        </w:tc>
        <w:tc>
          <w:tcPr>
            <w:tcW w:w="1428" w:type="dxa"/>
            <w:shd w:val="clear" w:color="auto" w:fill="auto"/>
          </w:tcPr>
          <w:p w:rsidR="00F3769A" w:rsidRPr="00730232" w:rsidRDefault="00F3769A"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F3769A" w:rsidRPr="00730232" w:rsidTr="00F3769A">
        <w:tc>
          <w:tcPr>
            <w:tcW w:w="449" w:type="dxa"/>
            <w:shd w:val="clear" w:color="auto" w:fill="auto"/>
            <w:vAlign w:val="center"/>
          </w:tcPr>
          <w:p w:rsidR="00F3769A" w:rsidRPr="00730232" w:rsidRDefault="00F3769A"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76" w:type="dxa"/>
            <w:shd w:val="clear" w:color="auto" w:fill="auto"/>
            <w:vAlign w:val="center"/>
          </w:tcPr>
          <w:p w:rsidR="00F3769A" w:rsidRPr="00730232" w:rsidRDefault="00F3769A" w:rsidP="00730232">
            <w:pPr>
              <w:autoSpaceDE w:val="0"/>
              <w:autoSpaceDN w:val="0"/>
              <w:adjustRightInd w:val="0"/>
              <w:rPr>
                <w:rFonts w:asciiTheme="majorHAnsi" w:hAnsiTheme="majorHAnsi" w:cs="TimesNewRoman,Bold"/>
                <w:bCs/>
                <w:szCs w:val="20"/>
                <w:lang w:bidi="ne-NP"/>
              </w:rPr>
            </w:pPr>
            <w:r w:rsidRPr="00F3769A">
              <w:rPr>
                <w:rFonts w:asciiTheme="majorHAnsi" w:hAnsiTheme="majorHAnsi" w:cs="TimesNewRoman,Bold"/>
                <w:bCs/>
                <w:szCs w:val="20"/>
                <w:lang w:bidi="ne-NP"/>
              </w:rPr>
              <w:t>Manual techniques of orthopedic physiotherapy</w:t>
            </w:r>
            <w:r>
              <w:rPr>
                <w:rFonts w:asciiTheme="majorHAnsi" w:hAnsiTheme="majorHAnsi" w:cs="TimesNewRoman,Bold"/>
                <w:bCs/>
                <w:szCs w:val="20"/>
                <w:lang w:bidi="ne-NP"/>
              </w:rPr>
              <w:t xml:space="preserve"> in improving mobility and pain</w:t>
            </w:r>
          </w:p>
        </w:tc>
        <w:tc>
          <w:tcPr>
            <w:tcW w:w="1984" w:type="dxa"/>
            <w:vMerge/>
            <w:shd w:val="clear" w:color="auto" w:fill="auto"/>
          </w:tcPr>
          <w:p w:rsidR="00F3769A" w:rsidRPr="00730232" w:rsidRDefault="00F3769A" w:rsidP="00730232">
            <w:pPr>
              <w:autoSpaceDE w:val="0"/>
              <w:autoSpaceDN w:val="0"/>
              <w:adjustRightInd w:val="0"/>
              <w:rPr>
                <w:rFonts w:asciiTheme="majorHAnsi" w:hAnsiTheme="majorHAnsi" w:cs="TimesNewRoman,Bold"/>
                <w:bCs/>
                <w:szCs w:val="20"/>
                <w:lang w:bidi="ne-NP"/>
              </w:rPr>
            </w:pPr>
          </w:p>
        </w:tc>
        <w:tc>
          <w:tcPr>
            <w:tcW w:w="1428" w:type="dxa"/>
            <w:shd w:val="clear" w:color="auto" w:fill="auto"/>
          </w:tcPr>
          <w:p w:rsidR="00F3769A" w:rsidRPr="00730232" w:rsidRDefault="00F3769A"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F3769A" w:rsidRPr="00730232" w:rsidTr="00F3769A">
        <w:tc>
          <w:tcPr>
            <w:tcW w:w="449" w:type="dxa"/>
            <w:shd w:val="clear" w:color="auto" w:fill="auto"/>
            <w:vAlign w:val="center"/>
          </w:tcPr>
          <w:p w:rsidR="00F3769A" w:rsidRPr="00730232" w:rsidRDefault="00F3769A"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76" w:type="dxa"/>
            <w:shd w:val="clear" w:color="auto" w:fill="auto"/>
            <w:vAlign w:val="center"/>
          </w:tcPr>
          <w:p w:rsidR="00F3769A" w:rsidRPr="00730232" w:rsidRDefault="00F3769A" w:rsidP="00730232">
            <w:pPr>
              <w:autoSpaceDE w:val="0"/>
              <w:autoSpaceDN w:val="0"/>
              <w:adjustRightInd w:val="0"/>
              <w:rPr>
                <w:rFonts w:asciiTheme="majorHAnsi" w:hAnsiTheme="majorHAnsi" w:cs="TimesNewRoman,Bold"/>
                <w:bCs/>
                <w:szCs w:val="20"/>
                <w:lang w:bidi="ne-NP"/>
              </w:rPr>
            </w:pPr>
            <w:r w:rsidRPr="00F3769A">
              <w:rPr>
                <w:rFonts w:asciiTheme="majorHAnsi" w:hAnsiTheme="majorHAnsi" w:cs="TimesNewRoman,Bold"/>
                <w:bCs/>
                <w:szCs w:val="20"/>
                <w:lang w:bidi="ne-NP"/>
              </w:rPr>
              <w:t>Therapeutic physical exercises for hand strength and mobility</w:t>
            </w:r>
          </w:p>
        </w:tc>
        <w:tc>
          <w:tcPr>
            <w:tcW w:w="1984" w:type="dxa"/>
            <w:vMerge/>
            <w:shd w:val="clear" w:color="auto" w:fill="auto"/>
          </w:tcPr>
          <w:p w:rsidR="00F3769A" w:rsidRPr="00730232" w:rsidRDefault="00F3769A" w:rsidP="00730232">
            <w:pPr>
              <w:autoSpaceDE w:val="0"/>
              <w:autoSpaceDN w:val="0"/>
              <w:adjustRightInd w:val="0"/>
              <w:rPr>
                <w:rFonts w:asciiTheme="majorHAnsi" w:hAnsiTheme="majorHAnsi" w:cs="TimesNewRoman,Bold"/>
                <w:bCs/>
                <w:szCs w:val="20"/>
                <w:lang w:bidi="ne-NP"/>
              </w:rPr>
            </w:pPr>
          </w:p>
        </w:tc>
        <w:tc>
          <w:tcPr>
            <w:tcW w:w="1428" w:type="dxa"/>
            <w:shd w:val="clear" w:color="auto" w:fill="auto"/>
          </w:tcPr>
          <w:p w:rsidR="00F3769A" w:rsidRPr="00730232" w:rsidRDefault="00F3769A"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F3769A" w:rsidRPr="00730232" w:rsidTr="00F3769A">
        <w:tc>
          <w:tcPr>
            <w:tcW w:w="449" w:type="dxa"/>
            <w:shd w:val="clear" w:color="auto" w:fill="auto"/>
            <w:vAlign w:val="center"/>
          </w:tcPr>
          <w:p w:rsidR="00F3769A" w:rsidRPr="00730232" w:rsidRDefault="00F3769A"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76" w:type="dxa"/>
            <w:shd w:val="clear" w:color="auto" w:fill="auto"/>
            <w:vAlign w:val="center"/>
          </w:tcPr>
          <w:p w:rsidR="00F3769A" w:rsidRPr="00730232" w:rsidRDefault="00F3769A" w:rsidP="00730232">
            <w:pPr>
              <w:autoSpaceDE w:val="0"/>
              <w:autoSpaceDN w:val="0"/>
              <w:adjustRightInd w:val="0"/>
              <w:rPr>
                <w:rFonts w:asciiTheme="majorHAnsi" w:hAnsiTheme="majorHAnsi" w:cs="TimesNewRoman,Bold"/>
                <w:bCs/>
                <w:szCs w:val="20"/>
                <w:lang w:bidi="ne-NP"/>
              </w:rPr>
            </w:pPr>
            <w:r w:rsidRPr="00F3769A">
              <w:rPr>
                <w:rFonts w:asciiTheme="majorHAnsi" w:hAnsiTheme="majorHAnsi" w:cs="TimesNewRoman,Bold"/>
                <w:bCs/>
                <w:szCs w:val="20"/>
                <w:lang w:bidi="ne-NP"/>
              </w:rPr>
              <w:t>Electrotherapy in specific applications for the hand</w:t>
            </w:r>
          </w:p>
        </w:tc>
        <w:tc>
          <w:tcPr>
            <w:tcW w:w="1984" w:type="dxa"/>
            <w:vMerge/>
            <w:shd w:val="clear" w:color="auto" w:fill="auto"/>
          </w:tcPr>
          <w:p w:rsidR="00F3769A" w:rsidRPr="00730232" w:rsidRDefault="00F3769A" w:rsidP="00730232">
            <w:pPr>
              <w:autoSpaceDE w:val="0"/>
              <w:autoSpaceDN w:val="0"/>
              <w:adjustRightInd w:val="0"/>
              <w:rPr>
                <w:rFonts w:asciiTheme="majorHAnsi" w:hAnsiTheme="majorHAnsi" w:cs="TimesNewRoman,Bold"/>
                <w:bCs/>
                <w:szCs w:val="20"/>
                <w:lang w:bidi="ne-NP"/>
              </w:rPr>
            </w:pPr>
          </w:p>
        </w:tc>
        <w:tc>
          <w:tcPr>
            <w:tcW w:w="1428" w:type="dxa"/>
            <w:shd w:val="clear" w:color="auto" w:fill="auto"/>
          </w:tcPr>
          <w:p w:rsidR="00F3769A" w:rsidRPr="00730232" w:rsidRDefault="00F3769A"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C7BDB">
        <w:tc>
          <w:tcPr>
            <w:tcW w:w="10044" w:type="dxa"/>
            <w:shd w:val="clear" w:color="auto" w:fill="F2F2F2" w:themeFill="background1" w:themeFillShade="F2"/>
          </w:tcPr>
          <w:p w:rsidR="00830AAE" w:rsidRPr="00F3769A"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rsidTr="002326CD">
        <w:tc>
          <w:tcPr>
            <w:tcW w:w="10044" w:type="dxa"/>
          </w:tcPr>
          <w:p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830AAE" w:rsidTr="002326CD">
        <w:tc>
          <w:tcPr>
            <w:tcW w:w="10044" w:type="dxa"/>
          </w:tcPr>
          <w:p w:rsidR="00F3769A" w:rsidRDefault="00F3769A" w:rsidP="00F3769A">
            <w:pPr>
              <w:pStyle w:val="ListParagraph"/>
              <w:numPr>
                <w:ilvl w:val="0"/>
                <w:numId w:val="6"/>
              </w:numPr>
              <w:spacing w:line="276" w:lineRule="auto"/>
              <w:rPr>
                <w:bCs/>
                <w:szCs w:val="20"/>
              </w:rPr>
            </w:pPr>
            <w:r>
              <w:rPr>
                <w:bCs/>
                <w:szCs w:val="20"/>
              </w:rPr>
              <w:t>Practical working from e-learning platform</w:t>
            </w:r>
          </w:p>
          <w:p w:rsidR="00F3769A" w:rsidRDefault="00F3769A" w:rsidP="00F3769A">
            <w:pPr>
              <w:pStyle w:val="ListParagraph"/>
              <w:numPr>
                <w:ilvl w:val="0"/>
                <w:numId w:val="6"/>
              </w:numPr>
              <w:spacing w:line="360" w:lineRule="auto"/>
              <w:jc w:val="both"/>
              <w:rPr>
                <w:rFonts w:eastAsia="Arial Unicode MS" w:cs="Arial Unicode MS"/>
                <w:szCs w:val="20"/>
                <w:shd w:val="clear" w:color="auto" w:fill="FFFFFF"/>
              </w:rPr>
            </w:pPr>
            <w:r>
              <w:rPr>
                <w:rFonts w:eastAsia="Arial Unicode MS" w:cs="Arial Unicode MS"/>
                <w:szCs w:val="20"/>
                <w:shd w:val="clear" w:color="auto" w:fill="FFFFFF"/>
              </w:rPr>
              <w:t>Sardaru D, Onu I, Matei D. Evaluarea amplitudinilor articulare, Ed Gr T. Popa, Iasi 2021.</w:t>
            </w:r>
          </w:p>
          <w:p w:rsidR="00F3769A" w:rsidRDefault="00F3769A" w:rsidP="00F3769A">
            <w:pPr>
              <w:pStyle w:val="ListParagraph"/>
              <w:numPr>
                <w:ilvl w:val="0"/>
                <w:numId w:val="6"/>
              </w:numPr>
              <w:spacing w:line="276" w:lineRule="auto"/>
              <w:rPr>
                <w:bCs/>
                <w:szCs w:val="20"/>
              </w:rPr>
            </w:pPr>
            <w:r>
              <w:rPr>
                <w:bCs/>
                <w:szCs w:val="20"/>
              </w:rPr>
              <w:t>Norkin CC, White DJ, Measurement of joint motion. A guid to goniometry, 5</w:t>
            </w:r>
            <w:r>
              <w:rPr>
                <w:bCs/>
                <w:szCs w:val="20"/>
                <w:vertAlign w:val="superscript"/>
              </w:rPr>
              <w:t>th</w:t>
            </w:r>
            <w:r>
              <w:rPr>
                <w:bCs/>
                <w:szCs w:val="20"/>
              </w:rPr>
              <w:t xml:space="preserve"> ed., F.A. Davis Company, Philadelphia, 2016.</w:t>
            </w:r>
          </w:p>
          <w:p w:rsidR="00F3769A" w:rsidRDefault="00F3769A" w:rsidP="00F3769A">
            <w:pPr>
              <w:numPr>
                <w:ilvl w:val="0"/>
                <w:numId w:val="6"/>
              </w:numPr>
              <w:autoSpaceDE w:val="0"/>
              <w:autoSpaceDN w:val="0"/>
              <w:adjustRightInd w:val="0"/>
              <w:spacing w:line="240" w:lineRule="auto"/>
              <w:rPr>
                <w:szCs w:val="20"/>
              </w:rPr>
            </w:pPr>
            <w:r>
              <w:rPr>
                <w:rFonts w:eastAsia="Trebuchet MS" w:cs="StoneSerif-Semibold"/>
                <w:szCs w:val="20"/>
                <w:lang w:val="en-US"/>
              </w:rPr>
              <w:t>Clarkson HM. Musculoskeletal assessment. Joint motion and Muscle Testing. 3</w:t>
            </w:r>
            <w:r>
              <w:rPr>
                <w:rFonts w:eastAsia="Trebuchet MS" w:cs="StoneSerif-Semibold"/>
                <w:szCs w:val="20"/>
                <w:vertAlign w:val="superscript"/>
                <w:lang w:val="en-US"/>
              </w:rPr>
              <w:t>rd</w:t>
            </w:r>
            <w:r>
              <w:rPr>
                <w:rFonts w:eastAsia="Trebuchet MS" w:cs="StoneSerif-Semibold"/>
                <w:szCs w:val="20"/>
                <w:lang w:val="en-US"/>
              </w:rPr>
              <w:t xml:space="preserve"> ed., </w:t>
            </w:r>
            <w:proofErr w:type="spellStart"/>
            <w:r>
              <w:rPr>
                <w:rFonts w:eastAsia="Trebuchet MS" w:cs="StoneSerif-Semibold"/>
                <w:szCs w:val="20"/>
                <w:lang w:val="en-US"/>
              </w:rPr>
              <w:t>Wolter</w:t>
            </w:r>
            <w:proofErr w:type="spellEnd"/>
            <w:r>
              <w:rPr>
                <w:rFonts w:eastAsia="Trebuchet MS" w:cs="StoneSerif-Semibold"/>
                <w:szCs w:val="20"/>
                <w:lang w:val="en-US"/>
              </w:rPr>
              <w:t xml:space="preserve"> Kluwer/Lippincott, Philadelphia, 2013.</w:t>
            </w:r>
          </w:p>
          <w:p w:rsidR="00F3769A" w:rsidRDefault="00F3769A" w:rsidP="00F3769A">
            <w:pPr>
              <w:numPr>
                <w:ilvl w:val="0"/>
                <w:numId w:val="6"/>
              </w:numPr>
              <w:autoSpaceDE w:val="0"/>
              <w:autoSpaceDN w:val="0"/>
              <w:adjustRightInd w:val="0"/>
              <w:spacing w:line="240" w:lineRule="auto"/>
              <w:rPr>
                <w:szCs w:val="20"/>
              </w:rPr>
            </w:pPr>
            <w:r>
              <w:rPr>
                <w:szCs w:val="20"/>
              </w:rPr>
              <w:t>Firestein GS, Budd RC, Gabriel SE, Kelly’s Textbook of Theumatology, 9</w:t>
            </w:r>
            <w:r>
              <w:rPr>
                <w:szCs w:val="20"/>
                <w:vertAlign w:val="superscript"/>
              </w:rPr>
              <w:t>th</w:t>
            </w:r>
            <w:r>
              <w:rPr>
                <w:szCs w:val="20"/>
              </w:rPr>
              <w:t xml:space="preserve"> ed., Elsevier Saunders, 2012.</w:t>
            </w:r>
          </w:p>
          <w:p w:rsidR="00830AAE" w:rsidRDefault="00830AAE" w:rsidP="006D03C7">
            <w:pPr>
              <w:autoSpaceDE w:val="0"/>
              <w:autoSpaceDN w:val="0"/>
              <w:adjustRightInd w:val="0"/>
              <w:rPr>
                <w:rFonts w:asciiTheme="majorHAnsi" w:hAnsiTheme="majorHAnsi" w:cs="TimesNewRoman,Bold"/>
                <w:b/>
                <w:bCs/>
                <w:i/>
                <w:szCs w:val="20"/>
                <w:lang w:bidi="ne-NP"/>
              </w:rPr>
            </w:pPr>
          </w:p>
        </w:tc>
      </w:tr>
      <w:tr w:rsidR="00830AAE" w:rsidTr="000657D1">
        <w:tc>
          <w:tcPr>
            <w:tcW w:w="10044" w:type="dxa"/>
          </w:tcPr>
          <w:p w:rsidR="00830AAE" w:rsidRDefault="006B7D20" w:rsidP="006D03C7">
            <w:pPr>
              <w:jc w:val="both"/>
              <w:rPr>
                <w:rFonts w:asciiTheme="majorHAnsi" w:hAnsiTheme="majorHAnsi"/>
                <w:b/>
                <w:bCs/>
                <w:i/>
                <w:szCs w:val="20"/>
                <w:lang w:val="it-IT"/>
              </w:rPr>
            </w:pPr>
            <w:r>
              <w:rPr>
                <w:rFonts w:asciiTheme="majorHAnsi" w:hAnsiTheme="majorHAnsi"/>
                <w:b/>
                <w:bCs/>
                <w:i/>
                <w:szCs w:val="20"/>
                <w:lang w:val="it-IT"/>
              </w:rPr>
              <w:t>Elective</w:t>
            </w:r>
            <w:r w:rsidR="000C7BDB">
              <w:rPr>
                <w:rFonts w:asciiTheme="majorHAnsi" w:hAnsiTheme="majorHAnsi"/>
                <w:b/>
                <w:bCs/>
                <w:i/>
                <w:szCs w:val="20"/>
                <w:lang w:val="it-IT"/>
              </w:rPr>
              <w:t>:</w:t>
            </w:r>
          </w:p>
        </w:tc>
      </w:tr>
      <w:tr w:rsidR="00830AAE" w:rsidTr="000657D1">
        <w:tc>
          <w:tcPr>
            <w:tcW w:w="10044" w:type="dxa"/>
          </w:tcPr>
          <w:p w:rsidR="00F3769A" w:rsidRDefault="00F3769A" w:rsidP="00F3769A">
            <w:pPr>
              <w:numPr>
                <w:ilvl w:val="0"/>
                <w:numId w:val="7"/>
              </w:numPr>
              <w:shd w:val="clear" w:color="auto" w:fill="FFFFFF"/>
              <w:spacing w:before="100" w:beforeAutospacing="1" w:after="24" w:line="240" w:lineRule="auto"/>
              <w:jc w:val="both"/>
              <w:rPr>
                <w:rFonts w:cs="Arial"/>
                <w:szCs w:val="20"/>
              </w:rPr>
            </w:pPr>
            <w:r>
              <w:rPr>
                <w:rFonts w:cs="Arial"/>
                <w:szCs w:val="20"/>
              </w:rPr>
              <w:t>Guyton and Hall Textbook of Medical Physiology, John Hall, 13th edition, Elsevier Health Sciences, May 31, 2015</w:t>
            </w:r>
          </w:p>
          <w:p w:rsidR="00F3769A" w:rsidRDefault="00F3769A" w:rsidP="00F3769A">
            <w:pPr>
              <w:pStyle w:val="ListParagraph"/>
              <w:numPr>
                <w:ilvl w:val="0"/>
                <w:numId w:val="7"/>
              </w:numPr>
              <w:autoSpaceDE w:val="0"/>
              <w:autoSpaceDN w:val="0"/>
              <w:adjustRightInd w:val="0"/>
              <w:rPr>
                <w:rFonts w:cs="TimesNewRoman,Bold"/>
                <w:b/>
                <w:bCs/>
                <w:szCs w:val="20"/>
                <w:lang w:bidi="ne-NP"/>
              </w:rPr>
            </w:pPr>
            <w:r>
              <w:rPr>
                <w:szCs w:val="20"/>
              </w:rPr>
              <w:t>Muscolino JE, Kinesiology. The sceletal system and muscle function, 2bd ed., Elsevier Mosby, Missouri, 2011</w:t>
            </w:r>
          </w:p>
          <w:p w:rsidR="00830AAE" w:rsidRDefault="00830AAE" w:rsidP="006D03C7">
            <w:pPr>
              <w:jc w:val="both"/>
              <w:rPr>
                <w:rFonts w:asciiTheme="majorHAnsi" w:hAnsiTheme="majorHAnsi"/>
                <w:b/>
                <w:bCs/>
                <w:i/>
                <w:szCs w:val="20"/>
                <w:lang w:val="it-IT"/>
              </w:rPr>
            </w:pPr>
          </w:p>
        </w:tc>
      </w:tr>
    </w:tbl>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rsidTr="00384A9B">
        <w:trPr>
          <w:jc w:val="center"/>
        </w:trPr>
        <w:tc>
          <w:tcPr>
            <w:tcW w:w="2375"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rsidTr="00384A9B">
        <w:trPr>
          <w:jc w:val="center"/>
        </w:trPr>
        <w:tc>
          <w:tcPr>
            <w:tcW w:w="2375" w:type="dxa"/>
            <w:shd w:val="clear" w:color="auto" w:fill="auto"/>
            <w:vAlign w:val="center"/>
          </w:tcPr>
          <w:p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rsidR="00BE78D8" w:rsidRPr="008C0CCD" w:rsidRDefault="00BE78D8" w:rsidP="00BF064D">
            <w:pPr>
              <w:autoSpaceDE w:val="0"/>
              <w:autoSpaceDN w:val="0"/>
              <w:adjustRightInd w:val="0"/>
              <w:jc w:val="center"/>
              <w:rPr>
                <w:rFonts w:asciiTheme="majorHAnsi" w:hAnsiTheme="majorHAnsi" w:cs="TimesNewRoman,Bold"/>
                <w:szCs w:val="20"/>
                <w:lang w:bidi="ne-NP"/>
              </w:rPr>
            </w:pPr>
          </w:p>
        </w:tc>
      </w:tr>
      <w:tr w:rsidR="00621AF2" w:rsidRPr="008C0CCD" w:rsidTr="00384A9B">
        <w:trPr>
          <w:jc w:val="center"/>
        </w:trPr>
        <w:tc>
          <w:tcPr>
            <w:tcW w:w="2375" w:type="dxa"/>
            <w:shd w:val="clear" w:color="auto" w:fill="auto"/>
            <w:vAlign w:val="center"/>
          </w:tcPr>
          <w:p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rsidR="00621AF2" w:rsidRPr="008C0CCD" w:rsidRDefault="00F3769A"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Pr="008C0CCD">
              <w:rPr>
                <w:rFonts w:asciiTheme="majorHAnsi" w:hAnsiTheme="majorHAnsi" w:cs="TimesNewRoman,Bold"/>
                <w:szCs w:val="20"/>
                <w:lang w:bidi="ne-NP"/>
              </w:rPr>
              <w:t>0 %</w:t>
            </w:r>
          </w:p>
        </w:tc>
      </w:tr>
      <w:tr w:rsidR="00D91AB7" w:rsidRPr="008C0CCD" w:rsidTr="00384A9B">
        <w:trPr>
          <w:jc w:val="center"/>
        </w:trPr>
        <w:tc>
          <w:tcPr>
            <w:tcW w:w="2375" w:type="dxa"/>
            <w:shd w:val="clear" w:color="auto" w:fill="auto"/>
            <w:vAlign w:val="center"/>
          </w:tcPr>
          <w:p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Tests during the semester</w:t>
            </w:r>
          </w:p>
        </w:tc>
        <w:tc>
          <w:tcPr>
            <w:tcW w:w="1004" w:type="dxa"/>
            <w:shd w:val="clear" w:color="auto" w:fill="auto"/>
            <w:vAlign w:val="center"/>
          </w:tcPr>
          <w:p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rsidTr="00E65D16">
        <w:trPr>
          <w:trHeight w:val="910"/>
          <w:jc w:val="center"/>
        </w:trPr>
        <w:tc>
          <w:tcPr>
            <w:tcW w:w="10042" w:type="dxa"/>
            <w:gridSpan w:val="4"/>
            <w:shd w:val="clear" w:color="auto" w:fill="auto"/>
          </w:tcPr>
          <w:p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rsidR="00E65D16" w:rsidRPr="00F3769A" w:rsidRDefault="00F3769A" w:rsidP="00F3769A">
            <w:pPr>
              <w:pStyle w:val="ListParagraph"/>
              <w:numPr>
                <w:ilvl w:val="0"/>
                <w:numId w:val="5"/>
              </w:numPr>
              <w:autoSpaceDE w:val="0"/>
              <w:autoSpaceDN w:val="0"/>
              <w:adjustRightInd w:val="0"/>
              <w:rPr>
                <w:rFonts w:asciiTheme="majorHAnsi" w:hAnsiTheme="majorHAnsi" w:cs="TimesNewRoman"/>
                <w:szCs w:val="20"/>
                <w:lang w:bidi="ne-NP"/>
              </w:rPr>
            </w:pPr>
            <w:r w:rsidRPr="00F3769A">
              <w:rPr>
                <w:rFonts w:asciiTheme="majorHAnsi" w:hAnsiTheme="majorHAnsi" w:cs="TimesNewRoman"/>
                <w:szCs w:val="20"/>
                <w:lang w:bidi="ne-NP"/>
              </w:rPr>
              <w:t>Knowledge of the main functional electrical stimulation techniques, their indications, contraindications and effects.</w:t>
            </w:r>
          </w:p>
        </w:tc>
      </w:tr>
    </w:tbl>
    <w:p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A24AC7" w:rsidRDefault="00A24AC7"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rsidTr="000C7BDB">
        <w:tc>
          <w:tcPr>
            <w:tcW w:w="1998" w:type="dxa"/>
            <w:shd w:val="clear" w:color="auto" w:fill="F2F2F2" w:themeFill="background1" w:themeFillShade="F2"/>
          </w:tcPr>
          <w:p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rsidTr="000C7BDB">
        <w:tc>
          <w:tcPr>
            <w:tcW w:w="1998" w:type="dxa"/>
          </w:tcPr>
          <w:p w:rsidR="001C6702" w:rsidRPr="000C7BDB" w:rsidRDefault="007D6F60"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13.09</w:t>
            </w:r>
            <w:r w:rsidR="00F3769A">
              <w:rPr>
                <w:rFonts w:asciiTheme="majorHAnsi" w:hAnsiTheme="majorHAnsi" w:cs="TimesNewRoman"/>
                <w:szCs w:val="20"/>
                <w:lang w:bidi="ne-NP"/>
              </w:rPr>
              <w:t>.2023</w:t>
            </w:r>
          </w:p>
        </w:tc>
        <w:tc>
          <w:tcPr>
            <w:tcW w:w="3870" w:type="dxa"/>
          </w:tcPr>
          <w:p w:rsidR="001C6702" w:rsidRPr="000C7BDB" w:rsidRDefault="001C6702" w:rsidP="00AB2E3B">
            <w:pPr>
              <w:autoSpaceDE w:val="0"/>
              <w:autoSpaceDN w:val="0"/>
              <w:adjustRightInd w:val="0"/>
              <w:rPr>
                <w:rFonts w:asciiTheme="majorHAnsi" w:hAnsiTheme="majorHAnsi" w:cs="TimesNewRoman"/>
                <w:szCs w:val="20"/>
                <w:lang w:bidi="ne-NP"/>
              </w:rPr>
            </w:pPr>
          </w:p>
        </w:tc>
        <w:tc>
          <w:tcPr>
            <w:tcW w:w="4176" w:type="dxa"/>
          </w:tcPr>
          <w:p w:rsidR="001C6702" w:rsidRPr="000C7BDB" w:rsidRDefault="00F3769A" w:rsidP="00AB2E3B">
            <w:pPr>
              <w:autoSpaceDE w:val="0"/>
              <w:autoSpaceDN w:val="0"/>
              <w:adjustRightInd w:val="0"/>
              <w:rPr>
                <w:rFonts w:asciiTheme="majorHAnsi" w:hAnsiTheme="majorHAnsi" w:cs="TimesNewRoman"/>
                <w:szCs w:val="20"/>
                <w:lang w:bidi="ne-NP"/>
              </w:rPr>
            </w:pPr>
            <w:r>
              <w:rPr>
                <w:rFonts w:cs="Calibri"/>
                <w:szCs w:val="20"/>
              </w:rPr>
              <w:t>Lecturer Dragos Sardaru, PhD</w:t>
            </w:r>
          </w:p>
        </w:tc>
      </w:tr>
    </w:tbl>
    <w:p w:rsidR="000C7BDB" w:rsidRDefault="000C7BDB" w:rsidP="00CF6B2D">
      <w:pPr>
        <w:autoSpaceDE w:val="0"/>
        <w:autoSpaceDN w:val="0"/>
        <w:adjustRightInd w:val="0"/>
        <w:rPr>
          <w:rFonts w:asciiTheme="majorHAnsi" w:hAnsiTheme="majorHAnsi" w:cs="TimesNewRoman"/>
          <w:szCs w:val="20"/>
          <w:lang w:bidi="ne-NP"/>
        </w:rPr>
      </w:pPr>
    </w:p>
    <w:p w:rsidR="007730B0" w:rsidRDefault="00F3769A"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p>
    <w:p w:rsidR="007730B0" w:rsidRDefault="007730B0"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Tr="003A5462">
        <w:tc>
          <w:tcPr>
            <w:tcW w:w="10044" w:type="dxa"/>
            <w:gridSpan w:val="3"/>
            <w:shd w:val="clear" w:color="auto" w:fill="F2F2F2" w:themeFill="background1" w:themeFillShade="F2"/>
          </w:tcPr>
          <w:p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rsidTr="007730B0">
        <w:tc>
          <w:tcPr>
            <w:tcW w:w="2376" w:type="dxa"/>
          </w:tcPr>
          <w:p w:rsidR="000C7BDB" w:rsidRDefault="007D6F60"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F3769A">
              <w:rPr>
                <w:rFonts w:asciiTheme="majorHAnsi" w:hAnsiTheme="majorHAnsi" w:cs="TimesNewRoman"/>
                <w:szCs w:val="20"/>
                <w:lang w:bidi="ne-NP"/>
              </w:rPr>
              <w:t>.2023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rsidTr="007730B0">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0C7BDB" w:rsidRDefault="00F3769A"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Associate Professor </w:t>
            </w:r>
            <w:r w:rsidR="00EF00DF">
              <w:rPr>
                <w:rFonts w:asciiTheme="majorHAnsi" w:hAnsiTheme="majorHAnsi" w:cs="TimesNewRoman"/>
                <w:szCs w:val="20"/>
                <w:lang w:bidi="ne-NP"/>
              </w:rPr>
              <w:t xml:space="preserve"> Daniela-Viorelia Matei</w:t>
            </w:r>
            <w:r>
              <w:rPr>
                <w:rFonts w:asciiTheme="majorHAnsi" w:hAnsiTheme="majorHAnsi" w:cs="TimesNewRoman"/>
                <w:szCs w:val="20"/>
                <w:lang w:bidi="ne-NP"/>
              </w:rPr>
              <w:t>, MD, PhD</w:t>
            </w:r>
          </w:p>
        </w:tc>
      </w:tr>
    </w:tbl>
    <w:p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12" w:rsidRDefault="009B6612" w:rsidP="003620AC">
      <w:pPr>
        <w:spacing w:line="240" w:lineRule="auto"/>
      </w:pPr>
      <w:r>
        <w:separator/>
      </w:r>
    </w:p>
  </w:endnote>
  <w:endnote w:type="continuationSeparator" w:id="0">
    <w:p w:rsidR="009B6612" w:rsidRDefault="009B6612"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StoneSerif-Semi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CF5ED3">
                            <w:rPr>
                              <w:noProof/>
                              <w:color w:val="7F7F7F" w:themeColor="text1" w:themeTint="80"/>
                            </w:rPr>
                            <w:t>3</w:t>
                          </w:r>
                          <w:r w:rsidRPr="00A314B1">
                            <w:rPr>
                              <w:color w:val="7F7F7F" w:themeColor="text1" w:themeTint="80"/>
                            </w:rPr>
                            <w:fldChar w:fldCharType="end"/>
                          </w:r>
                          <w:r>
                            <w:t xml:space="preserve"> din </w:t>
                          </w:r>
                          <w:r w:rsidR="009B6612">
                            <w:fldChar w:fldCharType="begin"/>
                          </w:r>
                          <w:r w:rsidR="009B6612">
                            <w:instrText xml:space="preserve"> NUMPAGES   \* MERGEFORMAT </w:instrText>
                          </w:r>
                          <w:r w:rsidR="009B6612">
                            <w:fldChar w:fldCharType="separate"/>
                          </w:r>
                          <w:r w:rsidR="00CF5ED3">
                            <w:rPr>
                              <w:noProof/>
                            </w:rPr>
                            <w:t>3</w:t>
                          </w:r>
                          <w:r w:rsidR="009B6612">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CF5ED3">
                      <w:rPr>
                        <w:noProof/>
                        <w:color w:val="7F7F7F" w:themeColor="text1" w:themeTint="80"/>
                      </w:rPr>
                      <w:t>3</w:t>
                    </w:r>
                    <w:r w:rsidRPr="00A314B1">
                      <w:rPr>
                        <w:color w:val="7F7F7F" w:themeColor="text1" w:themeTint="80"/>
                      </w:rPr>
                      <w:fldChar w:fldCharType="end"/>
                    </w:r>
                    <w:r>
                      <w:t xml:space="preserve"> din </w:t>
                    </w:r>
                    <w:r w:rsidR="009B6612">
                      <w:fldChar w:fldCharType="begin"/>
                    </w:r>
                    <w:r w:rsidR="009B6612">
                      <w:instrText xml:space="preserve"> NUMPAGES   \* MERGEFORMAT </w:instrText>
                    </w:r>
                    <w:r w:rsidR="009B6612">
                      <w:fldChar w:fldCharType="separate"/>
                    </w:r>
                    <w:r w:rsidR="00CF5ED3">
                      <w:rPr>
                        <w:noProof/>
                      </w:rPr>
                      <w:t>3</w:t>
                    </w:r>
                    <w:r w:rsidR="009B6612">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A51984">
                            <w:rPr>
                              <w:noProof/>
                              <w:color w:val="7F7F7F" w:themeColor="text1" w:themeTint="80"/>
                            </w:rPr>
                            <w:t>1</w:t>
                          </w:r>
                          <w:r w:rsidRPr="00A314B1">
                            <w:rPr>
                              <w:color w:val="7F7F7F" w:themeColor="text1" w:themeTint="80"/>
                            </w:rPr>
                            <w:fldChar w:fldCharType="end"/>
                          </w:r>
                          <w:r>
                            <w:t xml:space="preserve"> din </w:t>
                          </w:r>
                          <w:r w:rsidR="009B6612">
                            <w:fldChar w:fldCharType="begin"/>
                          </w:r>
                          <w:r w:rsidR="009B6612">
                            <w:instrText xml:space="preserve"> NUMPAGES   \* MERGEFORMAT </w:instrText>
                          </w:r>
                          <w:r w:rsidR="009B6612">
                            <w:fldChar w:fldCharType="separate"/>
                          </w:r>
                          <w:r w:rsidR="00A51984">
                            <w:rPr>
                              <w:noProof/>
                            </w:rPr>
                            <w:t>1</w:t>
                          </w:r>
                          <w:r w:rsidR="009B6612">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A51984">
                      <w:rPr>
                        <w:noProof/>
                        <w:color w:val="7F7F7F" w:themeColor="text1" w:themeTint="80"/>
                      </w:rPr>
                      <w:t>1</w:t>
                    </w:r>
                    <w:r w:rsidRPr="00A314B1">
                      <w:rPr>
                        <w:color w:val="7F7F7F" w:themeColor="text1" w:themeTint="80"/>
                      </w:rPr>
                      <w:fldChar w:fldCharType="end"/>
                    </w:r>
                    <w:r>
                      <w:t xml:space="preserve"> din </w:t>
                    </w:r>
                    <w:r w:rsidR="009B6612">
                      <w:fldChar w:fldCharType="begin"/>
                    </w:r>
                    <w:r w:rsidR="009B6612">
                      <w:instrText xml:space="preserve"> NUMPAGES   \* MERGEFORMAT </w:instrText>
                    </w:r>
                    <w:r w:rsidR="009B6612">
                      <w:fldChar w:fldCharType="separate"/>
                    </w:r>
                    <w:r w:rsidR="00A51984">
                      <w:rPr>
                        <w:noProof/>
                      </w:rPr>
                      <w:t>1</w:t>
                    </w:r>
                    <w:r w:rsidR="009B6612">
                      <w:rPr>
                        <w:noProof/>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12" w:rsidRDefault="009B6612" w:rsidP="003620AC">
      <w:pPr>
        <w:spacing w:line="240" w:lineRule="auto"/>
      </w:pPr>
      <w:r>
        <w:separator/>
      </w:r>
    </w:p>
  </w:footnote>
  <w:footnote w:type="continuationSeparator" w:id="0">
    <w:p w:rsidR="009B6612" w:rsidRDefault="009B6612"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Header"/>
    </w:pPr>
  </w:p>
  <w:p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D750EE" w:rsidRPr="000F6B2B" w:rsidRDefault="00D750EE" w:rsidP="000F6B2B">
                    <w:pPr>
                      <w:pStyle w:val="ContactUMF"/>
                    </w:pPr>
                    <w:r w:rsidRPr="000F6B2B">
                      <w:t xml:space="preserve">Str. </w:t>
                    </w:r>
                    <w:r w:rsidRPr="000F6B2B">
                      <w:t>Universității nr.16, 700115, Iași, România</w:t>
                    </w:r>
                  </w:p>
                  <w:p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14443"/>
    <w:multiLevelType w:val="hybridMultilevel"/>
    <w:tmpl w:val="EE92EFC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C3C2FCD"/>
    <w:multiLevelType w:val="hybridMultilevel"/>
    <w:tmpl w:val="E3468CCA"/>
    <w:lvl w:ilvl="0" w:tplc="B95EDCCC">
      <w:start w:val="1"/>
      <w:numFmt w:val="decimal"/>
      <w:lvlText w:val="%1."/>
      <w:lvlJc w:val="left"/>
      <w:pPr>
        <w:ind w:left="720" w:hanging="360"/>
      </w:pPr>
      <w:rPr>
        <w:rFonts w:ascii="Trebuchet MS" w:eastAsiaTheme="minorHAnsi" w:hAnsi="Trebuchet MS" w:cstheme="minorBid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0CAF"/>
    <w:rsid w:val="00031B5A"/>
    <w:rsid w:val="00040178"/>
    <w:rsid w:val="000407B5"/>
    <w:rsid w:val="00041200"/>
    <w:rsid w:val="0004396B"/>
    <w:rsid w:val="000441B0"/>
    <w:rsid w:val="00046B6C"/>
    <w:rsid w:val="0006171D"/>
    <w:rsid w:val="000657D1"/>
    <w:rsid w:val="00066EC6"/>
    <w:rsid w:val="00075A37"/>
    <w:rsid w:val="0008386E"/>
    <w:rsid w:val="00096232"/>
    <w:rsid w:val="000A20CC"/>
    <w:rsid w:val="000B4404"/>
    <w:rsid w:val="000C3992"/>
    <w:rsid w:val="000C40FD"/>
    <w:rsid w:val="000C487C"/>
    <w:rsid w:val="000C69A9"/>
    <w:rsid w:val="000C7BDB"/>
    <w:rsid w:val="000E77C0"/>
    <w:rsid w:val="000F6B2B"/>
    <w:rsid w:val="00112ABC"/>
    <w:rsid w:val="00113F10"/>
    <w:rsid w:val="00116327"/>
    <w:rsid w:val="00117E90"/>
    <w:rsid w:val="00123697"/>
    <w:rsid w:val="00130E44"/>
    <w:rsid w:val="00132BC0"/>
    <w:rsid w:val="001336B1"/>
    <w:rsid w:val="001471BD"/>
    <w:rsid w:val="001564D8"/>
    <w:rsid w:val="00163C51"/>
    <w:rsid w:val="00171AC8"/>
    <w:rsid w:val="00183CB1"/>
    <w:rsid w:val="00187798"/>
    <w:rsid w:val="00187B55"/>
    <w:rsid w:val="00193DF5"/>
    <w:rsid w:val="00197314"/>
    <w:rsid w:val="001A2BE9"/>
    <w:rsid w:val="001A52B1"/>
    <w:rsid w:val="001C6702"/>
    <w:rsid w:val="001E4D6F"/>
    <w:rsid w:val="001F23F1"/>
    <w:rsid w:val="001F3E16"/>
    <w:rsid w:val="00211510"/>
    <w:rsid w:val="00212725"/>
    <w:rsid w:val="002165F1"/>
    <w:rsid w:val="00216866"/>
    <w:rsid w:val="002226C5"/>
    <w:rsid w:val="002326CD"/>
    <w:rsid w:val="00235B29"/>
    <w:rsid w:val="00235D5B"/>
    <w:rsid w:val="00240907"/>
    <w:rsid w:val="002412B1"/>
    <w:rsid w:val="00251FB5"/>
    <w:rsid w:val="00255506"/>
    <w:rsid w:val="00270DCB"/>
    <w:rsid w:val="00285EF1"/>
    <w:rsid w:val="0028695D"/>
    <w:rsid w:val="00290F76"/>
    <w:rsid w:val="002941DB"/>
    <w:rsid w:val="002943B2"/>
    <w:rsid w:val="00297011"/>
    <w:rsid w:val="00297D1A"/>
    <w:rsid w:val="002A1D57"/>
    <w:rsid w:val="002A31CE"/>
    <w:rsid w:val="002A5571"/>
    <w:rsid w:val="002E40E0"/>
    <w:rsid w:val="002E5960"/>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6F59"/>
    <w:rsid w:val="003B00D3"/>
    <w:rsid w:val="003B0509"/>
    <w:rsid w:val="003B3D40"/>
    <w:rsid w:val="003B4C93"/>
    <w:rsid w:val="003B6FA0"/>
    <w:rsid w:val="003C4D7F"/>
    <w:rsid w:val="003C5702"/>
    <w:rsid w:val="003D1099"/>
    <w:rsid w:val="003D5723"/>
    <w:rsid w:val="003E3BAE"/>
    <w:rsid w:val="003F6145"/>
    <w:rsid w:val="004058B9"/>
    <w:rsid w:val="00416344"/>
    <w:rsid w:val="00427C81"/>
    <w:rsid w:val="00433BB1"/>
    <w:rsid w:val="00440601"/>
    <w:rsid w:val="00443AAF"/>
    <w:rsid w:val="004505B8"/>
    <w:rsid w:val="00456785"/>
    <w:rsid w:val="0046495B"/>
    <w:rsid w:val="0047316F"/>
    <w:rsid w:val="00482ED4"/>
    <w:rsid w:val="00483986"/>
    <w:rsid w:val="00484F5D"/>
    <w:rsid w:val="0049528C"/>
    <w:rsid w:val="00497444"/>
    <w:rsid w:val="004A18B3"/>
    <w:rsid w:val="004A6A98"/>
    <w:rsid w:val="004A6BE1"/>
    <w:rsid w:val="004B2C0C"/>
    <w:rsid w:val="004C5389"/>
    <w:rsid w:val="004D1805"/>
    <w:rsid w:val="004F1160"/>
    <w:rsid w:val="004F4D8F"/>
    <w:rsid w:val="004F7D77"/>
    <w:rsid w:val="005013D1"/>
    <w:rsid w:val="00502649"/>
    <w:rsid w:val="00505884"/>
    <w:rsid w:val="00517380"/>
    <w:rsid w:val="005258C3"/>
    <w:rsid w:val="0052621D"/>
    <w:rsid w:val="00530019"/>
    <w:rsid w:val="00547602"/>
    <w:rsid w:val="00566BCD"/>
    <w:rsid w:val="00567187"/>
    <w:rsid w:val="00576CEC"/>
    <w:rsid w:val="00582BB1"/>
    <w:rsid w:val="005839DD"/>
    <w:rsid w:val="0058790F"/>
    <w:rsid w:val="00587BA6"/>
    <w:rsid w:val="00592D5C"/>
    <w:rsid w:val="00596F5D"/>
    <w:rsid w:val="0059747C"/>
    <w:rsid w:val="005979F3"/>
    <w:rsid w:val="005C75E1"/>
    <w:rsid w:val="005F0D6C"/>
    <w:rsid w:val="005F62D7"/>
    <w:rsid w:val="005F7489"/>
    <w:rsid w:val="005F7C27"/>
    <w:rsid w:val="0061072E"/>
    <w:rsid w:val="006207C8"/>
    <w:rsid w:val="00621AF2"/>
    <w:rsid w:val="00622996"/>
    <w:rsid w:val="00624DE6"/>
    <w:rsid w:val="00627328"/>
    <w:rsid w:val="00633E09"/>
    <w:rsid w:val="00635A34"/>
    <w:rsid w:val="00651621"/>
    <w:rsid w:val="0067305E"/>
    <w:rsid w:val="00675F59"/>
    <w:rsid w:val="00687B2B"/>
    <w:rsid w:val="0069581B"/>
    <w:rsid w:val="006A4D55"/>
    <w:rsid w:val="006B02D7"/>
    <w:rsid w:val="006B0BD1"/>
    <w:rsid w:val="006B7D20"/>
    <w:rsid w:val="006C6FE3"/>
    <w:rsid w:val="006D03C7"/>
    <w:rsid w:val="006D5381"/>
    <w:rsid w:val="006E37AC"/>
    <w:rsid w:val="007007AC"/>
    <w:rsid w:val="007156AE"/>
    <w:rsid w:val="00717CBF"/>
    <w:rsid w:val="00722182"/>
    <w:rsid w:val="00730232"/>
    <w:rsid w:val="007334F1"/>
    <w:rsid w:val="0074448A"/>
    <w:rsid w:val="007456F7"/>
    <w:rsid w:val="00753C48"/>
    <w:rsid w:val="007730B0"/>
    <w:rsid w:val="0078171F"/>
    <w:rsid w:val="007914A3"/>
    <w:rsid w:val="00793D81"/>
    <w:rsid w:val="007B22EE"/>
    <w:rsid w:val="007C51A2"/>
    <w:rsid w:val="007D2808"/>
    <w:rsid w:val="007D684A"/>
    <w:rsid w:val="007D6F60"/>
    <w:rsid w:val="007D736E"/>
    <w:rsid w:val="007E1F1F"/>
    <w:rsid w:val="007E3979"/>
    <w:rsid w:val="007E5285"/>
    <w:rsid w:val="00800B18"/>
    <w:rsid w:val="00802A0A"/>
    <w:rsid w:val="00804842"/>
    <w:rsid w:val="008131FF"/>
    <w:rsid w:val="008174A3"/>
    <w:rsid w:val="0082050C"/>
    <w:rsid w:val="00822E8B"/>
    <w:rsid w:val="008250A5"/>
    <w:rsid w:val="00826C19"/>
    <w:rsid w:val="00830AAE"/>
    <w:rsid w:val="008607C1"/>
    <w:rsid w:val="00863C4D"/>
    <w:rsid w:val="00865A3E"/>
    <w:rsid w:val="00867118"/>
    <w:rsid w:val="008750EF"/>
    <w:rsid w:val="0089227C"/>
    <w:rsid w:val="008A4B48"/>
    <w:rsid w:val="008A5979"/>
    <w:rsid w:val="008C0CCD"/>
    <w:rsid w:val="008C5964"/>
    <w:rsid w:val="008D406E"/>
    <w:rsid w:val="008E0432"/>
    <w:rsid w:val="008E18B5"/>
    <w:rsid w:val="008E2568"/>
    <w:rsid w:val="008F149F"/>
    <w:rsid w:val="00907FD4"/>
    <w:rsid w:val="00910019"/>
    <w:rsid w:val="009218A7"/>
    <w:rsid w:val="00922A00"/>
    <w:rsid w:val="00926650"/>
    <w:rsid w:val="009575A9"/>
    <w:rsid w:val="00970A1F"/>
    <w:rsid w:val="00973D0F"/>
    <w:rsid w:val="009821D2"/>
    <w:rsid w:val="00984233"/>
    <w:rsid w:val="009847B3"/>
    <w:rsid w:val="009913C8"/>
    <w:rsid w:val="00992202"/>
    <w:rsid w:val="00992224"/>
    <w:rsid w:val="009930DA"/>
    <w:rsid w:val="00993891"/>
    <w:rsid w:val="00997F7F"/>
    <w:rsid w:val="009A2C3F"/>
    <w:rsid w:val="009A4173"/>
    <w:rsid w:val="009A5058"/>
    <w:rsid w:val="009B0305"/>
    <w:rsid w:val="009B4D4F"/>
    <w:rsid w:val="009B6612"/>
    <w:rsid w:val="009B6D2D"/>
    <w:rsid w:val="009F0EEB"/>
    <w:rsid w:val="00A045E2"/>
    <w:rsid w:val="00A0632E"/>
    <w:rsid w:val="00A10BF9"/>
    <w:rsid w:val="00A158F5"/>
    <w:rsid w:val="00A17EAE"/>
    <w:rsid w:val="00A24AC7"/>
    <w:rsid w:val="00A314B1"/>
    <w:rsid w:val="00A45120"/>
    <w:rsid w:val="00A51984"/>
    <w:rsid w:val="00A52389"/>
    <w:rsid w:val="00A53DF1"/>
    <w:rsid w:val="00A61612"/>
    <w:rsid w:val="00A808E1"/>
    <w:rsid w:val="00A85CED"/>
    <w:rsid w:val="00A95432"/>
    <w:rsid w:val="00AA110C"/>
    <w:rsid w:val="00AA485A"/>
    <w:rsid w:val="00AB2E3B"/>
    <w:rsid w:val="00AB3C3F"/>
    <w:rsid w:val="00AB52C0"/>
    <w:rsid w:val="00AB6940"/>
    <w:rsid w:val="00AD3B62"/>
    <w:rsid w:val="00AD79E0"/>
    <w:rsid w:val="00AF084E"/>
    <w:rsid w:val="00B020FE"/>
    <w:rsid w:val="00B04CE9"/>
    <w:rsid w:val="00B06C26"/>
    <w:rsid w:val="00B21FD5"/>
    <w:rsid w:val="00B31065"/>
    <w:rsid w:val="00B3395E"/>
    <w:rsid w:val="00B55609"/>
    <w:rsid w:val="00B70B7A"/>
    <w:rsid w:val="00B71C33"/>
    <w:rsid w:val="00B85535"/>
    <w:rsid w:val="00BB2FCD"/>
    <w:rsid w:val="00BC159B"/>
    <w:rsid w:val="00BC21AC"/>
    <w:rsid w:val="00BC23D8"/>
    <w:rsid w:val="00BD0368"/>
    <w:rsid w:val="00BD56FA"/>
    <w:rsid w:val="00BD5887"/>
    <w:rsid w:val="00BE78D8"/>
    <w:rsid w:val="00BF064D"/>
    <w:rsid w:val="00C01D5F"/>
    <w:rsid w:val="00C02D15"/>
    <w:rsid w:val="00C05426"/>
    <w:rsid w:val="00C10F40"/>
    <w:rsid w:val="00C23E4D"/>
    <w:rsid w:val="00C25F8E"/>
    <w:rsid w:val="00C33F03"/>
    <w:rsid w:val="00C37DCE"/>
    <w:rsid w:val="00C50FAB"/>
    <w:rsid w:val="00C52104"/>
    <w:rsid w:val="00C53F1A"/>
    <w:rsid w:val="00C71699"/>
    <w:rsid w:val="00C77658"/>
    <w:rsid w:val="00C77790"/>
    <w:rsid w:val="00C828BC"/>
    <w:rsid w:val="00C84F40"/>
    <w:rsid w:val="00C85D28"/>
    <w:rsid w:val="00CA6A95"/>
    <w:rsid w:val="00CA79C9"/>
    <w:rsid w:val="00CC50A6"/>
    <w:rsid w:val="00CD7ED0"/>
    <w:rsid w:val="00CE45F1"/>
    <w:rsid w:val="00CE5918"/>
    <w:rsid w:val="00CE5CF8"/>
    <w:rsid w:val="00CF5ED3"/>
    <w:rsid w:val="00CF6B2D"/>
    <w:rsid w:val="00D00B2C"/>
    <w:rsid w:val="00D019F8"/>
    <w:rsid w:val="00D03977"/>
    <w:rsid w:val="00D040EE"/>
    <w:rsid w:val="00D117D0"/>
    <w:rsid w:val="00D126AA"/>
    <w:rsid w:val="00D14670"/>
    <w:rsid w:val="00D14DAF"/>
    <w:rsid w:val="00D155ED"/>
    <w:rsid w:val="00D2474D"/>
    <w:rsid w:val="00D34F35"/>
    <w:rsid w:val="00D37A66"/>
    <w:rsid w:val="00D43601"/>
    <w:rsid w:val="00D45CAE"/>
    <w:rsid w:val="00D564FE"/>
    <w:rsid w:val="00D628D3"/>
    <w:rsid w:val="00D63559"/>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E46A0"/>
    <w:rsid w:val="00DE4E46"/>
    <w:rsid w:val="00DF1156"/>
    <w:rsid w:val="00DF5818"/>
    <w:rsid w:val="00E07EE1"/>
    <w:rsid w:val="00E155DA"/>
    <w:rsid w:val="00E27A4D"/>
    <w:rsid w:val="00E3025A"/>
    <w:rsid w:val="00E30BAE"/>
    <w:rsid w:val="00E3127B"/>
    <w:rsid w:val="00E340E7"/>
    <w:rsid w:val="00E61028"/>
    <w:rsid w:val="00E62BCD"/>
    <w:rsid w:val="00E632FA"/>
    <w:rsid w:val="00E64CB6"/>
    <w:rsid w:val="00E65D16"/>
    <w:rsid w:val="00E856EE"/>
    <w:rsid w:val="00E93C96"/>
    <w:rsid w:val="00E97541"/>
    <w:rsid w:val="00EA2CA6"/>
    <w:rsid w:val="00EB5249"/>
    <w:rsid w:val="00EB5461"/>
    <w:rsid w:val="00EC5FC3"/>
    <w:rsid w:val="00ED2B3D"/>
    <w:rsid w:val="00EF00DF"/>
    <w:rsid w:val="00F03EC9"/>
    <w:rsid w:val="00F10704"/>
    <w:rsid w:val="00F14E7E"/>
    <w:rsid w:val="00F207A3"/>
    <w:rsid w:val="00F25D0D"/>
    <w:rsid w:val="00F3769A"/>
    <w:rsid w:val="00F51AE9"/>
    <w:rsid w:val="00F51B73"/>
    <w:rsid w:val="00F722E0"/>
    <w:rsid w:val="00F81A4E"/>
    <w:rsid w:val="00F969D6"/>
    <w:rsid w:val="00FB3260"/>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9A"/>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9A"/>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2072">
      <w:bodyDiv w:val="1"/>
      <w:marLeft w:val="0"/>
      <w:marRight w:val="0"/>
      <w:marTop w:val="0"/>
      <w:marBottom w:val="0"/>
      <w:divBdr>
        <w:top w:val="none" w:sz="0" w:space="0" w:color="auto"/>
        <w:left w:val="none" w:sz="0" w:space="0" w:color="auto"/>
        <w:bottom w:val="none" w:sz="0" w:space="0" w:color="auto"/>
        <w:right w:val="none" w:sz="0" w:space="0" w:color="auto"/>
      </w:divBdr>
    </w:div>
    <w:div w:id="180539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StoneSerif-Semi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30BC6"/>
    <w:rsid w:val="00054906"/>
    <w:rsid w:val="00404E09"/>
    <w:rsid w:val="005323FE"/>
    <w:rsid w:val="005C0F5E"/>
    <w:rsid w:val="007503BC"/>
    <w:rsid w:val="007C4169"/>
    <w:rsid w:val="007D5A13"/>
    <w:rsid w:val="008F4F89"/>
    <w:rsid w:val="009515A7"/>
    <w:rsid w:val="009C3CD1"/>
    <w:rsid w:val="00A97D36"/>
    <w:rsid w:val="00AC623C"/>
    <w:rsid w:val="00AE1BBD"/>
    <w:rsid w:val="00C76C48"/>
    <w:rsid w:val="00D634A7"/>
    <w:rsid w:val="00DB7C00"/>
    <w:rsid w:val="00E16DA2"/>
    <w:rsid w:val="00EA7472"/>
    <w:rsid w:val="00F1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4c155583-69f9-458b-843e-56574a4bdc09">MACCJ7WAEWV6-565203097-527</_dlc_DocId>
    <_dlc_DocIdUrl xmlns="4c155583-69f9-458b-843e-56574a4bdc09">
      <Url>https://www.umfiasi.ro/ro/academic/facultati/bioinginerie-medicala/_layouts/15/DocIdRedir.aspx?ID=MACCJ7WAEWV6-565203097-527</Url>
      <Description>MACCJ7WAEWV6-565203097-527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6BF66-7A0D-4E13-8DCF-FAC251C52150}"/>
</file>

<file path=customXml/itemProps2.xml><?xml version="1.0" encoding="utf-8"?>
<ds:datastoreItem xmlns:ds="http://schemas.openxmlformats.org/officeDocument/2006/customXml" ds:itemID="{DFD84DF6-763E-4F84-A189-F645B60A3062}"/>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EF480EF6-063B-4D67-BCF8-29659EF6505B}"/>
</file>

<file path=customXml/itemProps5.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6125</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3</cp:revision>
  <cp:lastPrinted>2022-05-31T10:00:00Z</cp:lastPrinted>
  <dcterms:created xsi:type="dcterms:W3CDTF">2023-12-05T07:23:00Z</dcterms:created>
  <dcterms:modified xsi:type="dcterms:W3CDTF">2023-12-05T07:23:00Z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91896b91-e1b1-4132-a4f4-16110ce3afa0</vt:lpwstr>
  </property>
</Properties>
</file>