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517F"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0DE95180"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0DE95183" w14:textId="77777777" w:rsidTr="00AB2E3B">
            <w:tc>
              <w:tcPr>
                <w:tcW w:w="3826" w:type="dxa"/>
                <w:shd w:val="clear" w:color="auto" w:fill="F2F2F2" w:themeFill="background1" w:themeFillShade="F2"/>
              </w:tcPr>
              <w:p w14:paraId="0DE95181"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0DE95182"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0DE95186" w14:textId="77777777" w:rsidTr="00AB2E3B">
            <w:tc>
              <w:tcPr>
                <w:tcW w:w="3826" w:type="dxa"/>
                <w:shd w:val="clear" w:color="auto" w:fill="F2F2F2" w:themeFill="background1" w:themeFillShade="F2"/>
              </w:tcPr>
              <w:p w14:paraId="0DE95184"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0DE95185"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0DE95189" w14:textId="77777777" w:rsidTr="00AB2E3B">
            <w:tc>
              <w:tcPr>
                <w:tcW w:w="3826" w:type="dxa"/>
                <w:shd w:val="clear" w:color="auto" w:fill="F2F2F2" w:themeFill="background1" w:themeFillShade="F2"/>
              </w:tcPr>
              <w:p w14:paraId="0DE95187"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0DE95188"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0DE9518C" w14:textId="77777777" w:rsidTr="00AB2E3B">
            <w:tc>
              <w:tcPr>
                <w:tcW w:w="3826" w:type="dxa"/>
                <w:shd w:val="clear" w:color="auto" w:fill="F2F2F2" w:themeFill="background1" w:themeFillShade="F2"/>
              </w:tcPr>
              <w:p w14:paraId="0DE9518A"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0DE9518B"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0DE9518F" w14:textId="77777777" w:rsidTr="00AB2E3B">
            <w:tc>
              <w:tcPr>
                <w:tcW w:w="3826" w:type="dxa"/>
                <w:shd w:val="clear" w:color="auto" w:fill="F2F2F2" w:themeFill="background1" w:themeFillShade="F2"/>
              </w:tcPr>
              <w:p w14:paraId="0DE9518D"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0DE9518E"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0DE95192" w14:textId="77777777" w:rsidTr="00AB2E3B">
            <w:tc>
              <w:tcPr>
                <w:tcW w:w="3826" w:type="dxa"/>
                <w:shd w:val="clear" w:color="auto" w:fill="F2F2F2" w:themeFill="background1" w:themeFillShade="F2"/>
              </w:tcPr>
              <w:p w14:paraId="0DE95190"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0DE95191"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0DE95193"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0DE95194"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0DE95198" w14:textId="77777777" w:rsidTr="00B04CE9">
        <w:tc>
          <w:tcPr>
            <w:tcW w:w="5211" w:type="dxa"/>
            <w:gridSpan w:val="4"/>
            <w:tcBorders>
              <w:bottom w:val="single" w:sz="4" w:space="0" w:color="auto"/>
            </w:tcBorders>
            <w:shd w:val="clear" w:color="auto" w:fill="F2F2F2" w:themeFill="background1" w:themeFillShade="F2"/>
          </w:tcPr>
          <w:p w14:paraId="0DE95195"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0DE95196" w14:textId="6C86CE6B" w:rsidR="00BF064D" w:rsidRPr="00AB6940" w:rsidRDefault="00A53E57" w:rsidP="00E856EE">
            <w:pPr>
              <w:rPr>
                <w:rFonts w:asciiTheme="majorHAnsi" w:hAnsiTheme="majorHAnsi"/>
                <w:b/>
              </w:rPr>
            </w:pPr>
            <w:r w:rsidRPr="00A53E57">
              <w:rPr>
                <w:rFonts w:asciiTheme="majorHAnsi" w:hAnsiTheme="majorHAnsi"/>
                <w:b/>
              </w:rPr>
              <w:t>Rehabilitation in urogenital pathology and obstetrics</w:t>
            </w:r>
          </w:p>
        </w:tc>
        <w:tc>
          <w:tcPr>
            <w:tcW w:w="1572" w:type="dxa"/>
            <w:shd w:val="clear" w:color="auto" w:fill="auto"/>
          </w:tcPr>
          <w:p w14:paraId="0DE95197" w14:textId="2D845FD4" w:rsidR="00BF064D" w:rsidRPr="00AB6940" w:rsidRDefault="00A53E57" w:rsidP="00E155DA">
            <w:pPr>
              <w:rPr>
                <w:rFonts w:asciiTheme="majorHAnsi" w:hAnsiTheme="majorHAnsi"/>
                <w:b/>
              </w:rPr>
            </w:pPr>
            <w:r>
              <w:rPr>
                <w:rFonts w:asciiTheme="majorHAnsi" w:hAnsiTheme="majorHAnsi"/>
                <w:b/>
              </w:rPr>
              <w:t>RE1305</w:t>
            </w:r>
          </w:p>
        </w:tc>
      </w:tr>
      <w:tr w:rsidR="00CF6B2D" w:rsidRPr="00386A2F" w14:paraId="0DE9519B" w14:textId="77777777" w:rsidTr="00384A9B">
        <w:tc>
          <w:tcPr>
            <w:tcW w:w="5211" w:type="dxa"/>
            <w:gridSpan w:val="4"/>
            <w:shd w:val="clear" w:color="auto" w:fill="F2F2F2" w:themeFill="background1" w:themeFillShade="F2"/>
          </w:tcPr>
          <w:p w14:paraId="0DE95199"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0DE9519A" w14:textId="573130D4" w:rsidR="00CF6B2D" w:rsidRPr="007334F1" w:rsidRDefault="007334F1" w:rsidP="004D6A43">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4D6A43">
              <w:rPr>
                <w:rFonts w:asciiTheme="majorHAnsi" w:hAnsiTheme="majorHAnsi"/>
                <w:b/>
              </w:rPr>
              <w:t>Professor</w:t>
            </w:r>
            <w:r w:rsidR="00F51B73" w:rsidRPr="00B57069">
              <w:rPr>
                <w:rFonts w:asciiTheme="majorHAnsi" w:hAnsiTheme="majorHAnsi"/>
                <w:b/>
                <w:noProof/>
              </w:rPr>
              <w:t xml:space="preserve"> Răzvan Socolov</w:t>
            </w:r>
            <w:r w:rsidRPr="007334F1">
              <w:rPr>
                <w:rFonts w:asciiTheme="majorHAnsi" w:hAnsiTheme="majorHAnsi"/>
                <w:b/>
              </w:rPr>
              <w:fldChar w:fldCharType="end"/>
            </w:r>
            <w:r w:rsidR="004D6A43">
              <w:rPr>
                <w:rFonts w:asciiTheme="majorHAnsi" w:hAnsiTheme="majorHAnsi"/>
                <w:b/>
              </w:rPr>
              <w:t>, MD, PhD</w:t>
            </w:r>
          </w:p>
        </w:tc>
      </w:tr>
      <w:tr w:rsidR="00CF6B2D" w:rsidRPr="00386A2F" w14:paraId="0DE9519E" w14:textId="77777777" w:rsidTr="00384A9B">
        <w:tc>
          <w:tcPr>
            <w:tcW w:w="5211" w:type="dxa"/>
            <w:gridSpan w:val="4"/>
            <w:tcBorders>
              <w:bottom w:val="single" w:sz="4" w:space="0" w:color="auto"/>
            </w:tcBorders>
            <w:shd w:val="clear" w:color="auto" w:fill="F2F2F2" w:themeFill="background1" w:themeFillShade="F2"/>
          </w:tcPr>
          <w:p w14:paraId="0DE9519C"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0DE9519D" w14:textId="5417D184" w:rsidR="00CF6B2D" w:rsidRPr="007334F1" w:rsidRDefault="00CF6B2D" w:rsidP="004D6A43">
            <w:pPr>
              <w:rPr>
                <w:rFonts w:asciiTheme="majorHAnsi" w:hAnsiTheme="majorHAnsi"/>
                <w:b/>
              </w:rPr>
            </w:pPr>
          </w:p>
        </w:tc>
      </w:tr>
      <w:tr w:rsidR="00CF6B2D" w:rsidRPr="00386A2F" w14:paraId="0DE951A5" w14:textId="77777777" w:rsidTr="008D406E">
        <w:tc>
          <w:tcPr>
            <w:tcW w:w="1951" w:type="dxa"/>
            <w:tcBorders>
              <w:bottom w:val="single" w:sz="4" w:space="0" w:color="auto"/>
            </w:tcBorders>
            <w:shd w:val="clear" w:color="auto" w:fill="F2F2F2" w:themeFill="background1" w:themeFillShade="F2"/>
          </w:tcPr>
          <w:p w14:paraId="0DE9519F"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0DE951A0"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F51B73"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0DE951A1"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0DE951A2"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F51B73"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14:paraId="0DE951A3"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0DE951A4"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F51B73" w:rsidRPr="00B57069">
              <w:rPr>
                <w:rFonts w:asciiTheme="majorHAnsi" w:hAnsiTheme="majorHAnsi"/>
                <w:b/>
                <w:noProof/>
              </w:rPr>
              <w:t>Exam, E1</w:t>
            </w:r>
            <w:r w:rsidRPr="00AB6940">
              <w:rPr>
                <w:rFonts w:asciiTheme="majorHAnsi" w:hAnsiTheme="majorHAnsi"/>
                <w:b/>
              </w:rPr>
              <w:fldChar w:fldCharType="end"/>
            </w:r>
          </w:p>
        </w:tc>
      </w:tr>
      <w:tr w:rsidR="00E856EE" w:rsidRPr="00386A2F" w14:paraId="0DE951A9" w14:textId="77777777" w:rsidTr="00384A9B">
        <w:tc>
          <w:tcPr>
            <w:tcW w:w="2802" w:type="dxa"/>
            <w:gridSpan w:val="2"/>
            <w:shd w:val="clear" w:color="auto" w:fill="F2F2F2" w:themeFill="background1" w:themeFillShade="F2"/>
          </w:tcPr>
          <w:p w14:paraId="0DE951A6"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0DE951A7"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F51B73"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14:paraId="0DE951A8"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F51B73"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0DE951AA"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0DE951AB"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0DE951B0" w14:textId="77777777" w:rsidTr="00DF1156">
        <w:tc>
          <w:tcPr>
            <w:tcW w:w="2943" w:type="dxa"/>
            <w:gridSpan w:val="2"/>
            <w:tcBorders>
              <w:bottom w:val="single" w:sz="4" w:space="0" w:color="auto"/>
            </w:tcBorders>
            <w:shd w:val="clear" w:color="auto" w:fill="F2F2F2" w:themeFill="background1" w:themeFillShade="F2"/>
          </w:tcPr>
          <w:p w14:paraId="0DE951AC"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0DE951AD"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0DE951AE"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0DE951AF"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0DE951B5" w14:textId="77777777" w:rsidTr="00DF1156">
        <w:tc>
          <w:tcPr>
            <w:tcW w:w="2093" w:type="dxa"/>
            <w:shd w:val="clear" w:color="auto" w:fill="F2F2F2" w:themeFill="background1" w:themeFillShade="F2"/>
          </w:tcPr>
          <w:p w14:paraId="0DE951B1"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0DE951B2" w14:textId="39FEDD44" w:rsidR="00CF6B2D" w:rsidRPr="008607C1" w:rsidRDefault="00A53E57"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1</w:t>
            </w:r>
          </w:p>
        </w:tc>
        <w:tc>
          <w:tcPr>
            <w:tcW w:w="3261" w:type="dxa"/>
            <w:gridSpan w:val="2"/>
            <w:shd w:val="clear" w:color="auto" w:fill="auto"/>
          </w:tcPr>
          <w:p w14:paraId="0DE951B3"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F51B73"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F51B73"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F51B73"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shd w:val="clear" w:color="auto" w:fill="auto"/>
          </w:tcPr>
          <w:p w14:paraId="0DE951B4" w14:textId="4A5D1C16" w:rsidR="00CF6B2D" w:rsidRPr="008607C1" w:rsidRDefault="00CF6B2D" w:rsidP="00DF1156">
            <w:pPr>
              <w:autoSpaceDE w:val="0"/>
              <w:autoSpaceDN w:val="0"/>
              <w:adjustRightInd w:val="0"/>
              <w:jc w:val="center"/>
              <w:rPr>
                <w:rFonts w:asciiTheme="majorHAnsi" w:hAnsiTheme="majorHAnsi" w:cs="TimesNewRoman,Bold"/>
                <w:b/>
                <w:szCs w:val="20"/>
                <w:lang w:bidi="ne-NP"/>
              </w:rPr>
            </w:pPr>
          </w:p>
        </w:tc>
      </w:tr>
      <w:tr w:rsidR="00CF6B2D" w:rsidRPr="00386A2F" w14:paraId="0DE951BA" w14:textId="77777777" w:rsidTr="00DF1156">
        <w:tc>
          <w:tcPr>
            <w:tcW w:w="2093" w:type="dxa"/>
            <w:tcBorders>
              <w:bottom w:val="single" w:sz="4" w:space="0" w:color="auto"/>
            </w:tcBorders>
            <w:shd w:val="clear" w:color="auto" w:fill="F2F2F2" w:themeFill="background1" w:themeFillShade="F2"/>
          </w:tcPr>
          <w:p w14:paraId="0DE951B6"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14:paraId="0DE951B7" w14:textId="77777777"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0DE951B8"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0DE951B9"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14:paraId="0DE951C1" w14:textId="77777777" w:rsidTr="00DF1156">
        <w:tc>
          <w:tcPr>
            <w:tcW w:w="2093" w:type="dxa"/>
            <w:tcBorders>
              <w:bottom w:val="single" w:sz="4" w:space="0" w:color="auto"/>
            </w:tcBorders>
            <w:shd w:val="clear" w:color="auto" w:fill="F2F2F2" w:themeFill="background1" w:themeFillShade="F2"/>
          </w:tcPr>
          <w:p w14:paraId="0DE951BB" w14:textId="77777777"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0DE951BC" w14:textId="718900F4" w:rsidR="00DF1156" w:rsidRPr="008607C1" w:rsidRDefault="00A53E57"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c>
          <w:tcPr>
            <w:tcW w:w="2410" w:type="dxa"/>
            <w:tcBorders>
              <w:bottom w:val="single" w:sz="4" w:space="0" w:color="auto"/>
            </w:tcBorders>
            <w:shd w:val="clear" w:color="auto" w:fill="F2F2F2" w:themeFill="background1" w:themeFillShade="F2"/>
          </w:tcPr>
          <w:p w14:paraId="0DE951BD"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0DE951BE"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F51B73"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0DE951BF"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0DE951C0" w14:textId="710B4A30" w:rsidR="00DF1156" w:rsidRPr="008607C1" w:rsidRDefault="00DF1156" w:rsidP="00A53E57">
            <w:pPr>
              <w:autoSpaceDE w:val="0"/>
              <w:autoSpaceDN w:val="0"/>
              <w:adjustRightInd w:val="0"/>
              <w:rPr>
                <w:rFonts w:asciiTheme="majorHAnsi" w:hAnsiTheme="majorHAnsi" w:cs="TimesNewRoman,Bold"/>
                <w:b/>
                <w:szCs w:val="20"/>
                <w:lang w:bidi="ne-NP"/>
              </w:rPr>
            </w:pPr>
          </w:p>
        </w:tc>
      </w:tr>
      <w:tr w:rsidR="00CF6B2D" w:rsidRPr="00386A2F" w14:paraId="0DE951C5" w14:textId="77777777" w:rsidTr="00384A9B">
        <w:tc>
          <w:tcPr>
            <w:tcW w:w="7054" w:type="dxa"/>
            <w:gridSpan w:val="5"/>
            <w:tcBorders>
              <w:bottom w:val="single" w:sz="4" w:space="0" w:color="auto"/>
            </w:tcBorders>
            <w:shd w:val="clear" w:color="auto" w:fill="F2F2F2" w:themeFill="background1" w:themeFillShade="F2"/>
          </w:tcPr>
          <w:p w14:paraId="0DE951C2" w14:textId="77777777"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14:paraId="0DE951C3"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14:paraId="0DE951C4"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14:paraId="0DE951C9" w14:textId="77777777" w:rsidTr="00384A9B">
        <w:tc>
          <w:tcPr>
            <w:tcW w:w="7054" w:type="dxa"/>
            <w:gridSpan w:val="5"/>
            <w:shd w:val="clear" w:color="auto" w:fill="F2F2F2" w:themeFill="background1" w:themeFillShade="F2"/>
          </w:tcPr>
          <w:p w14:paraId="0DE951C6"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0DE951C7" w14:textId="729A172A" w:rsidR="00CF6B2D" w:rsidRPr="008607C1" w:rsidRDefault="00A53E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418" w:type="dxa"/>
            <w:gridSpan w:val="2"/>
            <w:shd w:val="clear" w:color="auto" w:fill="auto"/>
          </w:tcPr>
          <w:p w14:paraId="0DE951C8"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0DE951CD" w14:textId="77777777" w:rsidTr="00384A9B">
        <w:tc>
          <w:tcPr>
            <w:tcW w:w="7054" w:type="dxa"/>
            <w:gridSpan w:val="5"/>
            <w:shd w:val="clear" w:color="auto" w:fill="F2F2F2" w:themeFill="background1" w:themeFillShade="F2"/>
          </w:tcPr>
          <w:p w14:paraId="0DE951CA"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0DE951CB" w14:textId="1C77886B" w:rsidR="00CF6B2D" w:rsidRPr="008607C1" w:rsidRDefault="00A53E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r w:rsidR="00050536">
              <w:rPr>
                <w:rFonts w:asciiTheme="majorHAnsi" w:hAnsiTheme="majorHAnsi" w:cs="TimesNewRoman,Bold"/>
                <w:szCs w:val="20"/>
                <w:lang w:bidi="ne-NP"/>
              </w:rPr>
              <w:t>6</w:t>
            </w:r>
          </w:p>
        </w:tc>
        <w:tc>
          <w:tcPr>
            <w:tcW w:w="1418" w:type="dxa"/>
            <w:gridSpan w:val="2"/>
            <w:shd w:val="clear" w:color="auto" w:fill="auto"/>
          </w:tcPr>
          <w:p w14:paraId="0DE951CC"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0DE951D1" w14:textId="77777777" w:rsidTr="00384A9B">
        <w:tc>
          <w:tcPr>
            <w:tcW w:w="7054" w:type="dxa"/>
            <w:gridSpan w:val="5"/>
            <w:shd w:val="clear" w:color="auto" w:fill="F2F2F2" w:themeFill="background1" w:themeFillShade="F2"/>
          </w:tcPr>
          <w:p w14:paraId="0DE951CE" w14:textId="77777777"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0DE951CF" w14:textId="496F3F1C" w:rsidR="00CF6B2D" w:rsidRPr="008607C1" w:rsidRDefault="00A53E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418" w:type="dxa"/>
            <w:gridSpan w:val="2"/>
            <w:shd w:val="clear" w:color="auto" w:fill="auto"/>
          </w:tcPr>
          <w:p w14:paraId="0DE951D0"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0DE951D5" w14:textId="77777777" w:rsidTr="00384A9B">
        <w:tc>
          <w:tcPr>
            <w:tcW w:w="7054" w:type="dxa"/>
            <w:gridSpan w:val="5"/>
            <w:shd w:val="clear" w:color="auto" w:fill="F2F2F2" w:themeFill="background1" w:themeFillShade="F2"/>
          </w:tcPr>
          <w:p w14:paraId="0DE951D2"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0DE951D3" w14:textId="5F64BBC2" w:rsidR="00CF6B2D" w:rsidRPr="008607C1" w:rsidRDefault="0005053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0DE951D4"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0DE951D9" w14:textId="77777777" w:rsidTr="00384A9B">
        <w:tc>
          <w:tcPr>
            <w:tcW w:w="7054" w:type="dxa"/>
            <w:gridSpan w:val="5"/>
            <w:shd w:val="clear" w:color="auto" w:fill="F2F2F2" w:themeFill="background1" w:themeFillShade="F2"/>
          </w:tcPr>
          <w:p w14:paraId="0DE951D6"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0DE951D7" w14:textId="3683EA3A" w:rsidR="00CF6B2D" w:rsidRPr="008607C1" w:rsidRDefault="0005053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0DE951D8"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0DE951DD" w14:textId="77777777" w:rsidTr="00384A9B">
        <w:tc>
          <w:tcPr>
            <w:tcW w:w="7054" w:type="dxa"/>
            <w:gridSpan w:val="5"/>
            <w:tcBorders>
              <w:bottom w:val="single" w:sz="4" w:space="0" w:color="auto"/>
            </w:tcBorders>
            <w:shd w:val="clear" w:color="auto" w:fill="F2F2F2" w:themeFill="background1" w:themeFillShade="F2"/>
          </w:tcPr>
          <w:p w14:paraId="0DE951DA"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0DE951DB" w14:textId="4063F479" w:rsidR="00CF6B2D" w:rsidRPr="008607C1" w:rsidRDefault="00A53E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418" w:type="dxa"/>
            <w:gridSpan w:val="2"/>
            <w:tcBorders>
              <w:bottom w:val="single" w:sz="4" w:space="0" w:color="auto"/>
            </w:tcBorders>
            <w:shd w:val="clear" w:color="auto" w:fill="auto"/>
          </w:tcPr>
          <w:p w14:paraId="0DE951DC"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0DE951E1" w14:textId="77777777" w:rsidTr="00384A9B">
        <w:tc>
          <w:tcPr>
            <w:tcW w:w="7054" w:type="dxa"/>
            <w:gridSpan w:val="5"/>
            <w:shd w:val="clear" w:color="auto" w:fill="F2F2F2" w:themeFill="background1" w:themeFillShade="F2"/>
          </w:tcPr>
          <w:p w14:paraId="0DE951DE" w14:textId="77777777"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14:paraId="0DE951DF" w14:textId="1DCF91D5" w:rsidR="00CF6B2D" w:rsidRPr="008607C1" w:rsidRDefault="00A53E57" w:rsidP="00427C81">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36</w:t>
            </w:r>
          </w:p>
        </w:tc>
        <w:tc>
          <w:tcPr>
            <w:tcW w:w="1418" w:type="dxa"/>
            <w:gridSpan w:val="2"/>
            <w:shd w:val="clear" w:color="auto" w:fill="auto"/>
          </w:tcPr>
          <w:p w14:paraId="0DE951E0"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0DE951E5" w14:textId="77777777" w:rsidTr="00384A9B">
        <w:tc>
          <w:tcPr>
            <w:tcW w:w="7054" w:type="dxa"/>
            <w:gridSpan w:val="5"/>
            <w:shd w:val="clear" w:color="auto" w:fill="F2F2F2" w:themeFill="background1" w:themeFillShade="F2"/>
          </w:tcPr>
          <w:p w14:paraId="0DE951E2" w14:textId="77777777"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14:paraId="0DE951E3"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F51B73"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F51B73"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F51B73"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14:paraId="0DE951E4"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0DE951E9" w14:textId="77777777" w:rsidTr="00384A9B">
        <w:tc>
          <w:tcPr>
            <w:tcW w:w="7054" w:type="dxa"/>
            <w:gridSpan w:val="5"/>
            <w:shd w:val="clear" w:color="auto" w:fill="F2F2F2" w:themeFill="background1" w:themeFillShade="F2"/>
          </w:tcPr>
          <w:p w14:paraId="0DE951E6" w14:textId="77777777"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14:paraId="0DE951E7" w14:textId="77777777"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F51B73"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F51B73"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F51B73"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14:paraId="0DE951E8" w14:textId="77777777"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14:paraId="0DE951EA"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0DE951EB"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0DE951EE" w14:textId="77777777" w:rsidTr="006B7D20">
        <w:tc>
          <w:tcPr>
            <w:tcW w:w="2235" w:type="dxa"/>
            <w:shd w:val="clear" w:color="auto" w:fill="F2F2F2" w:themeFill="background1" w:themeFillShade="F2"/>
            <w:vAlign w:val="center"/>
          </w:tcPr>
          <w:p w14:paraId="0DE951EC"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0DE951ED" w14:textId="7E58B11F" w:rsidR="00CF6B2D" w:rsidRPr="008C0CCD" w:rsidRDefault="004D6A43" w:rsidP="004D6A43">
            <w:pPr>
              <w:autoSpaceDE w:val="0"/>
              <w:autoSpaceDN w:val="0"/>
              <w:adjustRightInd w:val="0"/>
              <w:jc w:val="both"/>
              <w:rPr>
                <w:rFonts w:asciiTheme="majorHAnsi" w:hAnsiTheme="majorHAnsi" w:cs="TimesNewRoman,Bold"/>
                <w:szCs w:val="20"/>
                <w:lang w:bidi="ne-NP"/>
              </w:rPr>
            </w:pPr>
            <w:r w:rsidRPr="004D6A43">
              <w:rPr>
                <w:rFonts w:asciiTheme="majorHAnsi" w:hAnsiTheme="majorHAnsi" w:cs="TimesNewRoman,Bold"/>
                <w:szCs w:val="20"/>
                <w:lang w:bidi="ne-NP"/>
              </w:rPr>
              <w:t>Anatomy, Physiology</w:t>
            </w:r>
            <w:r>
              <w:rPr>
                <w:rFonts w:asciiTheme="majorHAnsi" w:hAnsiTheme="majorHAnsi" w:cs="TimesNewRoman,Bold"/>
                <w:szCs w:val="20"/>
                <w:lang w:bidi="ne-NP"/>
              </w:rPr>
              <w:t>, Elements of internal medicine</w:t>
            </w:r>
          </w:p>
        </w:tc>
      </w:tr>
      <w:tr w:rsidR="00CF6B2D" w:rsidRPr="008C0CCD" w14:paraId="0DE951F1" w14:textId="77777777" w:rsidTr="006B7D20">
        <w:tc>
          <w:tcPr>
            <w:tcW w:w="2235" w:type="dxa"/>
            <w:shd w:val="clear" w:color="auto" w:fill="F2F2F2" w:themeFill="background1" w:themeFillShade="F2"/>
            <w:vAlign w:val="center"/>
          </w:tcPr>
          <w:p w14:paraId="0DE951EF"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14:paraId="0DE951F0" w14:textId="2B8FE7FA" w:rsidR="00CF6B2D" w:rsidRPr="008C0CCD" w:rsidRDefault="004D6A43" w:rsidP="00C71699">
            <w:pPr>
              <w:autoSpaceDE w:val="0"/>
              <w:autoSpaceDN w:val="0"/>
              <w:adjustRightInd w:val="0"/>
              <w:jc w:val="both"/>
              <w:rPr>
                <w:rFonts w:asciiTheme="majorHAnsi" w:hAnsiTheme="majorHAnsi" w:cs="TimesNewRoman,Bold"/>
                <w:szCs w:val="20"/>
                <w:lang w:bidi="ne-NP"/>
              </w:rPr>
            </w:pPr>
            <w:r w:rsidRPr="004D6A43">
              <w:rPr>
                <w:rFonts w:asciiTheme="majorHAnsi" w:hAnsiTheme="majorHAnsi" w:cs="TimesNewRoman,Bold"/>
                <w:szCs w:val="20"/>
                <w:lang w:bidi="ne-NP"/>
              </w:rPr>
              <w:t>Knowledge of the macroscopic and microscopic structure of the body's organs and systems</w:t>
            </w:r>
          </w:p>
        </w:tc>
      </w:tr>
    </w:tbl>
    <w:p w14:paraId="0DE951F2"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0DE951F3"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0DE951F6" w14:textId="77777777" w:rsidTr="00D750EE">
        <w:tc>
          <w:tcPr>
            <w:tcW w:w="2235" w:type="dxa"/>
            <w:shd w:val="clear" w:color="auto" w:fill="F2F2F2" w:themeFill="background1" w:themeFillShade="F2"/>
            <w:vAlign w:val="center"/>
          </w:tcPr>
          <w:p w14:paraId="0DE951F4"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14:paraId="0DE951F5" w14:textId="00DF5D56" w:rsidR="00CF6B2D" w:rsidRPr="008C0CCD" w:rsidRDefault="00050536" w:rsidP="008E0432">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Video logistical support.</w:t>
            </w:r>
          </w:p>
        </w:tc>
      </w:tr>
      <w:tr w:rsidR="00050536" w:rsidRPr="008C0CCD" w14:paraId="0DE951F9" w14:textId="77777777" w:rsidTr="00D750EE">
        <w:tc>
          <w:tcPr>
            <w:tcW w:w="2235" w:type="dxa"/>
            <w:shd w:val="clear" w:color="auto" w:fill="F2F2F2" w:themeFill="background1" w:themeFillShade="F2"/>
            <w:vAlign w:val="center"/>
          </w:tcPr>
          <w:p w14:paraId="0DE951F7" w14:textId="77777777" w:rsidR="00050536" w:rsidRPr="008C0CCD" w:rsidRDefault="00050536" w:rsidP="0005053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shd w:val="clear" w:color="auto" w:fill="auto"/>
          </w:tcPr>
          <w:p w14:paraId="0DE951F8" w14:textId="0D8CFD3F" w:rsidR="00050536" w:rsidRPr="008C0CCD" w:rsidRDefault="00050536" w:rsidP="00050536">
            <w:pPr>
              <w:autoSpaceDE w:val="0"/>
              <w:autoSpaceDN w:val="0"/>
              <w:adjustRightInd w:val="0"/>
              <w:jc w:val="both"/>
              <w:rPr>
                <w:rFonts w:asciiTheme="majorHAnsi" w:hAnsiTheme="majorHAnsi" w:cs="TimesNewRoman,Bold"/>
                <w:bCs/>
                <w:szCs w:val="20"/>
                <w:lang w:bidi="ne-NP"/>
              </w:rPr>
            </w:pPr>
            <w:r w:rsidRPr="000E23B7">
              <w:rPr>
                <w:rFonts w:ascii="Times New Roman" w:hAnsi="Times New Roman" w:cs="Times New Roman"/>
                <w:sz w:val="22"/>
              </w:rPr>
              <w:t>Students will have the appropriate equipment</w:t>
            </w:r>
          </w:p>
        </w:tc>
      </w:tr>
    </w:tbl>
    <w:p w14:paraId="0DE951FA"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0DE951FB"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14:paraId="0DE951FF" w14:textId="77777777" w:rsidTr="006B7D20">
        <w:trPr>
          <w:cantSplit/>
          <w:trHeight w:val="880"/>
        </w:trPr>
        <w:tc>
          <w:tcPr>
            <w:tcW w:w="675" w:type="dxa"/>
            <w:vMerge w:val="restart"/>
            <w:shd w:val="clear" w:color="auto" w:fill="F3F3F3"/>
            <w:textDirection w:val="btLr"/>
            <w:vAlign w:val="center"/>
          </w:tcPr>
          <w:p w14:paraId="0DE951FC" w14:textId="77777777"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0DE951FD" w14:textId="4AC32315" w:rsidR="00331357" w:rsidRPr="00993891" w:rsidRDefault="004D6A43"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2.5</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14:paraId="1ECA0BB8" w14:textId="7EF8F0F9" w:rsidR="004D6A43" w:rsidRDefault="00050536" w:rsidP="00A808E1">
            <w:pPr>
              <w:pStyle w:val="Default"/>
              <w:rPr>
                <w:rFonts w:ascii="Times New Roman" w:hAnsi="Times New Roman" w:cs="Times New Roman"/>
                <w:sz w:val="22"/>
              </w:rPr>
            </w:pPr>
            <w:r w:rsidRPr="000E23B7">
              <w:rPr>
                <w:rFonts w:ascii="Times New Roman" w:hAnsi="Times New Roman" w:cs="Times New Roman"/>
                <w:sz w:val="22"/>
              </w:rPr>
              <w:t>Developed and de</w:t>
            </w:r>
            <w:r w:rsidR="004D6A43">
              <w:rPr>
                <w:rFonts w:ascii="Times New Roman" w:hAnsi="Times New Roman" w:cs="Times New Roman"/>
                <w:sz w:val="22"/>
              </w:rPr>
              <w:t xml:space="preserve">veloping new protocols </w:t>
            </w:r>
            <w:r w:rsidR="004D6A43" w:rsidRPr="004D6A43">
              <w:rPr>
                <w:rFonts w:ascii="Times New Roman" w:hAnsi="Times New Roman" w:cs="Times New Roman"/>
                <w:sz w:val="22"/>
              </w:rPr>
              <w:t>specific to the urogenital system.</w:t>
            </w:r>
          </w:p>
          <w:p w14:paraId="06568BC1" w14:textId="3937E67F" w:rsidR="004D6A43" w:rsidRDefault="004D6A43" w:rsidP="00A808E1">
            <w:pPr>
              <w:pStyle w:val="Default"/>
              <w:rPr>
                <w:rFonts w:ascii="Times New Roman" w:hAnsi="Times New Roman" w:cs="Times New Roman"/>
                <w:sz w:val="22"/>
              </w:rPr>
            </w:pPr>
            <w:r w:rsidRPr="004D6A43">
              <w:rPr>
                <w:rFonts w:ascii="Times New Roman" w:hAnsi="Times New Roman" w:cs="Times New Roman"/>
                <w:sz w:val="22"/>
              </w:rPr>
              <w:t>Implementation of new massage protocols specific to the urogenital system.</w:t>
            </w:r>
          </w:p>
          <w:p w14:paraId="0DE951FE" w14:textId="2B3A49EE" w:rsidR="00A808E1" w:rsidRPr="00993891" w:rsidRDefault="00A808E1" w:rsidP="00A808E1">
            <w:pPr>
              <w:pStyle w:val="Default"/>
              <w:rPr>
                <w:rFonts w:asciiTheme="majorHAnsi" w:hAnsiTheme="majorHAnsi" w:cs="TimesNewRoman,Bold"/>
                <w:b/>
                <w:bCs/>
                <w:sz w:val="20"/>
                <w:szCs w:val="20"/>
                <w:lang w:val="ro-RO" w:bidi="ne-NP"/>
              </w:rPr>
            </w:pPr>
          </w:p>
        </w:tc>
      </w:tr>
      <w:tr w:rsidR="00331357" w:rsidRPr="008C0CCD" w14:paraId="0DE95203" w14:textId="77777777" w:rsidTr="006B7D20">
        <w:trPr>
          <w:cantSplit/>
          <w:trHeight w:val="834"/>
        </w:trPr>
        <w:tc>
          <w:tcPr>
            <w:tcW w:w="675" w:type="dxa"/>
            <w:vMerge/>
            <w:shd w:val="clear" w:color="auto" w:fill="F3F3F3"/>
            <w:textDirection w:val="btLr"/>
            <w:vAlign w:val="center"/>
          </w:tcPr>
          <w:p w14:paraId="0DE95200" w14:textId="77777777"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0DE95201" w14:textId="5230874F" w:rsidR="00331357" w:rsidRPr="00993891" w:rsidRDefault="00750794"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3.4</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14:paraId="0DE95202" w14:textId="7632E927" w:rsidR="00331357" w:rsidRPr="00993891" w:rsidRDefault="004D6A43" w:rsidP="00A808E1">
            <w:pPr>
              <w:pStyle w:val="Default"/>
              <w:rPr>
                <w:rFonts w:asciiTheme="majorHAnsi" w:hAnsiTheme="majorHAnsi" w:cs="TimesNewRoman,Bold"/>
                <w:b/>
                <w:bCs/>
                <w:sz w:val="20"/>
                <w:szCs w:val="20"/>
                <w:lang w:val="ro-RO" w:bidi="ne-NP"/>
              </w:rPr>
            </w:pPr>
            <w:r w:rsidRPr="000E23B7">
              <w:rPr>
                <w:rFonts w:ascii="Times New Roman" w:hAnsi="Times New Roman" w:cs="Times New Roman"/>
                <w:sz w:val="22"/>
              </w:rPr>
              <w:t>Description muscular and articular techniques, functional assessment scores and appreciation of the quality of life of patients with disabilities.</w:t>
            </w:r>
          </w:p>
        </w:tc>
      </w:tr>
    </w:tbl>
    <w:p w14:paraId="0DE95204" w14:textId="77777777" w:rsidR="00D34F35" w:rsidRDefault="00D34F35"/>
    <w:p w14:paraId="0DE9520A" w14:textId="77777777"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0DE9520B"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0DE9520E" w14:textId="77777777" w:rsidTr="00910019">
        <w:tc>
          <w:tcPr>
            <w:tcW w:w="2358" w:type="dxa"/>
            <w:shd w:val="clear" w:color="auto" w:fill="F2F2F2" w:themeFill="background1" w:themeFillShade="F2"/>
            <w:vAlign w:val="center"/>
          </w:tcPr>
          <w:p w14:paraId="0DE9520C"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14:paraId="0DE9520D" w14:textId="1244F51D" w:rsidR="00CF6B2D" w:rsidRPr="008C0CCD" w:rsidRDefault="00050536" w:rsidP="00BF064D">
            <w:pPr>
              <w:autoSpaceDE w:val="0"/>
              <w:autoSpaceDN w:val="0"/>
              <w:adjustRightInd w:val="0"/>
              <w:jc w:val="both"/>
              <w:rPr>
                <w:rFonts w:asciiTheme="majorHAnsi" w:hAnsiTheme="majorHAnsi"/>
                <w:szCs w:val="20"/>
              </w:rPr>
            </w:pPr>
            <w:r w:rsidRPr="000E23B7">
              <w:rPr>
                <w:rFonts w:ascii="Times New Roman" w:hAnsi="Times New Roman" w:cs="Times New Roman"/>
                <w:sz w:val="22"/>
              </w:rPr>
              <w:t>Explaining syndromes of uro-gynecology diseases, physical therapy programs, hydro, electrotherapy, functional assessment methods adapted to the treatment area and type of pathology</w:t>
            </w:r>
          </w:p>
        </w:tc>
      </w:tr>
      <w:tr w:rsidR="00CF6B2D" w:rsidRPr="008C0CCD" w14:paraId="0DE95211" w14:textId="77777777" w:rsidTr="00910019">
        <w:tc>
          <w:tcPr>
            <w:tcW w:w="2358" w:type="dxa"/>
            <w:shd w:val="clear" w:color="auto" w:fill="F2F2F2" w:themeFill="background1" w:themeFillShade="F2"/>
            <w:vAlign w:val="center"/>
          </w:tcPr>
          <w:p w14:paraId="0DE9520F"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14:paraId="306B1CD3" w14:textId="77777777" w:rsidR="00AC5A4F" w:rsidRDefault="00050536" w:rsidP="00992202">
            <w:pPr>
              <w:autoSpaceDE w:val="0"/>
              <w:autoSpaceDN w:val="0"/>
              <w:adjustRightInd w:val="0"/>
              <w:jc w:val="both"/>
              <w:rPr>
                <w:rFonts w:ascii="Times New Roman" w:hAnsi="Times New Roman" w:cs="Times New Roman"/>
                <w:sz w:val="22"/>
              </w:rPr>
            </w:pPr>
            <w:r w:rsidRPr="000E23B7">
              <w:rPr>
                <w:rFonts w:ascii="Times New Roman" w:hAnsi="Times New Roman" w:cs="Times New Roman"/>
                <w:sz w:val="22"/>
              </w:rPr>
              <w:t>The accumulation of basic knowledge on uro-gynecological system (anatomy, physiology</w:t>
            </w:r>
            <w:r>
              <w:rPr>
                <w:rFonts w:ascii="Times New Roman" w:hAnsi="Times New Roman" w:cs="Times New Roman"/>
                <w:sz w:val="22"/>
              </w:rPr>
              <w:t xml:space="preserve"> </w:t>
            </w:r>
            <w:r w:rsidRPr="000E23B7">
              <w:rPr>
                <w:rFonts w:ascii="Times New Roman" w:hAnsi="Times New Roman" w:cs="Times New Roman"/>
                <w:sz w:val="22"/>
              </w:rPr>
              <w:t>and pathology)</w:t>
            </w:r>
          </w:p>
          <w:p w14:paraId="0DE95210" w14:textId="35C3563A" w:rsidR="00CF6B2D" w:rsidRPr="008C0CCD" w:rsidRDefault="00050536" w:rsidP="00992202">
            <w:pPr>
              <w:autoSpaceDE w:val="0"/>
              <w:autoSpaceDN w:val="0"/>
              <w:adjustRightInd w:val="0"/>
              <w:jc w:val="both"/>
              <w:rPr>
                <w:rFonts w:asciiTheme="majorHAnsi" w:hAnsiTheme="majorHAnsi" w:cs="TimesNewRoman"/>
                <w:szCs w:val="20"/>
                <w:lang w:bidi="ne-NP"/>
              </w:rPr>
            </w:pPr>
            <w:r>
              <w:rPr>
                <w:rFonts w:ascii="Times New Roman" w:hAnsi="Times New Roman" w:cs="Times New Roman"/>
                <w:sz w:val="22"/>
              </w:rPr>
              <w:t xml:space="preserve"> </w:t>
            </w:r>
            <w:r w:rsidRPr="000E23B7">
              <w:rPr>
                <w:rFonts w:ascii="Times New Roman" w:hAnsi="Times New Roman" w:cs="Times New Roman"/>
                <w:sz w:val="22"/>
              </w:rPr>
              <w:t>Practical application of the knowledge acquired through endowment with specific skills recognition main manifestations of uro-gynecological diseases and the methods of treatment balneofizioterapeutice according to specific pathology.</w:t>
            </w:r>
          </w:p>
        </w:tc>
      </w:tr>
    </w:tbl>
    <w:p w14:paraId="0DE95212"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0DE95213"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249"/>
        <w:gridCol w:w="2011"/>
        <w:gridCol w:w="1428"/>
      </w:tblGrid>
      <w:tr w:rsidR="00CF6B2D" w:rsidRPr="008C0CCD" w14:paraId="0DE95217" w14:textId="77777777" w:rsidTr="00050536">
        <w:tc>
          <w:tcPr>
            <w:tcW w:w="6698" w:type="dxa"/>
            <w:gridSpan w:val="2"/>
            <w:shd w:val="clear" w:color="auto" w:fill="F2F2F2" w:themeFill="background1" w:themeFillShade="F2"/>
            <w:vAlign w:val="center"/>
          </w:tcPr>
          <w:p w14:paraId="0DE95214" w14:textId="77777777"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2011" w:type="dxa"/>
            <w:shd w:val="clear" w:color="auto" w:fill="F2F2F2" w:themeFill="background1" w:themeFillShade="F2"/>
          </w:tcPr>
          <w:p w14:paraId="0DE95215"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0DE95216"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14:paraId="0DE9521C" w14:textId="77777777" w:rsidTr="00050536">
        <w:tc>
          <w:tcPr>
            <w:tcW w:w="449" w:type="dxa"/>
            <w:shd w:val="clear" w:color="auto" w:fill="auto"/>
            <w:vAlign w:val="center"/>
          </w:tcPr>
          <w:p w14:paraId="0DE95218"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49" w:type="dxa"/>
            <w:shd w:val="clear" w:color="auto" w:fill="auto"/>
            <w:vAlign w:val="center"/>
          </w:tcPr>
          <w:p w14:paraId="0DE95219" w14:textId="2199C30E"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Anatomy of female genitalia</w:t>
            </w:r>
          </w:p>
        </w:tc>
        <w:tc>
          <w:tcPr>
            <w:tcW w:w="2011" w:type="dxa"/>
            <w:shd w:val="clear" w:color="auto" w:fill="auto"/>
          </w:tcPr>
          <w:p w14:paraId="0DE9521A" w14:textId="7E9FAC42"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PowerPoint presentations, video presentations, interactive discussions</w:t>
            </w:r>
          </w:p>
        </w:tc>
        <w:tc>
          <w:tcPr>
            <w:tcW w:w="1428" w:type="dxa"/>
            <w:shd w:val="clear" w:color="auto" w:fill="auto"/>
          </w:tcPr>
          <w:p w14:paraId="0DE9521B" w14:textId="48218987"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bCs/>
                <w:sz w:val="22"/>
                <w:lang w:val="en-US"/>
              </w:rPr>
              <w:t>2 hours</w:t>
            </w:r>
          </w:p>
        </w:tc>
      </w:tr>
      <w:tr w:rsidR="00730232" w:rsidRPr="008C0CCD" w14:paraId="0DE95221" w14:textId="77777777" w:rsidTr="00050536">
        <w:tc>
          <w:tcPr>
            <w:tcW w:w="449" w:type="dxa"/>
            <w:shd w:val="clear" w:color="auto" w:fill="auto"/>
            <w:vAlign w:val="center"/>
          </w:tcPr>
          <w:p w14:paraId="0DE9521D"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49" w:type="dxa"/>
            <w:shd w:val="clear" w:color="auto" w:fill="auto"/>
            <w:vAlign w:val="center"/>
          </w:tcPr>
          <w:p w14:paraId="0DE9521E" w14:textId="3AF06855"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Adaptive maternal body changes during pregnancy Confinement after birth. Postnatal recovery. Birth analgesia.</w:t>
            </w:r>
          </w:p>
        </w:tc>
        <w:tc>
          <w:tcPr>
            <w:tcW w:w="2011" w:type="dxa"/>
            <w:shd w:val="clear" w:color="auto" w:fill="auto"/>
          </w:tcPr>
          <w:p w14:paraId="0DE9521F" w14:textId="4EA0547D"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PowerPoint presentations, video presentations, interactive discussions</w:t>
            </w:r>
          </w:p>
        </w:tc>
        <w:tc>
          <w:tcPr>
            <w:tcW w:w="1428" w:type="dxa"/>
            <w:shd w:val="clear" w:color="auto" w:fill="auto"/>
          </w:tcPr>
          <w:p w14:paraId="0DE95220" w14:textId="22A5A7C2"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bCs/>
                <w:sz w:val="22"/>
                <w:lang w:val="en-US"/>
              </w:rPr>
              <w:t>2 hours</w:t>
            </w:r>
          </w:p>
        </w:tc>
      </w:tr>
      <w:tr w:rsidR="00730232" w:rsidRPr="008C0CCD" w14:paraId="0DE95226" w14:textId="77777777" w:rsidTr="00050536">
        <w:tc>
          <w:tcPr>
            <w:tcW w:w="449" w:type="dxa"/>
            <w:shd w:val="clear" w:color="auto" w:fill="auto"/>
            <w:vAlign w:val="center"/>
          </w:tcPr>
          <w:p w14:paraId="0DE95222"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49" w:type="dxa"/>
            <w:shd w:val="clear" w:color="auto" w:fill="auto"/>
            <w:vAlign w:val="center"/>
          </w:tcPr>
          <w:p w14:paraId="0DE95223" w14:textId="565C7B3E" w:rsidR="00730232" w:rsidRPr="00730232" w:rsidRDefault="00050536" w:rsidP="00BF064D">
            <w:pPr>
              <w:autoSpaceDE w:val="0"/>
              <w:autoSpaceDN w:val="0"/>
              <w:adjustRightInd w:val="0"/>
              <w:rPr>
                <w:rFonts w:asciiTheme="majorHAnsi" w:hAnsiTheme="majorHAnsi" w:cs="TimesNewRoman,Bold"/>
                <w:bCs/>
                <w:szCs w:val="20"/>
                <w:lang w:bidi="ne-NP"/>
              </w:rPr>
            </w:pPr>
            <w:r w:rsidRPr="00390FA6">
              <w:rPr>
                <w:rFonts w:ascii="Times New Roman" w:hAnsi="Times New Roman" w:cs="Times New Roman"/>
                <w:sz w:val="22"/>
              </w:rPr>
              <w:t>Menopause. Changes in urogenital system during menopause.</w:t>
            </w:r>
          </w:p>
        </w:tc>
        <w:tc>
          <w:tcPr>
            <w:tcW w:w="2011" w:type="dxa"/>
            <w:shd w:val="clear" w:color="auto" w:fill="auto"/>
          </w:tcPr>
          <w:p w14:paraId="0DE95224" w14:textId="77D62AA1"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PowerPoint presentations, video presentations, interactive discussions</w:t>
            </w:r>
          </w:p>
        </w:tc>
        <w:tc>
          <w:tcPr>
            <w:tcW w:w="1428" w:type="dxa"/>
            <w:shd w:val="clear" w:color="auto" w:fill="auto"/>
          </w:tcPr>
          <w:p w14:paraId="0DE95225" w14:textId="6B1869F4"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bCs/>
                <w:sz w:val="22"/>
                <w:lang w:val="en-US"/>
              </w:rPr>
              <w:t>2 hours</w:t>
            </w:r>
          </w:p>
        </w:tc>
      </w:tr>
      <w:tr w:rsidR="00730232" w:rsidRPr="008C0CCD" w14:paraId="0DE9522B" w14:textId="77777777" w:rsidTr="00050536">
        <w:tc>
          <w:tcPr>
            <w:tcW w:w="449" w:type="dxa"/>
            <w:shd w:val="clear" w:color="auto" w:fill="auto"/>
            <w:vAlign w:val="center"/>
          </w:tcPr>
          <w:p w14:paraId="0DE95227"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49" w:type="dxa"/>
            <w:shd w:val="clear" w:color="auto" w:fill="auto"/>
            <w:vAlign w:val="center"/>
          </w:tcPr>
          <w:p w14:paraId="0DE95228" w14:textId="0D123461"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Genital prolapse. Rehabilitation, Physiotherapy.</w:t>
            </w:r>
          </w:p>
        </w:tc>
        <w:tc>
          <w:tcPr>
            <w:tcW w:w="2011" w:type="dxa"/>
            <w:shd w:val="clear" w:color="auto" w:fill="auto"/>
          </w:tcPr>
          <w:p w14:paraId="0DE95229" w14:textId="6E2E5FEA"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 xml:space="preserve">PowerPoint presentations, video presentations, </w:t>
            </w:r>
            <w:r w:rsidRPr="000E23B7">
              <w:rPr>
                <w:rFonts w:ascii="Times New Roman" w:hAnsi="Times New Roman" w:cs="Times New Roman"/>
                <w:sz w:val="22"/>
              </w:rPr>
              <w:lastRenderedPageBreak/>
              <w:t>interactive discussions</w:t>
            </w:r>
          </w:p>
        </w:tc>
        <w:tc>
          <w:tcPr>
            <w:tcW w:w="1428" w:type="dxa"/>
            <w:shd w:val="clear" w:color="auto" w:fill="auto"/>
          </w:tcPr>
          <w:p w14:paraId="0DE9522A" w14:textId="7DBD8807"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bCs/>
                <w:sz w:val="22"/>
                <w:lang w:val="en-US"/>
              </w:rPr>
              <w:lastRenderedPageBreak/>
              <w:t>2 hours</w:t>
            </w:r>
          </w:p>
        </w:tc>
      </w:tr>
      <w:tr w:rsidR="00730232" w:rsidRPr="008C0CCD" w14:paraId="0DE95230" w14:textId="77777777" w:rsidTr="00050536">
        <w:tc>
          <w:tcPr>
            <w:tcW w:w="449" w:type="dxa"/>
            <w:shd w:val="clear" w:color="auto" w:fill="auto"/>
            <w:vAlign w:val="center"/>
          </w:tcPr>
          <w:p w14:paraId="0DE9522C"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249" w:type="dxa"/>
            <w:shd w:val="clear" w:color="auto" w:fill="auto"/>
            <w:vAlign w:val="center"/>
          </w:tcPr>
          <w:p w14:paraId="0DE9522D" w14:textId="695D36F0"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Female urinary incontinence. Rehabilitation, Physiotherapy</w:t>
            </w:r>
          </w:p>
        </w:tc>
        <w:tc>
          <w:tcPr>
            <w:tcW w:w="2011" w:type="dxa"/>
            <w:shd w:val="clear" w:color="auto" w:fill="auto"/>
          </w:tcPr>
          <w:p w14:paraId="0DE9522E" w14:textId="042296E9"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PowerPoint presentations, video presentations, interactive discussions</w:t>
            </w:r>
          </w:p>
        </w:tc>
        <w:tc>
          <w:tcPr>
            <w:tcW w:w="1428" w:type="dxa"/>
            <w:shd w:val="clear" w:color="auto" w:fill="auto"/>
          </w:tcPr>
          <w:p w14:paraId="0DE9522F" w14:textId="26CC1139"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bCs/>
                <w:sz w:val="22"/>
                <w:lang w:val="en-US"/>
              </w:rPr>
              <w:t>2 hours</w:t>
            </w:r>
          </w:p>
        </w:tc>
      </w:tr>
      <w:tr w:rsidR="00730232" w:rsidRPr="008C0CCD" w14:paraId="0DE95235" w14:textId="77777777" w:rsidTr="00050536">
        <w:tc>
          <w:tcPr>
            <w:tcW w:w="449" w:type="dxa"/>
            <w:shd w:val="clear" w:color="auto" w:fill="auto"/>
            <w:vAlign w:val="center"/>
          </w:tcPr>
          <w:p w14:paraId="0DE95231"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49" w:type="dxa"/>
            <w:shd w:val="clear" w:color="auto" w:fill="auto"/>
            <w:vAlign w:val="center"/>
          </w:tcPr>
          <w:p w14:paraId="0DE95232" w14:textId="4572435F"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Chronic Pelvic Pain. Rehabilitation, Physiotherapy</w:t>
            </w:r>
          </w:p>
        </w:tc>
        <w:tc>
          <w:tcPr>
            <w:tcW w:w="2011" w:type="dxa"/>
            <w:shd w:val="clear" w:color="auto" w:fill="auto"/>
          </w:tcPr>
          <w:p w14:paraId="0DE95233" w14:textId="3E0428B5"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PowerPoint presentations, video presentations, interactive discussions</w:t>
            </w:r>
          </w:p>
        </w:tc>
        <w:tc>
          <w:tcPr>
            <w:tcW w:w="1428" w:type="dxa"/>
            <w:shd w:val="clear" w:color="auto" w:fill="auto"/>
          </w:tcPr>
          <w:p w14:paraId="0DE95234" w14:textId="4AFEA9FC"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bCs/>
                <w:sz w:val="22"/>
                <w:lang w:val="en-US"/>
              </w:rPr>
              <w:t>2 hours</w:t>
            </w:r>
          </w:p>
        </w:tc>
      </w:tr>
      <w:tr w:rsidR="00730232" w:rsidRPr="008C0CCD" w14:paraId="0DE9523A" w14:textId="77777777" w:rsidTr="00050536">
        <w:tc>
          <w:tcPr>
            <w:tcW w:w="449" w:type="dxa"/>
            <w:shd w:val="clear" w:color="auto" w:fill="auto"/>
            <w:vAlign w:val="center"/>
          </w:tcPr>
          <w:p w14:paraId="0DE95236"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49" w:type="dxa"/>
            <w:shd w:val="clear" w:color="auto" w:fill="auto"/>
            <w:vAlign w:val="center"/>
          </w:tcPr>
          <w:p w14:paraId="0DE95237" w14:textId="1692B7A2"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Technologies, electrotherapy used in uro-gynecological specific</w:t>
            </w:r>
          </w:p>
        </w:tc>
        <w:tc>
          <w:tcPr>
            <w:tcW w:w="2011" w:type="dxa"/>
            <w:shd w:val="clear" w:color="auto" w:fill="auto"/>
          </w:tcPr>
          <w:p w14:paraId="0DE95238" w14:textId="409A8D35"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sz w:val="22"/>
              </w:rPr>
              <w:t>PowerPoint presentations, video presentations, interactive discussions</w:t>
            </w:r>
          </w:p>
        </w:tc>
        <w:tc>
          <w:tcPr>
            <w:tcW w:w="1428" w:type="dxa"/>
            <w:shd w:val="clear" w:color="auto" w:fill="auto"/>
          </w:tcPr>
          <w:p w14:paraId="0DE95239" w14:textId="3DED1300" w:rsidR="00730232" w:rsidRPr="00730232" w:rsidRDefault="00050536" w:rsidP="00BF064D">
            <w:pPr>
              <w:autoSpaceDE w:val="0"/>
              <w:autoSpaceDN w:val="0"/>
              <w:adjustRightInd w:val="0"/>
              <w:rPr>
                <w:rFonts w:asciiTheme="majorHAnsi" w:hAnsiTheme="majorHAnsi" w:cs="TimesNewRoman,Bold"/>
                <w:bCs/>
                <w:szCs w:val="20"/>
                <w:lang w:bidi="ne-NP"/>
              </w:rPr>
            </w:pPr>
            <w:r w:rsidRPr="000E23B7">
              <w:rPr>
                <w:rFonts w:ascii="Times New Roman" w:hAnsi="Times New Roman" w:cs="Times New Roman"/>
                <w:bCs/>
                <w:sz w:val="22"/>
                <w:lang w:val="en-US"/>
              </w:rPr>
              <w:t>2 hours</w:t>
            </w:r>
          </w:p>
        </w:tc>
      </w:tr>
    </w:tbl>
    <w:p w14:paraId="0DE9525E" w14:textId="77777777" w:rsidR="00212725" w:rsidRDefault="00212725" w:rsidP="00CF6B2D">
      <w:pPr>
        <w:autoSpaceDE w:val="0"/>
        <w:autoSpaceDN w:val="0"/>
        <w:adjustRightInd w:val="0"/>
        <w:rPr>
          <w:rFonts w:asciiTheme="majorHAnsi" w:hAnsiTheme="majorHAnsi" w:cs="TimesNewRoman,Bold"/>
          <w:b/>
          <w:bCs/>
          <w:szCs w:val="20"/>
          <w:lang w:bidi="ne-NP"/>
        </w:rPr>
      </w:pPr>
    </w:p>
    <w:p w14:paraId="0DE952A9"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0DE952AC" w14:textId="77777777" w:rsidTr="000C7BDB">
        <w:tc>
          <w:tcPr>
            <w:tcW w:w="10044" w:type="dxa"/>
            <w:shd w:val="clear" w:color="auto" w:fill="F2F2F2" w:themeFill="background1" w:themeFillShade="F2"/>
          </w:tcPr>
          <w:p w14:paraId="0DE952AB" w14:textId="68BF84FA" w:rsidR="00830AAE" w:rsidRPr="00227CAC"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0DE952AE" w14:textId="77777777" w:rsidTr="002326CD">
        <w:tc>
          <w:tcPr>
            <w:tcW w:w="10044" w:type="dxa"/>
          </w:tcPr>
          <w:p w14:paraId="0DE952AD"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14:paraId="0DE952B0" w14:textId="77777777" w:rsidTr="002326CD">
        <w:tc>
          <w:tcPr>
            <w:tcW w:w="10044" w:type="dxa"/>
          </w:tcPr>
          <w:p w14:paraId="4A07CBC8" w14:textId="77777777" w:rsidR="004D6A43" w:rsidRPr="004D6A43" w:rsidRDefault="004D6A43" w:rsidP="004D6A43">
            <w:pPr>
              <w:pStyle w:val="ListParagraph"/>
              <w:numPr>
                <w:ilvl w:val="0"/>
                <w:numId w:val="6"/>
              </w:numPr>
              <w:autoSpaceDE w:val="0"/>
              <w:autoSpaceDN w:val="0"/>
              <w:adjustRightInd w:val="0"/>
              <w:rPr>
                <w:rStyle w:val="apple-style-span"/>
                <w:rFonts w:asciiTheme="majorHAnsi" w:hAnsiTheme="majorHAnsi" w:cs="TimesNewRoman,Bold"/>
                <w:b/>
                <w:bCs/>
                <w:i/>
                <w:szCs w:val="20"/>
                <w:lang w:bidi="ne-NP"/>
              </w:rPr>
            </w:pPr>
            <w:r w:rsidRPr="004D6A43">
              <w:rPr>
                <w:rStyle w:val="apple-style-span"/>
                <w:rFonts w:ascii="Times New Roman" w:hAnsi="Times New Roman"/>
              </w:rPr>
              <w:t>Courses and LP on the E-learning platform</w:t>
            </w:r>
          </w:p>
          <w:p w14:paraId="2CE2AF46" w14:textId="461CCC80" w:rsidR="004D6A43" w:rsidRPr="004D6A43" w:rsidRDefault="004D6A43" w:rsidP="004D6A43">
            <w:pPr>
              <w:pStyle w:val="ListParagraph"/>
              <w:numPr>
                <w:ilvl w:val="0"/>
                <w:numId w:val="6"/>
              </w:numPr>
              <w:autoSpaceDE w:val="0"/>
              <w:autoSpaceDN w:val="0"/>
              <w:adjustRightInd w:val="0"/>
              <w:rPr>
                <w:rStyle w:val="apple-style-span"/>
                <w:rFonts w:asciiTheme="majorHAnsi" w:hAnsiTheme="majorHAnsi" w:cs="TimesNewRoman,Bold"/>
                <w:b/>
                <w:bCs/>
                <w:i/>
                <w:szCs w:val="20"/>
                <w:lang w:bidi="ne-NP"/>
              </w:rPr>
            </w:pPr>
            <w:r>
              <w:rPr>
                <w:bCs/>
                <w:szCs w:val="20"/>
                <w:lang w:bidi="ne-NP"/>
              </w:rPr>
              <w:t>Socolov D, Grigore M, Nemescu D, Socolov R. Obstetrica. Iasi, Ed UMF Gr T Popa 2020</w:t>
            </w:r>
          </w:p>
          <w:p w14:paraId="0DE952AF" w14:textId="28219F22" w:rsidR="00830AAE" w:rsidRPr="00EE4C6E" w:rsidRDefault="00EE4C6E" w:rsidP="004D6A43">
            <w:pPr>
              <w:pStyle w:val="ListParagraph"/>
              <w:numPr>
                <w:ilvl w:val="0"/>
                <w:numId w:val="6"/>
              </w:numPr>
              <w:autoSpaceDE w:val="0"/>
              <w:autoSpaceDN w:val="0"/>
              <w:adjustRightInd w:val="0"/>
              <w:rPr>
                <w:rFonts w:asciiTheme="majorHAnsi" w:hAnsiTheme="majorHAnsi" w:cs="TimesNewRoman,Bold"/>
                <w:b/>
                <w:bCs/>
                <w:i/>
                <w:szCs w:val="20"/>
                <w:lang w:bidi="ne-NP"/>
              </w:rPr>
            </w:pPr>
            <w:r w:rsidRPr="00EE4C6E">
              <w:rPr>
                <w:rStyle w:val="apple-style-span"/>
                <w:rFonts w:ascii="Times New Roman" w:hAnsi="Times New Roman"/>
              </w:rPr>
              <w:t>Charles R. B. Beckmann</w:t>
            </w:r>
            <w:r w:rsidRPr="00EE4C6E">
              <w:rPr>
                <w:rStyle w:val="hpn"/>
                <w:rFonts w:ascii="Times New Roman" w:hAnsi="Times New Roman"/>
              </w:rPr>
              <w:t>,</w:t>
            </w:r>
            <w:r w:rsidRPr="00EE4C6E">
              <w:rPr>
                <w:rStyle w:val="apple-converted-space"/>
                <w:rFonts w:ascii="Times New Roman" w:hAnsi="Times New Roman"/>
              </w:rPr>
              <w:t> </w:t>
            </w:r>
            <w:r w:rsidRPr="00EE4C6E">
              <w:rPr>
                <w:rStyle w:val="apple-style-span"/>
                <w:rFonts w:ascii="Times New Roman" w:hAnsi="Times New Roman"/>
              </w:rPr>
              <w:t>American College of Obstetricians and Gynecologists</w:t>
            </w:r>
            <w:r w:rsidRPr="00EE4C6E">
              <w:rPr>
                <w:rStyle w:val="hpn"/>
                <w:rFonts w:ascii="Times New Roman" w:hAnsi="Times New Roman"/>
              </w:rPr>
              <w:t xml:space="preserve">, </w:t>
            </w:r>
            <w:r w:rsidRPr="00EE4C6E">
              <w:rPr>
                <w:rStyle w:val="apple-style-span"/>
                <w:rFonts w:ascii="Times New Roman" w:hAnsi="Times New Roman"/>
              </w:rPr>
              <w:t>Barbara M. Barzansky</w:t>
            </w:r>
            <w:r w:rsidRPr="00EE4C6E">
              <w:rPr>
                <w:rStyle w:val="apple-converted-space"/>
                <w:rFonts w:ascii="Times New Roman" w:hAnsi="Times New Roman"/>
              </w:rPr>
              <w:t xml:space="preserve">- </w:t>
            </w:r>
            <w:r w:rsidRPr="00EE4C6E">
              <w:rPr>
                <w:rStyle w:val="apple-style-span"/>
                <w:rFonts w:ascii="Times New Roman" w:hAnsi="Times New Roman"/>
                <w:i/>
              </w:rPr>
              <w:t xml:space="preserve">Obstetrics and </w:t>
            </w:r>
            <w:r w:rsidRPr="00EE4C6E">
              <w:rPr>
                <w:rStyle w:val="Emphasis"/>
                <w:rFonts w:ascii="Times New Roman" w:hAnsi="Times New Roman"/>
                <w:bCs/>
              </w:rPr>
              <w:t>Gynecology</w:t>
            </w:r>
            <w:r w:rsidRPr="00EE4C6E">
              <w:rPr>
                <w:rStyle w:val="apple-style-span"/>
                <w:rFonts w:ascii="Times New Roman" w:hAnsi="Times New Roman"/>
              </w:rPr>
              <w:t>, 2009</w:t>
            </w:r>
          </w:p>
        </w:tc>
      </w:tr>
      <w:tr w:rsidR="000C7BDB" w14:paraId="0DE952B2" w14:textId="77777777" w:rsidTr="002326CD">
        <w:tc>
          <w:tcPr>
            <w:tcW w:w="10044" w:type="dxa"/>
          </w:tcPr>
          <w:p w14:paraId="0DE952B1" w14:textId="77777777" w:rsidR="000C7BDB" w:rsidRDefault="000C7BDB" w:rsidP="006D03C7">
            <w:pPr>
              <w:autoSpaceDE w:val="0"/>
              <w:autoSpaceDN w:val="0"/>
              <w:adjustRightInd w:val="0"/>
              <w:rPr>
                <w:rFonts w:asciiTheme="majorHAnsi" w:hAnsiTheme="majorHAnsi" w:cs="TimesNewRoman,Bold"/>
                <w:b/>
                <w:bCs/>
                <w:i/>
                <w:szCs w:val="20"/>
                <w:lang w:bidi="ne-NP"/>
              </w:rPr>
            </w:pPr>
          </w:p>
        </w:tc>
      </w:tr>
      <w:tr w:rsidR="00830AAE" w14:paraId="0DE952B5" w14:textId="77777777" w:rsidTr="000657D1">
        <w:tc>
          <w:tcPr>
            <w:tcW w:w="10044" w:type="dxa"/>
          </w:tcPr>
          <w:p w14:paraId="0DE952B4" w14:textId="77777777"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14:paraId="0DE952B7" w14:textId="77777777" w:rsidTr="004D6A43">
        <w:trPr>
          <w:trHeight w:val="810"/>
        </w:trPr>
        <w:tc>
          <w:tcPr>
            <w:tcW w:w="10044" w:type="dxa"/>
          </w:tcPr>
          <w:p w14:paraId="2A36BDE5" w14:textId="77777777" w:rsidR="00EE4C6E" w:rsidRPr="000E23B7" w:rsidRDefault="00EE4C6E" w:rsidP="00EE4C6E">
            <w:pPr>
              <w:pStyle w:val="NoSpacing"/>
              <w:numPr>
                <w:ilvl w:val="0"/>
                <w:numId w:val="7"/>
              </w:numPr>
              <w:rPr>
                <w:rStyle w:val="apple-style-span"/>
                <w:rFonts w:ascii="Times New Roman" w:hAnsi="Times New Roman"/>
              </w:rPr>
            </w:pPr>
            <w:r w:rsidRPr="000E23B7">
              <w:rPr>
                <w:rStyle w:val="apple-style-span"/>
                <w:rFonts w:ascii="Times New Roman" w:hAnsi="Times New Roman"/>
              </w:rPr>
              <w:t>Neville F. Hacker,</w:t>
            </w:r>
            <w:r>
              <w:rPr>
                <w:rStyle w:val="apple-style-span"/>
                <w:rFonts w:ascii="Times New Roman" w:hAnsi="Times New Roman"/>
              </w:rPr>
              <w:t xml:space="preserve"> </w:t>
            </w:r>
            <w:r w:rsidRPr="000E23B7">
              <w:rPr>
                <w:rStyle w:val="apple-style-span"/>
                <w:rFonts w:ascii="Times New Roman" w:hAnsi="Times New Roman"/>
              </w:rPr>
              <w:t xml:space="preserve">Joseph C. </w:t>
            </w:r>
            <w:proofErr w:type="spellStart"/>
            <w:r w:rsidRPr="000E23B7">
              <w:rPr>
                <w:rStyle w:val="apple-style-span"/>
                <w:rFonts w:ascii="Times New Roman" w:hAnsi="Times New Roman"/>
              </w:rPr>
              <w:t>Gambone</w:t>
            </w:r>
            <w:proofErr w:type="spellEnd"/>
            <w:r w:rsidRPr="000E23B7">
              <w:rPr>
                <w:rStyle w:val="apple-style-span"/>
                <w:rFonts w:ascii="Times New Roman" w:hAnsi="Times New Roman"/>
              </w:rPr>
              <w:t>,</w:t>
            </w:r>
            <w:r>
              <w:rPr>
                <w:rStyle w:val="apple-style-span"/>
                <w:rFonts w:ascii="Times New Roman" w:hAnsi="Times New Roman"/>
              </w:rPr>
              <w:t xml:space="preserve"> </w:t>
            </w:r>
            <w:r w:rsidRPr="000E23B7">
              <w:rPr>
                <w:rStyle w:val="apple-style-span"/>
                <w:rFonts w:ascii="Times New Roman" w:hAnsi="Times New Roman"/>
              </w:rPr>
              <w:t xml:space="preserve">Calvin J. </w:t>
            </w:r>
            <w:proofErr w:type="spellStart"/>
            <w:r w:rsidRPr="000E23B7">
              <w:rPr>
                <w:rStyle w:val="apple-style-span"/>
                <w:rFonts w:ascii="Times New Roman" w:hAnsi="Times New Roman"/>
              </w:rPr>
              <w:t>Hobel</w:t>
            </w:r>
            <w:proofErr w:type="spellEnd"/>
            <w:r w:rsidRPr="000E23B7">
              <w:rPr>
                <w:rStyle w:val="apple-style-span"/>
                <w:rFonts w:ascii="Times New Roman" w:hAnsi="Times New Roman"/>
              </w:rPr>
              <w:t xml:space="preserve"> - </w:t>
            </w:r>
            <w:r w:rsidRPr="000E23B7">
              <w:rPr>
                <w:rStyle w:val="apple-style-span"/>
                <w:rFonts w:ascii="Times New Roman" w:hAnsi="Times New Roman"/>
                <w:bCs/>
              </w:rPr>
              <w:t xml:space="preserve">Hacker and Moore's essentials of obstetrics and gynecology, </w:t>
            </w:r>
            <w:r w:rsidRPr="000E23B7">
              <w:rPr>
                <w:rStyle w:val="apple-style-span"/>
                <w:rFonts w:ascii="Times New Roman" w:hAnsi="Times New Roman"/>
              </w:rPr>
              <w:t xml:space="preserve">Saunders/Elsevier, </w:t>
            </w:r>
            <w:r w:rsidRPr="000E23B7">
              <w:rPr>
                <w:rStyle w:val="apple-style-span"/>
                <w:rFonts w:ascii="Times New Roman" w:hAnsi="Times New Roman"/>
                <w:bCs/>
              </w:rPr>
              <w:t>2009</w:t>
            </w:r>
          </w:p>
          <w:p w14:paraId="111FCA38" w14:textId="77777777" w:rsidR="00EE4C6E" w:rsidRPr="000E23B7" w:rsidRDefault="00EE4C6E" w:rsidP="00EE4C6E">
            <w:pPr>
              <w:pStyle w:val="NoSpacing"/>
              <w:numPr>
                <w:ilvl w:val="0"/>
                <w:numId w:val="7"/>
              </w:numPr>
              <w:rPr>
                <w:rStyle w:val="apple-style-span"/>
                <w:rFonts w:ascii="Times New Roman" w:hAnsi="Times New Roman"/>
              </w:rPr>
            </w:pPr>
            <w:r w:rsidRPr="000E23B7">
              <w:rPr>
                <w:rStyle w:val="apple-style-span"/>
                <w:rFonts w:ascii="Times New Roman" w:hAnsi="Times New Roman"/>
              </w:rPr>
              <w:t>Rod R. Seeley,</w:t>
            </w:r>
            <w:r w:rsidRPr="000E23B7">
              <w:rPr>
                <w:rStyle w:val="apple-converted-space"/>
                <w:rFonts w:ascii="Times New Roman" w:hAnsi="Times New Roman"/>
              </w:rPr>
              <w:t> </w:t>
            </w:r>
            <w:r w:rsidRPr="000E23B7">
              <w:rPr>
                <w:rStyle w:val="apple-style-span"/>
                <w:rFonts w:ascii="Times New Roman" w:hAnsi="Times New Roman"/>
              </w:rPr>
              <w:t>Trent D. Stephens,</w:t>
            </w:r>
            <w:r w:rsidRPr="000E23B7">
              <w:rPr>
                <w:rStyle w:val="apple-converted-space"/>
                <w:rFonts w:ascii="Times New Roman" w:hAnsi="Times New Roman"/>
              </w:rPr>
              <w:t> </w:t>
            </w:r>
            <w:r w:rsidRPr="000E23B7">
              <w:rPr>
                <w:rStyle w:val="apple-style-span"/>
                <w:rFonts w:ascii="Times New Roman" w:hAnsi="Times New Roman"/>
              </w:rPr>
              <w:t xml:space="preserve">Philip Tate - </w:t>
            </w:r>
            <w:r w:rsidRPr="000E23B7">
              <w:rPr>
                <w:rStyle w:val="apple-style-span"/>
                <w:rFonts w:ascii="Times New Roman" w:hAnsi="Times New Roman"/>
                <w:bCs/>
              </w:rPr>
              <w:t xml:space="preserve">Anatomy &amp; Physiology, </w:t>
            </w:r>
            <w:r w:rsidRPr="000E23B7">
              <w:rPr>
                <w:rStyle w:val="apple-style-span"/>
                <w:rFonts w:ascii="Times New Roman" w:hAnsi="Times New Roman"/>
              </w:rPr>
              <w:t>McGraw-Hill, 2007.</w:t>
            </w:r>
          </w:p>
          <w:p w14:paraId="0B9D7986" w14:textId="77777777" w:rsidR="00EE4C6E" w:rsidRPr="00766BBD" w:rsidRDefault="00EE4C6E" w:rsidP="00EE4C6E">
            <w:pPr>
              <w:pStyle w:val="ListParagraph"/>
              <w:numPr>
                <w:ilvl w:val="0"/>
                <w:numId w:val="7"/>
              </w:numPr>
              <w:spacing w:after="160" w:line="259" w:lineRule="auto"/>
              <w:rPr>
                <w:rStyle w:val="apple-style-span"/>
                <w:rFonts w:ascii="Times New Roman" w:hAnsi="Times New Roman" w:cs="Times New Roman"/>
                <w:sz w:val="22"/>
              </w:rPr>
            </w:pPr>
            <w:r w:rsidRPr="000E23B7">
              <w:rPr>
                <w:rStyle w:val="apple-style-span"/>
                <w:rFonts w:ascii="Times New Roman" w:hAnsi="Times New Roman"/>
              </w:rPr>
              <w:t xml:space="preserve">Stacey Rosenberg - </w:t>
            </w:r>
            <w:r w:rsidRPr="000E23B7">
              <w:rPr>
                <w:rStyle w:val="apple-style-span"/>
                <w:rFonts w:ascii="Times New Roman" w:hAnsi="Times New Roman"/>
                <w:bCs/>
              </w:rPr>
              <w:t>Natural Pregnancy, Natural Baby: Natural Remedies for Pregnancy, Birth and Post-Partum Discomforts, 2008</w:t>
            </w:r>
            <w:r>
              <w:rPr>
                <w:rStyle w:val="apple-style-span"/>
                <w:rFonts w:ascii="Times New Roman" w:hAnsi="Times New Roman"/>
                <w:bCs/>
              </w:rPr>
              <w:t xml:space="preserve"> </w:t>
            </w:r>
          </w:p>
          <w:p w14:paraId="03027728" w14:textId="2E9F14AC" w:rsidR="00EE4C6E" w:rsidRPr="00EE4C6E" w:rsidRDefault="00EE4C6E" w:rsidP="00EE4C6E">
            <w:pPr>
              <w:pStyle w:val="ListParagraph"/>
              <w:numPr>
                <w:ilvl w:val="0"/>
                <w:numId w:val="7"/>
              </w:numPr>
              <w:spacing w:after="160" w:line="259" w:lineRule="auto"/>
              <w:rPr>
                <w:rStyle w:val="apple-style-span"/>
                <w:rFonts w:ascii="Times New Roman" w:hAnsi="Times New Roman" w:cs="Times New Roman"/>
                <w:sz w:val="22"/>
              </w:rPr>
            </w:pPr>
            <w:r w:rsidRPr="00766BBD">
              <w:rPr>
                <w:rStyle w:val="apple-style-span"/>
                <w:rFonts w:ascii="Times New Roman" w:hAnsi="Times New Roman"/>
              </w:rPr>
              <w:t>Williams Obstetrics, Kenneth Leveno, Jodi Dashe. 26</w:t>
            </w:r>
            <w:r w:rsidRPr="00766BBD">
              <w:rPr>
                <w:rStyle w:val="apple-style-span"/>
                <w:rFonts w:ascii="Times New Roman" w:hAnsi="Times New Roman"/>
                <w:vertAlign w:val="superscript"/>
              </w:rPr>
              <w:t>th</w:t>
            </w:r>
            <w:r w:rsidRPr="00766BBD">
              <w:rPr>
                <w:rStyle w:val="apple-style-span"/>
                <w:rFonts w:ascii="Times New Roman" w:hAnsi="Times New Roman"/>
              </w:rPr>
              <w:t xml:space="preserve"> Edition, McGraw-Hill Education, 2020</w:t>
            </w:r>
          </w:p>
          <w:p w14:paraId="0DE952B6" w14:textId="41C681A8" w:rsidR="00830AAE" w:rsidRPr="00EE4C6E" w:rsidRDefault="00EE4C6E" w:rsidP="00EE4C6E">
            <w:pPr>
              <w:pStyle w:val="ListParagraph"/>
              <w:numPr>
                <w:ilvl w:val="0"/>
                <w:numId w:val="7"/>
              </w:numPr>
              <w:spacing w:after="160" w:line="259" w:lineRule="auto"/>
              <w:rPr>
                <w:rFonts w:ascii="Times New Roman" w:hAnsi="Times New Roman" w:cs="Times New Roman"/>
                <w:sz w:val="22"/>
              </w:rPr>
            </w:pPr>
            <w:r w:rsidRPr="00EE4C6E">
              <w:rPr>
                <w:rStyle w:val="apple-style-span"/>
                <w:rFonts w:ascii="Times New Roman" w:hAnsi="Times New Roman"/>
              </w:rPr>
              <w:t>Williams Gynecology, JO Schorge, KD Bradshaw, 4</w:t>
            </w:r>
            <w:r w:rsidRPr="00EE4C6E">
              <w:rPr>
                <w:rStyle w:val="apple-style-span"/>
                <w:rFonts w:ascii="Times New Roman" w:hAnsi="Times New Roman"/>
                <w:vertAlign w:val="superscript"/>
              </w:rPr>
              <w:t>th</w:t>
            </w:r>
            <w:r w:rsidRPr="00EE4C6E">
              <w:rPr>
                <w:rStyle w:val="apple-style-span"/>
                <w:rFonts w:ascii="Times New Roman" w:hAnsi="Times New Roman"/>
              </w:rPr>
              <w:t xml:space="preserve"> Edition, 2020</w:t>
            </w:r>
          </w:p>
        </w:tc>
      </w:tr>
      <w:tr w:rsidR="00830AAE" w14:paraId="0DE952B9" w14:textId="77777777" w:rsidTr="000657D1">
        <w:tc>
          <w:tcPr>
            <w:tcW w:w="10044" w:type="dxa"/>
          </w:tcPr>
          <w:p w14:paraId="0DE952B8" w14:textId="77777777" w:rsidR="00830AAE" w:rsidRDefault="00830AAE" w:rsidP="006D03C7">
            <w:pPr>
              <w:jc w:val="both"/>
              <w:rPr>
                <w:rFonts w:asciiTheme="majorHAnsi" w:hAnsiTheme="majorHAnsi"/>
                <w:b/>
                <w:bCs/>
                <w:i/>
                <w:szCs w:val="20"/>
                <w:lang w:val="it-IT"/>
              </w:rPr>
            </w:pPr>
          </w:p>
        </w:tc>
      </w:tr>
    </w:tbl>
    <w:p w14:paraId="0DE952BA" w14:textId="77777777"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0DE952BB"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0DE952BD" w14:textId="77777777" w:rsidTr="00BF064D">
            <w:trPr>
              <w:jc w:val="center"/>
            </w:trPr>
            <w:tc>
              <w:tcPr>
                <w:tcW w:w="10456" w:type="dxa"/>
                <w:shd w:val="clear" w:color="auto" w:fill="auto"/>
              </w:tcPr>
              <w:p w14:paraId="0DE952BC"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0DE952BE"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0DE952BF"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0DE952C4" w14:textId="77777777" w:rsidTr="00384A9B">
        <w:trPr>
          <w:jc w:val="center"/>
        </w:trPr>
        <w:tc>
          <w:tcPr>
            <w:tcW w:w="2375" w:type="dxa"/>
            <w:shd w:val="clear" w:color="auto" w:fill="F2F2F2" w:themeFill="background1" w:themeFillShade="F2"/>
            <w:vAlign w:val="center"/>
          </w:tcPr>
          <w:p w14:paraId="0DE952C0"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0DE952C1"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0DE952C2"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0DE952C3"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0DE952CA" w14:textId="77777777" w:rsidTr="00384A9B">
        <w:trPr>
          <w:jc w:val="center"/>
        </w:trPr>
        <w:tc>
          <w:tcPr>
            <w:tcW w:w="2375" w:type="dxa"/>
            <w:shd w:val="clear" w:color="auto" w:fill="auto"/>
            <w:vAlign w:val="center"/>
          </w:tcPr>
          <w:p w14:paraId="0DE952C5"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0DE952C6"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 xml:space="preserve">Acquiring theoretical notions and </w:t>
            </w:r>
            <w:r w:rsidRPr="00EF00DF">
              <w:rPr>
                <w:rFonts w:asciiTheme="majorHAnsi" w:hAnsiTheme="majorHAnsi" w:cs="TimesNewRoman,Bold"/>
                <w:bCs/>
                <w:szCs w:val="20"/>
                <w:lang w:bidi="ne-NP"/>
              </w:rPr>
              <w:lastRenderedPageBreak/>
              <w:t>presented in the course</w:t>
            </w:r>
          </w:p>
        </w:tc>
        <w:tc>
          <w:tcPr>
            <w:tcW w:w="2410" w:type="dxa"/>
            <w:shd w:val="clear" w:color="auto" w:fill="auto"/>
            <w:vAlign w:val="center"/>
          </w:tcPr>
          <w:p w14:paraId="0DE952C7"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 xml:space="preserve">Written exam. </w:t>
            </w:r>
          </w:p>
          <w:p w14:paraId="0DE952C8" w14:textId="05985632"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MCQ Examination</w:t>
            </w:r>
          </w:p>
        </w:tc>
        <w:tc>
          <w:tcPr>
            <w:tcW w:w="1004" w:type="dxa"/>
            <w:shd w:val="clear" w:color="auto" w:fill="auto"/>
            <w:vAlign w:val="center"/>
          </w:tcPr>
          <w:p w14:paraId="0DE952C9" w14:textId="77777777"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lastRenderedPageBreak/>
              <w:t>8</w:t>
            </w:r>
            <w:r w:rsidR="00BE78D8" w:rsidRPr="008C0CCD">
              <w:rPr>
                <w:rFonts w:asciiTheme="majorHAnsi" w:hAnsiTheme="majorHAnsi" w:cs="TimesNewRoman,Bold"/>
                <w:szCs w:val="20"/>
                <w:lang w:bidi="ne-NP"/>
              </w:rPr>
              <w:t>0 %</w:t>
            </w:r>
          </w:p>
        </w:tc>
      </w:tr>
      <w:tr w:rsidR="00621AF2" w:rsidRPr="008C0CCD" w14:paraId="0DE952CF" w14:textId="77777777" w:rsidTr="00384A9B">
        <w:trPr>
          <w:jc w:val="center"/>
        </w:trPr>
        <w:tc>
          <w:tcPr>
            <w:tcW w:w="2375" w:type="dxa"/>
            <w:shd w:val="clear" w:color="auto" w:fill="auto"/>
            <w:vAlign w:val="center"/>
          </w:tcPr>
          <w:p w14:paraId="0DE952CB"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lastRenderedPageBreak/>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0DE952CC"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0DE952CD"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0DE952CE" w14:textId="77777777"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14:paraId="0DE952D5" w14:textId="77777777" w:rsidTr="00384A9B">
        <w:trPr>
          <w:jc w:val="center"/>
        </w:trPr>
        <w:tc>
          <w:tcPr>
            <w:tcW w:w="2375" w:type="dxa"/>
            <w:shd w:val="clear" w:color="auto" w:fill="auto"/>
            <w:vAlign w:val="center"/>
          </w:tcPr>
          <w:p w14:paraId="0DE952D0"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0DE952D1"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0DE952D2"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0DE952D3"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14:paraId="0DE952D4"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0DE952D9" w14:textId="77777777" w:rsidTr="00E65D16">
        <w:trPr>
          <w:trHeight w:val="910"/>
          <w:jc w:val="center"/>
        </w:trPr>
        <w:tc>
          <w:tcPr>
            <w:tcW w:w="10042" w:type="dxa"/>
            <w:gridSpan w:val="4"/>
            <w:shd w:val="clear" w:color="auto" w:fill="auto"/>
          </w:tcPr>
          <w:p w14:paraId="0DE952D6"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14:paraId="0DE952D8" w14:textId="43910EDF" w:rsidR="00E65D16" w:rsidRPr="005420C4" w:rsidRDefault="004D6A43" w:rsidP="005420C4">
            <w:pPr>
              <w:pStyle w:val="ListParagraph"/>
              <w:numPr>
                <w:ilvl w:val="0"/>
                <w:numId w:val="5"/>
              </w:numPr>
              <w:autoSpaceDE w:val="0"/>
              <w:autoSpaceDN w:val="0"/>
              <w:adjustRightInd w:val="0"/>
              <w:rPr>
                <w:rFonts w:asciiTheme="majorHAnsi" w:hAnsiTheme="majorHAnsi" w:cs="TimesNewRoman"/>
                <w:szCs w:val="20"/>
                <w:lang w:bidi="ne-NP"/>
              </w:rPr>
            </w:pPr>
            <w:r w:rsidRPr="004D6A43">
              <w:rPr>
                <w:rFonts w:asciiTheme="majorHAnsi" w:hAnsiTheme="majorHAnsi" w:cs="TimesNewRoman"/>
                <w:szCs w:val="20"/>
                <w:lang w:bidi="ne-NP"/>
              </w:rPr>
              <w:t>the application of therapeutic programs using different recovery procedures</w:t>
            </w:r>
            <w:r w:rsidR="005420C4">
              <w:rPr>
                <w:rFonts w:asciiTheme="majorHAnsi" w:hAnsiTheme="majorHAnsi" w:cs="TimesNewRoman"/>
                <w:szCs w:val="20"/>
                <w:lang w:bidi="ne-NP"/>
              </w:rPr>
              <w:t xml:space="preserve"> for rehabilitation of </w:t>
            </w:r>
            <w:r w:rsidR="005420C4" w:rsidRPr="000E23B7">
              <w:rPr>
                <w:rFonts w:ascii="Times New Roman" w:hAnsi="Times New Roman" w:cs="Times New Roman"/>
                <w:sz w:val="22"/>
              </w:rPr>
              <w:t>uro-gynecological system</w:t>
            </w:r>
          </w:p>
        </w:tc>
      </w:tr>
    </w:tbl>
    <w:p w14:paraId="0DE952DA"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0DE952DB" w14:textId="77777777" w:rsidR="00C076D6" w:rsidRDefault="00C076D6"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0DE952DF" w14:textId="77777777" w:rsidTr="000C7BDB">
        <w:tc>
          <w:tcPr>
            <w:tcW w:w="1998" w:type="dxa"/>
            <w:shd w:val="clear" w:color="auto" w:fill="F2F2F2" w:themeFill="background1" w:themeFillShade="F2"/>
          </w:tcPr>
          <w:p w14:paraId="0DE952DC"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0DE952DD"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14:paraId="0DE952DE"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0DE952E3" w14:textId="77777777" w:rsidTr="000C7BDB">
        <w:tc>
          <w:tcPr>
            <w:tcW w:w="1998" w:type="dxa"/>
          </w:tcPr>
          <w:p w14:paraId="0DE952E0" w14:textId="22503E6A" w:rsidR="001C6702" w:rsidRPr="000C7BDB" w:rsidRDefault="00A53E57"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07.09</w:t>
            </w:r>
            <w:r w:rsidR="00227CAC">
              <w:rPr>
                <w:rFonts w:asciiTheme="majorHAnsi" w:hAnsiTheme="majorHAnsi" w:cs="TimesNewRoman"/>
                <w:szCs w:val="20"/>
                <w:lang w:bidi="ne-NP"/>
              </w:rPr>
              <w:t>.2023</w:t>
            </w:r>
          </w:p>
        </w:tc>
        <w:tc>
          <w:tcPr>
            <w:tcW w:w="3870" w:type="dxa"/>
          </w:tcPr>
          <w:p w14:paraId="0DE952E1" w14:textId="53002F57" w:rsidR="001C6702" w:rsidRPr="004D6A43" w:rsidRDefault="004D6A43" w:rsidP="00AB2E3B">
            <w:pPr>
              <w:autoSpaceDE w:val="0"/>
              <w:autoSpaceDN w:val="0"/>
              <w:adjustRightInd w:val="0"/>
              <w:rPr>
                <w:rFonts w:asciiTheme="majorHAnsi" w:hAnsiTheme="majorHAnsi" w:cs="TimesNewRoman"/>
                <w:szCs w:val="20"/>
                <w:lang w:bidi="ne-NP"/>
              </w:rPr>
            </w:pPr>
            <w:r w:rsidRPr="004D6A43">
              <w:rPr>
                <w:rFonts w:asciiTheme="majorHAnsi" w:hAnsiTheme="majorHAnsi"/>
              </w:rPr>
              <w:fldChar w:fldCharType="begin"/>
            </w:r>
            <w:r w:rsidRPr="004D6A43">
              <w:rPr>
                <w:rFonts w:asciiTheme="majorHAnsi" w:hAnsiTheme="majorHAnsi"/>
              </w:rPr>
              <w:instrText xml:space="preserve"> MERGEFIELD "Titular_curs" </w:instrText>
            </w:r>
            <w:r w:rsidRPr="004D6A43">
              <w:rPr>
                <w:rFonts w:asciiTheme="majorHAnsi" w:hAnsiTheme="majorHAnsi"/>
              </w:rPr>
              <w:fldChar w:fldCharType="separate"/>
            </w:r>
            <w:r w:rsidRPr="004D6A43">
              <w:rPr>
                <w:rFonts w:asciiTheme="majorHAnsi" w:hAnsiTheme="majorHAnsi"/>
              </w:rPr>
              <w:t>Professor</w:t>
            </w:r>
            <w:r w:rsidRPr="004D6A43">
              <w:rPr>
                <w:rFonts w:asciiTheme="majorHAnsi" w:hAnsiTheme="majorHAnsi"/>
                <w:noProof/>
              </w:rPr>
              <w:t xml:space="preserve"> Răzvan Socolov</w:t>
            </w:r>
            <w:r w:rsidRPr="004D6A43">
              <w:rPr>
                <w:rFonts w:asciiTheme="majorHAnsi" w:hAnsiTheme="majorHAnsi"/>
              </w:rPr>
              <w:fldChar w:fldCharType="end"/>
            </w:r>
            <w:r w:rsidRPr="004D6A43">
              <w:rPr>
                <w:rFonts w:asciiTheme="majorHAnsi" w:hAnsiTheme="majorHAnsi"/>
              </w:rPr>
              <w:t>, MD, PhD</w:t>
            </w:r>
          </w:p>
        </w:tc>
        <w:tc>
          <w:tcPr>
            <w:tcW w:w="4176" w:type="dxa"/>
          </w:tcPr>
          <w:p w14:paraId="0DE952E2" w14:textId="30CD93AA" w:rsidR="001C6702" w:rsidRPr="004D6A43" w:rsidRDefault="001C6702" w:rsidP="00AB2E3B">
            <w:pPr>
              <w:autoSpaceDE w:val="0"/>
              <w:autoSpaceDN w:val="0"/>
              <w:adjustRightInd w:val="0"/>
              <w:rPr>
                <w:rFonts w:asciiTheme="majorHAnsi" w:hAnsiTheme="majorHAnsi" w:cs="TimesNewRoman"/>
                <w:szCs w:val="20"/>
                <w:lang w:bidi="ne-NP"/>
              </w:rPr>
            </w:pPr>
          </w:p>
        </w:tc>
      </w:tr>
    </w:tbl>
    <w:p w14:paraId="0DE952E4" w14:textId="59A6AB03" w:rsidR="000C7BDB" w:rsidRDefault="005420C4"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14:paraId="0DE952E5" w14:textId="1D4F713D" w:rsidR="007730B0" w:rsidRDefault="005420C4"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14:paraId="0DE952E6" w14:textId="77777777"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238"/>
        <w:gridCol w:w="5880"/>
      </w:tblGrid>
      <w:tr w:rsidR="007730B0" w14:paraId="0DE952E8" w14:textId="77777777" w:rsidTr="003A5462">
        <w:tc>
          <w:tcPr>
            <w:tcW w:w="10044" w:type="dxa"/>
            <w:gridSpan w:val="3"/>
            <w:shd w:val="clear" w:color="auto" w:fill="F2F2F2" w:themeFill="background1" w:themeFillShade="F2"/>
          </w:tcPr>
          <w:p w14:paraId="0DE952E7"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0DE952EC" w14:textId="77777777" w:rsidTr="007730B0">
        <w:tc>
          <w:tcPr>
            <w:tcW w:w="2376" w:type="dxa"/>
          </w:tcPr>
          <w:p w14:paraId="0DE952E9" w14:textId="5FA7C6FA" w:rsidR="000C7BDB" w:rsidRDefault="00A53E57"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4D6A43">
              <w:rPr>
                <w:rFonts w:asciiTheme="majorHAnsi" w:hAnsiTheme="majorHAnsi" w:cs="TimesNewRoman"/>
                <w:szCs w:val="20"/>
                <w:lang w:bidi="ne-NP"/>
              </w:rPr>
              <w:t>.2023</w:t>
            </w:r>
          </w:p>
        </w:tc>
        <w:tc>
          <w:tcPr>
            <w:tcW w:w="3119" w:type="dxa"/>
          </w:tcPr>
          <w:p w14:paraId="0DE952EA" w14:textId="77777777" w:rsidR="000C7BDB" w:rsidRPr="002F0F6C" w:rsidRDefault="000C7BDB" w:rsidP="000C7BDB"/>
        </w:tc>
        <w:tc>
          <w:tcPr>
            <w:tcW w:w="4549" w:type="dxa"/>
          </w:tcPr>
          <w:p w14:paraId="0DE952EB"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0DE952F0" w14:textId="77777777" w:rsidTr="007730B0">
        <w:tc>
          <w:tcPr>
            <w:tcW w:w="2376" w:type="dxa"/>
          </w:tcPr>
          <w:p w14:paraId="0DE952ED"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0DE952EE" w14:textId="77777777" w:rsidR="000C7BDB" w:rsidRPr="002F0F6C" w:rsidRDefault="000C7BDB" w:rsidP="005013D1"/>
        </w:tc>
        <w:tc>
          <w:tcPr>
            <w:tcW w:w="4549" w:type="dxa"/>
          </w:tcPr>
          <w:p w14:paraId="520511D6" w14:textId="77777777" w:rsidR="005420C4" w:rsidRDefault="005420C4" w:rsidP="005420C4">
            <w:pPr>
              <w:spacing w:line="276" w:lineRule="auto"/>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14:paraId="6CFBBD8B" w14:textId="0BB7ECE2" w:rsidR="005420C4" w:rsidRDefault="005420C4" w:rsidP="005420C4">
            <w:pPr>
              <w:spacing w:line="276" w:lineRule="auto"/>
              <w:rPr>
                <w:rFonts w:asciiTheme="minorHAnsi" w:hAnsiTheme="minorHAnsi" w:cs="Times New Roman"/>
                <w:szCs w:val="20"/>
                <w:lang w:val="en-US"/>
              </w:rPr>
            </w:pPr>
            <w:bookmarkStart w:id="0" w:name="_GoBack"/>
            <w:bookmarkEnd w:id="0"/>
          </w:p>
          <w:p w14:paraId="278A19EF" w14:textId="77777777" w:rsidR="005420C4" w:rsidRDefault="005420C4" w:rsidP="005420C4">
            <w:pPr>
              <w:autoSpaceDE w:val="0"/>
              <w:autoSpaceDN w:val="0"/>
              <w:adjustRightInd w:val="0"/>
              <w:rPr>
                <w:rFonts w:asciiTheme="majorHAnsi" w:hAnsiTheme="majorHAnsi" w:cs="TimesNewRoman"/>
                <w:szCs w:val="20"/>
                <w:lang w:bidi="ne-NP"/>
              </w:rPr>
            </w:pPr>
          </w:p>
          <w:p w14:paraId="78119B78" w14:textId="77777777" w:rsidR="005420C4" w:rsidRDefault="005420C4" w:rsidP="005420C4">
            <w:pPr>
              <w:autoSpaceDE w:val="0"/>
              <w:autoSpaceDN w:val="0"/>
              <w:adjustRightInd w:val="0"/>
              <w:ind w:left="5664"/>
              <w:rPr>
                <w:rFonts w:asciiTheme="majorHAnsi" w:hAnsiTheme="majorHAnsi" w:cs="TimesNewRoman"/>
                <w:szCs w:val="20"/>
                <w:lang w:bidi="ne-NP"/>
              </w:rPr>
            </w:pPr>
            <w:r>
              <w:rPr>
                <w:noProof/>
                <w:lang w:val="en-US"/>
              </w:rPr>
              <w:drawing>
                <wp:anchor distT="0" distB="0" distL="114300" distR="114300" simplePos="0" relativeHeight="251661312" behindDoc="1" locked="0" layoutInCell="1" allowOverlap="1" wp14:anchorId="56864CE5" wp14:editId="7940C23B">
                  <wp:simplePos x="0" y="0"/>
                  <wp:positionH relativeFrom="column">
                    <wp:posOffset>4243705</wp:posOffset>
                  </wp:positionH>
                  <wp:positionV relativeFrom="paragraph">
                    <wp:posOffset>20955</wp:posOffset>
                  </wp:positionV>
                  <wp:extent cx="1071245" cy="40894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245"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952EF" w14:textId="3ACC5F7C" w:rsidR="000C7BDB" w:rsidRDefault="000C7BDB" w:rsidP="00B21FD5">
            <w:pPr>
              <w:autoSpaceDE w:val="0"/>
              <w:autoSpaceDN w:val="0"/>
              <w:adjustRightInd w:val="0"/>
              <w:rPr>
                <w:rFonts w:asciiTheme="majorHAnsi" w:hAnsiTheme="majorHAnsi" w:cs="TimesNewRoman"/>
                <w:szCs w:val="20"/>
                <w:lang w:bidi="ne-NP"/>
              </w:rPr>
            </w:pPr>
          </w:p>
        </w:tc>
      </w:tr>
    </w:tbl>
    <w:p w14:paraId="0DE952F1" w14:textId="77777777"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3"/>
      <w:headerReference w:type="first" r:id="rId14"/>
      <w:footerReference w:type="first" r:id="rId15"/>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692A8" w14:textId="77777777" w:rsidR="004226B2" w:rsidRDefault="004226B2" w:rsidP="003620AC">
      <w:pPr>
        <w:spacing w:line="240" w:lineRule="auto"/>
      </w:pPr>
      <w:r>
        <w:separator/>
      </w:r>
    </w:p>
  </w:endnote>
  <w:endnote w:type="continuationSeparator" w:id="0">
    <w:p w14:paraId="1C5DA1E5" w14:textId="77777777" w:rsidR="004226B2" w:rsidRDefault="004226B2"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52F6"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0DE952FA" wp14:editId="0DE952F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0DE9530C"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E0D9C">
                            <w:rPr>
                              <w:noProof/>
                              <w:color w:val="7F7F7F" w:themeColor="text1" w:themeTint="80"/>
                            </w:rPr>
                            <w:t>4</w:t>
                          </w:r>
                          <w:r w:rsidRPr="00A314B1">
                            <w:rPr>
                              <w:color w:val="7F7F7F" w:themeColor="text1" w:themeTint="80"/>
                            </w:rPr>
                            <w:fldChar w:fldCharType="end"/>
                          </w:r>
                          <w:r>
                            <w:t xml:space="preserve"> din </w:t>
                          </w:r>
                          <w:r w:rsidR="004226B2">
                            <w:fldChar w:fldCharType="begin"/>
                          </w:r>
                          <w:r w:rsidR="004226B2">
                            <w:instrText xml:space="preserve"> NUMPAGES   \* MERGEFORMAT </w:instrText>
                          </w:r>
                          <w:r w:rsidR="004226B2">
                            <w:fldChar w:fldCharType="separate"/>
                          </w:r>
                          <w:r w:rsidR="007E0D9C">
                            <w:rPr>
                              <w:noProof/>
                            </w:rPr>
                            <w:t>4</w:t>
                          </w:r>
                          <w:r w:rsidR="004226B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0DE9530C"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E0D9C">
                      <w:rPr>
                        <w:noProof/>
                        <w:color w:val="7F7F7F" w:themeColor="text1" w:themeTint="80"/>
                      </w:rPr>
                      <w:t>4</w:t>
                    </w:r>
                    <w:r w:rsidRPr="00A314B1">
                      <w:rPr>
                        <w:color w:val="7F7F7F" w:themeColor="text1" w:themeTint="80"/>
                      </w:rPr>
                      <w:fldChar w:fldCharType="end"/>
                    </w:r>
                    <w:r>
                      <w:t xml:space="preserve"> din </w:t>
                    </w:r>
                    <w:r w:rsidR="004226B2">
                      <w:fldChar w:fldCharType="begin"/>
                    </w:r>
                    <w:r w:rsidR="004226B2">
                      <w:instrText xml:space="preserve"> NUMPAGES   \* MERGEFORMAT </w:instrText>
                    </w:r>
                    <w:r w:rsidR="004226B2">
                      <w:fldChar w:fldCharType="separate"/>
                    </w:r>
                    <w:r w:rsidR="007E0D9C">
                      <w:rPr>
                        <w:noProof/>
                      </w:rPr>
                      <w:t>4</w:t>
                    </w:r>
                    <w:r w:rsidR="004226B2">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52F9"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0DE95304" wp14:editId="0DE95305">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BE7A6"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0DE95306" wp14:editId="0DE95307">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DE95308" wp14:editId="0DE95309">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0DE95310"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A1A82">
                            <w:rPr>
                              <w:noProof/>
                              <w:color w:val="7F7F7F" w:themeColor="text1" w:themeTint="80"/>
                            </w:rPr>
                            <w:t>1</w:t>
                          </w:r>
                          <w:r w:rsidRPr="00A314B1">
                            <w:rPr>
                              <w:color w:val="7F7F7F" w:themeColor="text1" w:themeTint="80"/>
                            </w:rPr>
                            <w:fldChar w:fldCharType="end"/>
                          </w:r>
                          <w:r>
                            <w:t xml:space="preserve"> din </w:t>
                          </w:r>
                          <w:r w:rsidR="004226B2">
                            <w:fldChar w:fldCharType="begin"/>
                          </w:r>
                          <w:r w:rsidR="004226B2">
                            <w:instrText xml:space="preserve"> NUMPAGES   \* MERGEFORMAT </w:instrText>
                          </w:r>
                          <w:r w:rsidR="004226B2">
                            <w:fldChar w:fldCharType="separate"/>
                          </w:r>
                          <w:r w:rsidR="00AA1A82">
                            <w:rPr>
                              <w:noProof/>
                            </w:rPr>
                            <w:t>1</w:t>
                          </w:r>
                          <w:r w:rsidR="004226B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0DE95310"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A1A82">
                      <w:rPr>
                        <w:noProof/>
                        <w:color w:val="7F7F7F" w:themeColor="text1" w:themeTint="80"/>
                      </w:rPr>
                      <w:t>1</w:t>
                    </w:r>
                    <w:r w:rsidRPr="00A314B1">
                      <w:rPr>
                        <w:color w:val="7F7F7F" w:themeColor="text1" w:themeTint="80"/>
                      </w:rPr>
                      <w:fldChar w:fldCharType="end"/>
                    </w:r>
                    <w:r>
                      <w:t xml:space="preserve"> din </w:t>
                    </w:r>
                    <w:r w:rsidR="004226B2">
                      <w:fldChar w:fldCharType="begin"/>
                    </w:r>
                    <w:r w:rsidR="004226B2">
                      <w:instrText xml:space="preserve"> NUMPAGES   \* MERGEFORMAT </w:instrText>
                    </w:r>
                    <w:r w:rsidR="004226B2">
                      <w:fldChar w:fldCharType="separate"/>
                    </w:r>
                    <w:r w:rsidR="00AA1A82">
                      <w:rPr>
                        <w:noProof/>
                      </w:rPr>
                      <w:t>1</w:t>
                    </w:r>
                    <w:r w:rsidR="004226B2">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DE9530A" wp14:editId="0DE9530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0DE95311" w14:textId="77777777" w:rsidR="00D750EE" w:rsidRDefault="00D750EE" w:rsidP="00A85CED">
                          <w:pPr>
                            <w:pStyle w:val="ContactUMF"/>
                            <w:rPr>
                              <w:b/>
                            </w:rPr>
                          </w:pPr>
                          <w:r w:rsidRPr="00A85CED">
                            <w:rPr>
                              <w:b/>
                            </w:rPr>
                            <w:t>SECRETARIAT FACULTATE</w:t>
                          </w:r>
                        </w:p>
                        <w:p w14:paraId="0DE95312" w14:textId="77777777" w:rsidR="00D750EE" w:rsidRDefault="00D750EE" w:rsidP="00A85CED">
                          <w:pPr>
                            <w:pStyle w:val="ContactUMF"/>
                          </w:pPr>
                          <w:r>
                            <w:t>+40 232 213 573 tel</w:t>
                          </w:r>
                        </w:p>
                        <w:p w14:paraId="0DE95313"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14:paraId="0DE95311" w14:textId="77777777" w:rsidR="00D750EE" w:rsidRDefault="00D750EE" w:rsidP="00A85CED">
                    <w:pPr>
                      <w:pStyle w:val="ContactUMF"/>
                      <w:rPr>
                        <w:b/>
                      </w:rPr>
                    </w:pPr>
                    <w:r w:rsidRPr="00A85CED">
                      <w:rPr>
                        <w:b/>
                      </w:rPr>
                      <w:t>SECRETARIAT FACULTATE</w:t>
                    </w:r>
                  </w:p>
                  <w:p w14:paraId="0DE95312" w14:textId="77777777" w:rsidR="00D750EE" w:rsidRDefault="00D750EE" w:rsidP="00A85CED">
                    <w:pPr>
                      <w:pStyle w:val="ContactUMF"/>
                    </w:pPr>
                    <w:r>
                      <w:t>+40 232 213 573 tel</w:t>
                    </w:r>
                  </w:p>
                  <w:p w14:paraId="0DE95313"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29B9" w14:textId="77777777" w:rsidR="004226B2" w:rsidRDefault="004226B2" w:rsidP="003620AC">
      <w:pPr>
        <w:spacing w:line="240" w:lineRule="auto"/>
      </w:pPr>
      <w:r>
        <w:separator/>
      </w:r>
    </w:p>
  </w:footnote>
  <w:footnote w:type="continuationSeparator" w:id="0">
    <w:p w14:paraId="28292260" w14:textId="77777777" w:rsidR="004226B2" w:rsidRDefault="004226B2"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52F7" w14:textId="77777777" w:rsidR="00D750EE" w:rsidRDefault="00D750EE">
    <w:pPr>
      <w:pStyle w:val="Header"/>
    </w:pPr>
  </w:p>
  <w:p w14:paraId="0DE952F8"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0DE952FC" wp14:editId="0DE952FD">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87599"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DE952FE" wp14:editId="0DE952FF">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0DE9530D"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0DE9530D"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0DE95300" wp14:editId="0DE9530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0DE9530E" w14:textId="77777777" w:rsidR="00D750EE" w:rsidRPr="000F6B2B" w:rsidRDefault="00D750EE" w:rsidP="000F6B2B">
                          <w:pPr>
                            <w:pStyle w:val="ContactUMF"/>
                          </w:pPr>
                          <w:r w:rsidRPr="000F6B2B">
                            <w:t>Str. Universității nr.16, 700115, Iași, România</w:t>
                          </w:r>
                        </w:p>
                        <w:p w14:paraId="0DE9530F"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14:paraId="0DE9530E" w14:textId="77777777" w:rsidR="00D750EE" w:rsidRPr="000F6B2B" w:rsidRDefault="00D750EE" w:rsidP="000F6B2B">
                    <w:pPr>
                      <w:pStyle w:val="ContactUMF"/>
                    </w:pPr>
                    <w:r w:rsidRPr="000F6B2B">
                      <w:t>Str. Universității nr.16, 700115, Iași, România</w:t>
                    </w:r>
                  </w:p>
                  <w:p w14:paraId="0DE9530F"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0DE95302" wp14:editId="0DE95303">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02"/>
    <w:multiLevelType w:val="hybridMultilevel"/>
    <w:tmpl w:val="9BDA8A76"/>
    <w:lvl w:ilvl="0" w:tplc="643A8B18">
      <w:start w:val="1"/>
      <w:numFmt w:val="decimal"/>
      <w:lvlText w:val="%1."/>
      <w:lvlJc w:val="left"/>
      <w:pPr>
        <w:ind w:left="720" w:hanging="360"/>
      </w:pPr>
      <w:rPr>
        <w:rFonts w:ascii="Times New Roman" w:hAnsi="Times New Roman"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D7E51"/>
    <w:multiLevelType w:val="hybridMultilevel"/>
    <w:tmpl w:val="3CCE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93A7D"/>
    <w:multiLevelType w:val="multilevel"/>
    <w:tmpl w:val="12FEF2E4"/>
    <w:lvl w:ilvl="0">
      <w:start w:val="1"/>
      <w:numFmt w:val="decimal"/>
      <w:lvlText w:val="%1."/>
      <w:lvlJc w:val="left"/>
      <w:pPr>
        <w:ind w:left="720" w:hanging="360"/>
      </w:pPr>
      <w:rPr>
        <w:rFonts w:ascii="Trebuchet MS" w:hAnsi="Trebuchet MS"/>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5"/>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1200"/>
    <w:rsid w:val="0004396B"/>
    <w:rsid w:val="000441B0"/>
    <w:rsid w:val="00046B6C"/>
    <w:rsid w:val="00050536"/>
    <w:rsid w:val="0006171D"/>
    <w:rsid w:val="000657D1"/>
    <w:rsid w:val="00066EC6"/>
    <w:rsid w:val="00075A37"/>
    <w:rsid w:val="0008386E"/>
    <w:rsid w:val="00096232"/>
    <w:rsid w:val="000A20CC"/>
    <w:rsid w:val="000B1767"/>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211510"/>
    <w:rsid w:val="00212725"/>
    <w:rsid w:val="002165F1"/>
    <w:rsid w:val="00216866"/>
    <w:rsid w:val="002226C5"/>
    <w:rsid w:val="00227CAC"/>
    <w:rsid w:val="002326CD"/>
    <w:rsid w:val="00235B29"/>
    <w:rsid w:val="00235D5B"/>
    <w:rsid w:val="00240907"/>
    <w:rsid w:val="00251FB5"/>
    <w:rsid w:val="00255506"/>
    <w:rsid w:val="00285EF1"/>
    <w:rsid w:val="00290F76"/>
    <w:rsid w:val="002941DB"/>
    <w:rsid w:val="002943B2"/>
    <w:rsid w:val="00297011"/>
    <w:rsid w:val="00297D1A"/>
    <w:rsid w:val="002A1D57"/>
    <w:rsid w:val="002A5571"/>
    <w:rsid w:val="002E40E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F3111"/>
    <w:rsid w:val="003F6145"/>
    <w:rsid w:val="004058B9"/>
    <w:rsid w:val="00416344"/>
    <w:rsid w:val="004226B2"/>
    <w:rsid w:val="00427C81"/>
    <w:rsid w:val="00433BB1"/>
    <w:rsid w:val="00440601"/>
    <w:rsid w:val="00443AAF"/>
    <w:rsid w:val="004505B8"/>
    <w:rsid w:val="00456785"/>
    <w:rsid w:val="0046495B"/>
    <w:rsid w:val="0047316F"/>
    <w:rsid w:val="00482ED4"/>
    <w:rsid w:val="00483986"/>
    <w:rsid w:val="00484F5D"/>
    <w:rsid w:val="0049528C"/>
    <w:rsid w:val="0049727D"/>
    <w:rsid w:val="00497444"/>
    <w:rsid w:val="004A18B3"/>
    <w:rsid w:val="004A6A98"/>
    <w:rsid w:val="004A6BE1"/>
    <w:rsid w:val="004B2C0C"/>
    <w:rsid w:val="004C5389"/>
    <w:rsid w:val="004D6A43"/>
    <w:rsid w:val="004F1160"/>
    <w:rsid w:val="004F4D8F"/>
    <w:rsid w:val="004F7D77"/>
    <w:rsid w:val="005013D1"/>
    <w:rsid w:val="00502649"/>
    <w:rsid w:val="00505884"/>
    <w:rsid w:val="0052621D"/>
    <w:rsid w:val="00530019"/>
    <w:rsid w:val="005420C4"/>
    <w:rsid w:val="00547602"/>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0794"/>
    <w:rsid w:val="00753C48"/>
    <w:rsid w:val="007730B0"/>
    <w:rsid w:val="0077763D"/>
    <w:rsid w:val="0078171F"/>
    <w:rsid w:val="007914A3"/>
    <w:rsid w:val="00793D81"/>
    <w:rsid w:val="007B22EE"/>
    <w:rsid w:val="007D2808"/>
    <w:rsid w:val="007D736E"/>
    <w:rsid w:val="007E0D9C"/>
    <w:rsid w:val="007E1F1F"/>
    <w:rsid w:val="007E3979"/>
    <w:rsid w:val="007E5285"/>
    <w:rsid w:val="00800B18"/>
    <w:rsid w:val="00802A0A"/>
    <w:rsid w:val="00804842"/>
    <w:rsid w:val="0080772B"/>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34A11"/>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3F79"/>
    <w:rsid w:val="00A158F5"/>
    <w:rsid w:val="00A17EAE"/>
    <w:rsid w:val="00A314B1"/>
    <w:rsid w:val="00A45120"/>
    <w:rsid w:val="00A52389"/>
    <w:rsid w:val="00A53E57"/>
    <w:rsid w:val="00A61612"/>
    <w:rsid w:val="00A808E1"/>
    <w:rsid w:val="00A85CED"/>
    <w:rsid w:val="00AA110C"/>
    <w:rsid w:val="00AA1A82"/>
    <w:rsid w:val="00AA485A"/>
    <w:rsid w:val="00AB2E3B"/>
    <w:rsid w:val="00AB3C3F"/>
    <w:rsid w:val="00AB52C0"/>
    <w:rsid w:val="00AB6940"/>
    <w:rsid w:val="00AC5A4F"/>
    <w:rsid w:val="00AD3B62"/>
    <w:rsid w:val="00AD79E0"/>
    <w:rsid w:val="00AF084E"/>
    <w:rsid w:val="00B020F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076D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784C"/>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42879"/>
    <w:rsid w:val="00E61028"/>
    <w:rsid w:val="00E62BCD"/>
    <w:rsid w:val="00E632FA"/>
    <w:rsid w:val="00E64CB6"/>
    <w:rsid w:val="00E65D16"/>
    <w:rsid w:val="00E856EE"/>
    <w:rsid w:val="00E93C96"/>
    <w:rsid w:val="00E97541"/>
    <w:rsid w:val="00EA3A41"/>
    <w:rsid w:val="00EB4089"/>
    <w:rsid w:val="00EB5249"/>
    <w:rsid w:val="00EB5461"/>
    <w:rsid w:val="00EC5FC3"/>
    <w:rsid w:val="00EE4C6E"/>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EE4C6E"/>
  </w:style>
  <w:style w:type="character" w:customStyle="1" w:styleId="apple-style-span">
    <w:name w:val="apple-style-span"/>
    <w:rsid w:val="00EE4C6E"/>
  </w:style>
  <w:style w:type="character" w:customStyle="1" w:styleId="hpn">
    <w:name w:val="hpn"/>
    <w:rsid w:val="00EE4C6E"/>
  </w:style>
  <w:style w:type="character" w:styleId="Emphasis">
    <w:name w:val="Emphasis"/>
    <w:uiPriority w:val="20"/>
    <w:qFormat/>
    <w:rsid w:val="00EE4C6E"/>
    <w:rPr>
      <w:i/>
      <w:iCs/>
    </w:rPr>
  </w:style>
  <w:style w:type="paragraph" w:styleId="NoSpacing">
    <w:name w:val="No Spacing"/>
    <w:uiPriority w:val="1"/>
    <w:qFormat/>
    <w:rsid w:val="00EE4C6E"/>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EE4C6E"/>
  </w:style>
  <w:style w:type="character" w:customStyle="1" w:styleId="apple-style-span">
    <w:name w:val="apple-style-span"/>
    <w:rsid w:val="00EE4C6E"/>
  </w:style>
  <w:style w:type="character" w:customStyle="1" w:styleId="hpn">
    <w:name w:val="hpn"/>
    <w:rsid w:val="00EE4C6E"/>
  </w:style>
  <w:style w:type="character" w:styleId="Emphasis">
    <w:name w:val="Emphasis"/>
    <w:uiPriority w:val="20"/>
    <w:qFormat/>
    <w:rsid w:val="00EE4C6E"/>
    <w:rPr>
      <w:i/>
      <w:iCs/>
    </w:rPr>
  </w:style>
  <w:style w:type="paragraph" w:styleId="NoSpacing">
    <w:name w:val="No Spacing"/>
    <w:uiPriority w:val="1"/>
    <w:qFormat/>
    <w:rsid w:val="00EE4C6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26695"/>
    <w:rsid w:val="00054906"/>
    <w:rsid w:val="00105481"/>
    <w:rsid w:val="00404E09"/>
    <w:rsid w:val="005323FE"/>
    <w:rsid w:val="005C0F5E"/>
    <w:rsid w:val="007503BC"/>
    <w:rsid w:val="007C4169"/>
    <w:rsid w:val="007D5A13"/>
    <w:rsid w:val="009515A7"/>
    <w:rsid w:val="00A97D36"/>
    <w:rsid w:val="00AD26A6"/>
    <w:rsid w:val="00AE1BBD"/>
    <w:rsid w:val="00C76C48"/>
    <w:rsid w:val="00C8500E"/>
    <w:rsid w:val="00D634A7"/>
    <w:rsid w:val="00DB7C00"/>
    <w:rsid w:val="00DC4379"/>
    <w:rsid w:val="00E16DA2"/>
    <w:rsid w:val="00F7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c155583-69f9-458b-843e-56574a4bdc09">MACCJ7WAEWV6-565203097-542</_dlc_DocId>
    <_dlc_DocIdUrl xmlns="4c155583-69f9-458b-843e-56574a4bdc09">
      <Url>https://www.umfiasi.ro/ro/academic/facultati/bioinginerie-medicala/_layouts/15/DocIdRedir.aspx?ID=MACCJ7WAEWV6-565203097-542</Url>
      <Description>MACCJ7WAEWV6-565203097-542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6FFFE-1BA2-4F92-AC5C-88CFF588C102}"/>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DEC234FB-903F-403A-BE8D-48EA75068DE7}"/>
</file>

<file path=customXml/itemProps5.xml><?xml version="1.0" encoding="utf-8"?>
<ds:datastoreItem xmlns:ds="http://schemas.openxmlformats.org/officeDocument/2006/customXml" ds:itemID="{147DBA84-3574-4AA2-A469-FD9DAF588EE5}"/>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2023-11-08T06:24:00Z</dcterms:created>
  <dcterms:modified xsi:type="dcterms:W3CDTF">2023-11-08T06:24:00Z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d541115b-5aa9-4576-bfff-969f62914ff7</vt:lpwstr>
  </property>
</Properties>
</file>