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201DD" w14:textId="77777777" w:rsidR="00BD35BE" w:rsidRPr="00256F94" w:rsidRDefault="00BD35BE" w:rsidP="00BD35BE">
      <w:pPr>
        <w:spacing w:line="276" w:lineRule="auto"/>
        <w:jc w:val="center"/>
        <w:rPr>
          <w:b/>
          <w:bCs/>
          <w:sz w:val="24"/>
          <w:szCs w:val="28"/>
          <w:lang w:val="en-US"/>
        </w:rPr>
      </w:pPr>
      <w:r w:rsidRPr="00256F94">
        <w:rPr>
          <w:b/>
          <w:bCs/>
          <w:sz w:val="28"/>
          <w:szCs w:val="28"/>
          <w:lang w:val="en-US"/>
        </w:rPr>
        <w:t>ACADEMIC DISCIPLINE OVERVIEW</w:t>
      </w:r>
    </w:p>
    <w:p w14:paraId="06FE4D30" w14:textId="77777777" w:rsidR="00BD35BE" w:rsidRPr="00256F94" w:rsidRDefault="00BD35BE" w:rsidP="00BD35BE">
      <w:pPr>
        <w:spacing w:line="276" w:lineRule="auto"/>
        <w:jc w:val="center"/>
        <w:rPr>
          <w:b/>
          <w:bCs/>
          <w:sz w:val="24"/>
          <w:szCs w:val="28"/>
          <w:lang w:val="en-US"/>
        </w:rPr>
      </w:pPr>
    </w:p>
    <w:p w14:paraId="64E3CC01" w14:textId="77777777" w:rsidR="00BD35BE" w:rsidRPr="00256F94" w:rsidRDefault="00BD35BE" w:rsidP="00BD35BE">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BD35BE" w:rsidRPr="00256F94" w14:paraId="1F9E80B6"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12162A97" w14:textId="77777777" w:rsidR="00BD35BE" w:rsidRPr="00256F94" w:rsidRDefault="00BD35BE" w:rsidP="00EB3245">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776CAFBB" w14:textId="77777777" w:rsidR="00BD35BE" w:rsidRPr="00256F94" w:rsidRDefault="00BD35BE" w:rsidP="00EB3245">
            <w:pPr>
              <w:spacing w:line="276" w:lineRule="auto"/>
              <w:rPr>
                <w:b/>
                <w:bCs/>
                <w:sz w:val="24"/>
                <w:szCs w:val="24"/>
                <w:lang w:val="en-US"/>
              </w:rPr>
            </w:pPr>
            <w:r w:rsidRPr="00256F94">
              <w:rPr>
                <w:b/>
                <w:bCs/>
                <w:szCs w:val="24"/>
                <w:lang w:val="en-US"/>
              </w:rPr>
              <w:t>GRIGORE T. POPA UNIVERSITY OF MEDICINE AND PHARMACY IASI</w:t>
            </w:r>
          </w:p>
        </w:tc>
      </w:tr>
      <w:tr w:rsidR="00BD35BE" w:rsidRPr="00256F94" w14:paraId="72DAD912"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1EBC8FA0" w14:textId="77777777" w:rsidR="00BD35BE" w:rsidRPr="00256F94" w:rsidRDefault="00BD35BE" w:rsidP="00EB3245">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42DEA7DE" w14:textId="77777777" w:rsidR="00BD35BE" w:rsidRPr="00256F94" w:rsidRDefault="00BD35BE" w:rsidP="00EB3245">
            <w:pPr>
              <w:spacing w:line="276" w:lineRule="auto"/>
              <w:rPr>
                <w:b/>
                <w:bCs/>
                <w:lang w:val="en-US"/>
              </w:rPr>
            </w:pPr>
            <w:r w:rsidRPr="00256F94">
              <w:rPr>
                <w:b/>
                <w:bCs/>
                <w:lang w:val="en-US"/>
              </w:rPr>
              <w:t xml:space="preserve">FACULTY OF MEDICAL BIOENGINEERING </w:t>
            </w:r>
          </w:p>
        </w:tc>
      </w:tr>
      <w:tr w:rsidR="00BD35BE" w:rsidRPr="00256F94" w14:paraId="1DE4FD38"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50C6772E" w14:textId="77777777" w:rsidR="00BD35BE" w:rsidRPr="00256F94" w:rsidRDefault="00BD35BE" w:rsidP="00EB3245">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8D71246" w14:textId="77777777" w:rsidR="00BD35BE" w:rsidRPr="00256F94" w:rsidRDefault="00BD35BE" w:rsidP="00EB3245">
            <w:pPr>
              <w:spacing w:line="276" w:lineRule="auto"/>
              <w:rPr>
                <w:b/>
                <w:bCs/>
                <w:lang w:val="en-US"/>
              </w:rPr>
            </w:pPr>
            <w:r w:rsidRPr="00256F94">
              <w:rPr>
                <w:b/>
                <w:bCs/>
                <w:lang w:val="en-US"/>
              </w:rPr>
              <w:t xml:space="preserve">PROGRAMME: </w:t>
            </w:r>
            <w:r>
              <w:rPr>
                <w:bCs/>
                <w:lang w:val="en-US"/>
              </w:rPr>
              <w:t>Physio-kinetotherapy and rehabilitation</w:t>
            </w:r>
          </w:p>
        </w:tc>
      </w:tr>
      <w:tr w:rsidR="00BD35BE" w:rsidRPr="00256F94" w14:paraId="71B36594"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74D3157F" w14:textId="77777777" w:rsidR="00BD35BE" w:rsidRPr="00256F94" w:rsidRDefault="00BD35BE" w:rsidP="00EB3245">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60ECA644" w14:textId="77777777" w:rsidR="00BD35BE" w:rsidRPr="00256F94" w:rsidRDefault="00BD35BE" w:rsidP="00EB3245">
            <w:pPr>
              <w:spacing w:line="276" w:lineRule="auto"/>
              <w:rPr>
                <w:b/>
                <w:bCs/>
                <w:lang w:val="en-US"/>
              </w:rPr>
            </w:pPr>
            <w:r w:rsidRPr="00256F94">
              <w:rPr>
                <w:b/>
                <w:bCs/>
                <w:lang w:val="en-US"/>
              </w:rPr>
              <w:t xml:space="preserve">STUDY FIELD: </w:t>
            </w:r>
            <w:r>
              <w:rPr>
                <w:bCs/>
                <w:lang w:val="en-US"/>
              </w:rPr>
              <w:t>Health</w:t>
            </w:r>
          </w:p>
        </w:tc>
      </w:tr>
      <w:tr w:rsidR="00BD35BE" w:rsidRPr="00256F94" w14:paraId="684A1198"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0A4CC7AB" w14:textId="77777777" w:rsidR="00BD35BE" w:rsidRPr="00256F94" w:rsidRDefault="00BD35BE" w:rsidP="00EB3245">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E94A9FD" w14:textId="77777777" w:rsidR="00BD35BE" w:rsidRPr="00256F94" w:rsidRDefault="00BD35BE" w:rsidP="00EB3245">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BD35BE" w:rsidRPr="00256F94" w14:paraId="6A9938B1" w14:textId="77777777" w:rsidTr="00EB3245">
        <w:tc>
          <w:tcPr>
            <w:tcW w:w="648" w:type="dxa"/>
            <w:tcBorders>
              <w:top w:val="single" w:sz="4" w:space="0" w:color="auto"/>
              <w:left w:val="single" w:sz="4" w:space="0" w:color="auto"/>
              <w:bottom w:val="single" w:sz="4" w:space="0" w:color="auto"/>
              <w:right w:val="single" w:sz="4" w:space="0" w:color="auto"/>
            </w:tcBorders>
            <w:vAlign w:val="center"/>
            <w:hideMark/>
          </w:tcPr>
          <w:p w14:paraId="7C91E761" w14:textId="77777777" w:rsidR="00BD35BE" w:rsidRPr="00256F94" w:rsidRDefault="00BD35BE" w:rsidP="00EB3245">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04667B6A" w14:textId="77777777" w:rsidR="00BD35BE" w:rsidRPr="00256F94" w:rsidRDefault="00BD35BE" w:rsidP="00EB3245">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BD35BE" w:rsidRPr="00256F94" w14:paraId="37E11345" w14:textId="77777777" w:rsidTr="00EB3245">
        <w:tc>
          <w:tcPr>
            <w:tcW w:w="10031" w:type="dxa"/>
            <w:gridSpan w:val="9"/>
            <w:tcBorders>
              <w:top w:val="single" w:sz="4" w:space="0" w:color="auto"/>
              <w:left w:val="nil"/>
              <w:bottom w:val="single" w:sz="4" w:space="0" w:color="auto"/>
              <w:right w:val="nil"/>
            </w:tcBorders>
          </w:tcPr>
          <w:p w14:paraId="1320DE6E" w14:textId="77777777" w:rsidR="00BD35BE" w:rsidRPr="00256F94" w:rsidRDefault="00BD35BE" w:rsidP="00EB3245">
            <w:pPr>
              <w:spacing w:line="276" w:lineRule="auto"/>
              <w:rPr>
                <w:b/>
                <w:bCs/>
                <w:sz w:val="24"/>
                <w:szCs w:val="28"/>
                <w:lang w:val="en-US"/>
              </w:rPr>
            </w:pPr>
          </w:p>
          <w:p w14:paraId="6F01ECA9" w14:textId="77777777" w:rsidR="00BD35BE" w:rsidRPr="00256F94" w:rsidRDefault="00BD35BE" w:rsidP="00EB3245">
            <w:pPr>
              <w:numPr>
                <w:ilvl w:val="0"/>
                <w:numId w:val="1"/>
              </w:numPr>
              <w:spacing w:line="276" w:lineRule="auto"/>
              <w:rPr>
                <w:b/>
                <w:bCs/>
                <w:sz w:val="24"/>
                <w:szCs w:val="28"/>
                <w:lang w:val="en-US"/>
              </w:rPr>
            </w:pPr>
            <w:r w:rsidRPr="00256F94">
              <w:rPr>
                <w:b/>
                <w:bCs/>
                <w:sz w:val="24"/>
                <w:szCs w:val="28"/>
                <w:lang w:val="en-US"/>
              </w:rPr>
              <w:t>Subject data</w:t>
            </w:r>
          </w:p>
        </w:tc>
      </w:tr>
      <w:tr w:rsidR="00BD35BE" w:rsidRPr="00256F94" w14:paraId="6A786B86"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50AD0BEB" w14:textId="77777777" w:rsidR="00BD35BE" w:rsidRPr="00256F94" w:rsidRDefault="00BD35BE" w:rsidP="00EB3245">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19AF05A6" w14:textId="00C03B79" w:rsidR="00BD35BE" w:rsidRPr="00256F94" w:rsidRDefault="00BD35BE" w:rsidP="00EB3245">
            <w:pPr>
              <w:spacing w:line="276" w:lineRule="auto"/>
              <w:jc w:val="both"/>
              <w:rPr>
                <w:lang w:val="en-US"/>
              </w:rPr>
            </w:pPr>
            <w:r w:rsidRPr="00256F94">
              <w:rPr>
                <w:b/>
                <w:bCs/>
                <w:lang w:val="en-US"/>
              </w:rPr>
              <w:t xml:space="preserve">Subject: </w:t>
            </w:r>
            <w:r>
              <w:rPr>
                <w:b/>
                <w:bCs/>
                <w:lang w:val="en-US"/>
              </w:rPr>
              <w:t>Rehabilitation in endocrine and metabolic diseases</w:t>
            </w:r>
          </w:p>
        </w:tc>
      </w:tr>
      <w:tr w:rsidR="00BD35BE" w:rsidRPr="00256F94" w14:paraId="12EFA5C2"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28C1D2B1" w14:textId="77777777" w:rsidR="00BD35BE" w:rsidRPr="00256F94" w:rsidRDefault="00BD35BE" w:rsidP="00EB3245">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2EBC9011" w14:textId="3BE414CE" w:rsidR="00BD35BE" w:rsidRPr="00256F94" w:rsidRDefault="00BD35BE" w:rsidP="00EB3245">
            <w:pPr>
              <w:spacing w:line="276" w:lineRule="auto"/>
              <w:jc w:val="both"/>
              <w:rPr>
                <w:b/>
                <w:bCs/>
                <w:lang w:val="en-US"/>
              </w:rPr>
            </w:pPr>
            <w:r w:rsidRPr="00256F94">
              <w:rPr>
                <w:b/>
                <w:bCs/>
                <w:lang w:val="en-US"/>
              </w:rPr>
              <w:t xml:space="preserve">Module leader: </w:t>
            </w:r>
            <w:r>
              <w:rPr>
                <w:b/>
                <w:bCs/>
                <w:lang w:val="en-US"/>
              </w:rPr>
              <w:t xml:space="preserve">Lecturer </w:t>
            </w:r>
            <w:r w:rsidRPr="003B6DBD">
              <w:rPr>
                <w:b/>
                <w:bCs/>
                <w:szCs w:val="20"/>
              </w:rPr>
              <w:t>Maria Christina Ungureanu</w:t>
            </w:r>
          </w:p>
        </w:tc>
      </w:tr>
      <w:tr w:rsidR="00BD35BE" w:rsidRPr="00256F94" w14:paraId="64AAEDAD" w14:textId="77777777" w:rsidTr="00EB3245">
        <w:tc>
          <w:tcPr>
            <w:tcW w:w="648" w:type="dxa"/>
            <w:tcBorders>
              <w:top w:val="single" w:sz="4" w:space="0" w:color="auto"/>
              <w:left w:val="single" w:sz="4" w:space="0" w:color="auto"/>
              <w:bottom w:val="single" w:sz="4" w:space="0" w:color="auto"/>
              <w:right w:val="single" w:sz="4" w:space="0" w:color="auto"/>
            </w:tcBorders>
            <w:hideMark/>
          </w:tcPr>
          <w:p w14:paraId="0EB6C531" w14:textId="77777777" w:rsidR="00BD35BE" w:rsidRPr="00256F94" w:rsidRDefault="00BD35BE" w:rsidP="00EB3245">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14B7A7BE" w14:textId="1127EF86" w:rsidR="00BD35BE" w:rsidRPr="00256F94" w:rsidRDefault="00BD35BE" w:rsidP="00EB3245">
            <w:pPr>
              <w:spacing w:line="276" w:lineRule="auto"/>
              <w:jc w:val="both"/>
              <w:rPr>
                <w:b/>
                <w:bCs/>
                <w:lang w:val="en-US"/>
              </w:rPr>
            </w:pPr>
            <w:r w:rsidRPr="00256F94">
              <w:rPr>
                <w:b/>
                <w:bCs/>
                <w:lang w:val="en-US"/>
              </w:rPr>
              <w:t xml:space="preserve">Seminar leader: </w:t>
            </w:r>
            <w:r>
              <w:rPr>
                <w:b/>
                <w:bCs/>
                <w:lang w:val="en-US"/>
              </w:rPr>
              <w:t xml:space="preserve">Lecturer </w:t>
            </w:r>
            <w:r w:rsidRPr="003B6DBD">
              <w:rPr>
                <w:b/>
                <w:bCs/>
                <w:szCs w:val="20"/>
              </w:rPr>
              <w:t>Maria Christina Ungureanu</w:t>
            </w:r>
          </w:p>
        </w:tc>
      </w:tr>
      <w:tr w:rsidR="00BD35BE" w:rsidRPr="00256F94" w14:paraId="1E21FAE6" w14:textId="77777777" w:rsidTr="00EB3245">
        <w:tc>
          <w:tcPr>
            <w:tcW w:w="1384" w:type="dxa"/>
            <w:gridSpan w:val="2"/>
            <w:tcBorders>
              <w:top w:val="single" w:sz="4" w:space="0" w:color="auto"/>
              <w:left w:val="single" w:sz="4" w:space="0" w:color="auto"/>
              <w:bottom w:val="single" w:sz="4" w:space="0" w:color="auto"/>
              <w:right w:val="single" w:sz="4" w:space="0" w:color="auto"/>
            </w:tcBorders>
            <w:hideMark/>
          </w:tcPr>
          <w:p w14:paraId="0C6CF4E5" w14:textId="77777777" w:rsidR="00BD35BE" w:rsidRPr="00256F94" w:rsidRDefault="00BD35BE" w:rsidP="00EB3245">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4AFBB003" w14:textId="441C9709" w:rsidR="00BD35BE" w:rsidRPr="00256F94" w:rsidRDefault="00BD35BE" w:rsidP="00EB3245">
            <w:pPr>
              <w:spacing w:line="276" w:lineRule="auto"/>
              <w:jc w:val="center"/>
              <w:rPr>
                <w:b/>
                <w:bCs/>
                <w:lang w:val="en-US"/>
              </w:rPr>
            </w:pPr>
            <w:r>
              <w:rPr>
                <w:b/>
                <w:bCs/>
                <w:lang w:val="en-US"/>
              </w:rPr>
              <w:t>III</w:t>
            </w:r>
          </w:p>
        </w:tc>
        <w:tc>
          <w:tcPr>
            <w:tcW w:w="1795" w:type="dxa"/>
            <w:tcBorders>
              <w:top w:val="single" w:sz="4" w:space="0" w:color="auto"/>
              <w:left w:val="single" w:sz="4" w:space="0" w:color="auto"/>
              <w:bottom w:val="single" w:sz="4" w:space="0" w:color="auto"/>
              <w:right w:val="single" w:sz="4" w:space="0" w:color="auto"/>
            </w:tcBorders>
            <w:hideMark/>
          </w:tcPr>
          <w:p w14:paraId="349C2D1F" w14:textId="77777777" w:rsidR="00BD35BE" w:rsidRPr="00256F94" w:rsidRDefault="00BD35BE" w:rsidP="00EB3245">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667BC36B" w14:textId="17DB0652" w:rsidR="00BD35BE" w:rsidRPr="00256F94" w:rsidRDefault="00BD35BE" w:rsidP="00EB3245">
            <w:pPr>
              <w:spacing w:line="276" w:lineRule="auto"/>
              <w:jc w:val="center"/>
              <w:rPr>
                <w:b/>
                <w:bCs/>
                <w:lang w:val="en-US"/>
              </w:rPr>
            </w:pPr>
            <w:r>
              <w:rPr>
                <w:b/>
                <w:bCs/>
                <w:lang w:val="en-US"/>
              </w:rPr>
              <w:t>I</w:t>
            </w:r>
          </w:p>
        </w:tc>
        <w:tc>
          <w:tcPr>
            <w:tcW w:w="1737" w:type="dxa"/>
            <w:tcBorders>
              <w:top w:val="single" w:sz="4" w:space="0" w:color="auto"/>
              <w:left w:val="single" w:sz="4" w:space="0" w:color="auto"/>
              <w:bottom w:val="single" w:sz="4" w:space="0" w:color="auto"/>
              <w:right w:val="single" w:sz="4" w:space="0" w:color="auto"/>
            </w:tcBorders>
            <w:hideMark/>
          </w:tcPr>
          <w:p w14:paraId="3504D2D0" w14:textId="77777777" w:rsidR="00BD35BE" w:rsidRPr="00256F94" w:rsidRDefault="00BD35BE" w:rsidP="00EB3245">
            <w:pPr>
              <w:spacing w:line="276" w:lineRule="auto"/>
              <w:jc w:val="both"/>
              <w:rPr>
                <w:b/>
                <w:bCs/>
                <w:lang w:val="en-US"/>
              </w:rPr>
            </w:pPr>
            <w:r w:rsidRPr="00256F94">
              <w:rPr>
                <w:b/>
                <w:bCs/>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15184178" w14:textId="488E274B" w:rsidR="00BD35BE" w:rsidRPr="00256F94" w:rsidRDefault="00BD35BE" w:rsidP="00EB3245">
            <w:pPr>
              <w:spacing w:line="276" w:lineRule="auto"/>
              <w:jc w:val="both"/>
              <w:rPr>
                <w:bCs/>
                <w:lang w:val="en-US"/>
              </w:rPr>
            </w:pPr>
            <w:r>
              <w:rPr>
                <w:bCs/>
                <w:lang w:val="en-US"/>
              </w:rPr>
              <w:t>C</w:t>
            </w:r>
          </w:p>
        </w:tc>
        <w:tc>
          <w:tcPr>
            <w:tcW w:w="1440" w:type="dxa"/>
            <w:tcBorders>
              <w:top w:val="single" w:sz="4" w:space="0" w:color="auto"/>
              <w:left w:val="single" w:sz="4" w:space="0" w:color="auto"/>
              <w:bottom w:val="single" w:sz="4" w:space="0" w:color="auto"/>
              <w:right w:val="single" w:sz="4" w:space="0" w:color="auto"/>
            </w:tcBorders>
            <w:hideMark/>
          </w:tcPr>
          <w:p w14:paraId="5E944C25" w14:textId="77777777" w:rsidR="00BD35BE" w:rsidRPr="00256F94" w:rsidRDefault="00BD35BE" w:rsidP="00EB3245">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7A3A0014" w14:textId="1086483C" w:rsidR="00BD35BE" w:rsidRPr="00256F94" w:rsidRDefault="00BD35BE" w:rsidP="00BD35BE">
            <w:pPr>
              <w:spacing w:line="276" w:lineRule="auto"/>
              <w:jc w:val="both"/>
              <w:rPr>
                <w:bCs/>
                <w:lang w:val="en-US"/>
              </w:rPr>
            </w:pPr>
            <w:r w:rsidRPr="00256F94">
              <w:rPr>
                <w:bCs/>
                <w:lang w:val="en-US"/>
              </w:rPr>
              <w:t>Mandatory</w:t>
            </w:r>
            <w:r>
              <w:rPr>
                <w:bCs/>
                <w:lang w:val="en-US"/>
              </w:rPr>
              <w:t xml:space="preserve"> </w:t>
            </w:r>
          </w:p>
        </w:tc>
      </w:tr>
    </w:tbl>
    <w:p w14:paraId="18A31828" w14:textId="77777777" w:rsidR="00BD35BE" w:rsidRPr="00256F94" w:rsidRDefault="00BD35BE" w:rsidP="00BD35BE">
      <w:pPr>
        <w:spacing w:line="276" w:lineRule="auto"/>
        <w:rPr>
          <w:sz w:val="18"/>
          <w:lang w:val="en-US"/>
        </w:rPr>
      </w:pPr>
    </w:p>
    <w:p w14:paraId="43E27EC3" w14:textId="77777777" w:rsidR="00BD35BE" w:rsidRPr="00E318B0" w:rsidRDefault="00BD35BE" w:rsidP="00BD35BE">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BD35BE" w:rsidRPr="00256F94" w14:paraId="552F9945" w14:textId="77777777" w:rsidTr="00EB3245">
        <w:tc>
          <w:tcPr>
            <w:tcW w:w="2203" w:type="dxa"/>
            <w:tcBorders>
              <w:top w:val="single" w:sz="4" w:space="0" w:color="auto"/>
              <w:left w:val="single" w:sz="4" w:space="0" w:color="auto"/>
              <w:bottom w:val="single" w:sz="4" w:space="0" w:color="auto"/>
              <w:right w:val="single" w:sz="4" w:space="0" w:color="auto"/>
            </w:tcBorders>
            <w:hideMark/>
          </w:tcPr>
          <w:p w14:paraId="6325DC93" w14:textId="77777777" w:rsidR="00BD35BE" w:rsidRPr="00256F94" w:rsidRDefault="00BD35BE" w:rsidP="00EB3245">
            <w:pPr>
              <w:spacing w:line="276" w:lineRule="auto"/>
              <w:rPr>
                <w:b/>
                <w:bCs/>
                <w:lang w:val="en-US"/>
              </w:rPr>
            </w:pPr>
            <w:r w:rsidRPr="00256F94">
              <w:rPr>
                <w:b/>
                <w:bCs/>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3E8BD629" w14:textId="0A8DCD10" w:rsidR="00BD35BE" w:rsidRPr="00256F94" w:rsidRDefault="00BD35BE" w:rsidP="00EB3245">
            <w:pPr>
              <w:spacing w:line="276" w:lineRule="auto"/>
              <w:jc w:val="center"/>
              <w:rPr>
                <w:bCs/>
                <w:lang w:val="en-US"/>
              </w:rPr>
            </w:pPr>
            <w:r>
              <w:rPr>
                <w:bCs/>
                <w:lang w:val="en-US"/>
              </w:rPr>
              <w:t>2</w:t>
            </w:r>
          </w:p>
        </w:tc>
        <w:tc>
          <w:tcPr>
            <w:tcW w:w="2331" w:type="dxa"/>
            <w:tcBorders>
              <w:top w:val="single" w:sz="4" w:space="0" w:color="auto"/>
              <w:left w:val="single" w:sz="4" w:space="0" w:color="auto"/>
              <w:bottom w:val="single" w:sz="4" w:space="0" w:color="auto"/>
              <w:right w:val="single" w:sz="4" w:space="0" w:color="auto"/>
            </w:tcBorders>
            <w:hideMark/>
          </w:tcPr>
          <w:p w14:paraId="15A3A5CF" w14:textId="77777777" w:rsidR="00BD35BE" w:rsidRPr="00256F94" w:rsidRDefault="00BD35BE" w:rsidP="00EB3245">
            <w:pPr>
              <w:spacing w:line="276" w:lineRule="auto"/>
              <w:rPr>
                <w:b/>
                <w:bCs/>
                <w:lang w:val="en-US"/>
              </w:rPr>
            </w:pPr>
            <w:r w:rsidRPr="00256F94">
              <w:rPr>
                <w:b/>
                <w:bCs/>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21CB18B" w14:textId="7D00992E" w:rsidR="00BD35BE" w:rsidRPr="00256F94" w:rsidRDefault="00BD35BE" w:rsidP="00EB3245">
            <w:pPr>
              <w:spacing w:line="276" w:lineRule="auto"/>
              <w:jc w:val="center"/>
              <w:rPr>
                <w:bCs/>
                <w:lang w:val="en-US"/>
              </w:rPr>
            </w:pPr>
            <w:r>
              <w:rPr>
                <w:bCs/>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61D3F5F0" w14:textId="77777777" w:rsidR="00BD35BE" w:rsidRPr="00256F94" w:rsidRDefault="00BD35BE" w:rsidP="00EB3245">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891" w:type="dxa"/>
            <w:tcBorders>
              <w:top w:val="single" w:sz="4" w:space="0" w:color="auto"/>
              <w:left w:val="single" w:sz="4" w:space="0" w:color="auto"/>
              <w:bottom w:val="single" w:sz="4" w:space="0" w:color="auto"/>
              <w:right w:val="single" w:sz="4" w:space="0" w:color="auto"/>
            </w:tcBorders>
            <w:hideMark/>
          </w:tcPr>
          <w:p w14:paraId="1B8EED3A" w14:textId="1B0166A9" w:rsidR="00BD35BE" w:rsidRPr="00256F94" w:rsidRDefault="00BD35BE" w:rsidP="00EB3245">
            <w:pPr>
              <w:spacing w:line="276" w:lineRule="auto"/>
              <w:jc w:val="center"/>
              <w:rPr>
                <w:bCs/>
                <w:lang w:val="en-US"/>
              </w:rPr>
            </w:pPr>
            <w:r>
              <w:rPr>
                <w:bCs/>
                <w:lang w:val="en-US"/>
              </w:rPr>
              <w:t>1</w:t>
            </w:r>
          </w:p>
        </w:tc>
      </w:tr>
      <w:tr w:rsidR="00BD35BE" w:rsidRPr="00256F94" w14:paraId="2D3B9B71" w14:textId="77777777" w:rsidTr="00EB3245">
        <w:tc>
          <w:tcPr>
            <w:tcW w:w="2203" w:type="dxa"/>
            <w:tcBorders>
              <w:top w:val="single" w:sz="4" w:space="0" w:color="auto"/>
              <w:left w:val="single" w:sz="4" w:space="0" w:color="auto"/>
              <w:bottom w:val="single" w:sz="4" w:space="0" w:color="auto"/>
              <w:right w:val="single" w:sz="4" w:space="0" w:color="auto"/>
            </w:tcBorders>
            <w:hideMark/>
          </w:tcPr>
          <w:p w14:paraId="1E17C5AF" w14:textId="77777777" w:rsidR="00BD35BE" w:rsidRPr="00256F94" w:rsidRDefault="00BD35BE" w:rsidP="00EB3245">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11078758" w14:textId="1FCC18EB" w:rsidR="00BD35BE" w:rsidRPr="00256F94" w:rsidRDefault="00BD35BE" w:rsidP="00EB3245">
            <w:pPr>
              <w:spacing w:line="276" w:lineRule="auto"/>
              <w:jc w:val="center"/>
              <w:rPr>
                <w:bCs/>
                <w:lang w:val="en-US"/>
              </w:rPr>
            </w:pPr>
            <w:r>
              <w:rPr>
                <w:bCs/>
                <w:lang w:val="en-US"/>
              </w:rPr>
              <w:t>28</w:t>
            </w:r>
          </w:p>
        </w:tc>
        <w:tc>
          <w:tcPr>
            <w:tcW w:w="2331" w:type="dxa"/>
            <w:tcBorders>
              <w:top w:val="single" w:sz="4" w:space="0" w:color="auto"/>
              <w:left w:val="single" w:sz="4" w:space="0" w:color="auto"/>
              <w:bottom w:val="single" w:sz="4" w:space="0" w:color="auto"/>
              <w:right w:val="single" w:sz="4" w:space="0" w:color="auto"/>
            </w:tcBorders>
            <w:hideMark/>
          </w:tcPr>
          <w:p w14:paraId="68DFFA5B" w14:textId="77777777" w:rsidR="00BD35BE" w:rsidRPr="00256F94" w:rsidRDefault="00BD35BE" w:rsidP="00EB3245">
            <w:pPr>
              <w:spacing w:line="276" w:lineRule="auto"/>
              <w:rPr>
                <w:b/>
                <w:bCs/>
                <w:lang w:val="en-US"/>
              </w:rPr>
            </w:pPr>
            <w:r w:rsidRPr="00256F94">
              <w:rPr>
                <w:b/>
                <w:bCs/>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73946885" w14:textId="73E4B9B2" w:rsidR="00BD35BE" w:rsidRPr="00256F94" w:rsidRDefault="00BD35BE" w:rsidP="00EB3245">
            <w:pPr>
              <w:spacing w:line="276" w:lineRule="auto"/>
              <w:jc w:val="center"/>
              <w:rPr>
                <w:bCs/>
                <w:lang w:val="en-US"/>
              </w:rPr>
            </w:pPr>
            <w:r>
              <w:rPr>
                <w:bCs/>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1F7AB300" w14:textId="77777777" w:rsidR="00BD35BE" w:rsidRPr="00256F94" w:rsidRDefault="00BD35BE" w:rsidP="00EB3245">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891" w:type="dxa"/>
            <w:tcBorders>
              <w:top w:val="single" w:sz="4" w:space="0" w:color="auto"/>
              <w:left w:val="single" w:sz="4" w:space="0" w:color="auto"/>
              <w:bottom w:val="single" w:sz="4" w:space="0" w:color="auto"/>
              <w:right w:val="single" w:sz="4" w:space="0" w:color="auto"/>
            </w:tcBorders>
            <w:hideMark/>
          </w:tcPr>
          <w:p w14:paraId="4131C411" w14:textId="28B4E910" w:rsidR="00BD35BE" w:rsidRPr="00256F94" w:rsidRDefault="00BD35BE" w:rsidP="00EB3245">
            <w:pPr>
              <w:spacing w:line="276" w:lineRule="auto"/>
              <w:jc w:val="center"/>
              <w:rPr>
                <w:bCs/>
                <w:lang w:val="en-US"/>
              </w:rPr>
            </w:pPr>
            <w:r>
              <w:rPr>
                <w:bCs/>
                <w:lang w:val="en-US"/>
              </w:rPr>
              <w:t>14</w:t>
            </w:r>
          </w:p>
        </w:tc>
      </w:tr>
      <w:tr w:rsidR="00BD35BE" w:rsidRPr="00256F94" w14:paraId="28A05188"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2C6FAAA" w14:textId="77777777" w:rsidR="00BD35BE" w:rsidRPr="00256F94" w:rsidRDefault="00BD35BE" w:rsidP="00EB3245">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068B49F1" w14:textId="77777777" w:rsidR="00BD35BE" w:rsidRPr="00256F94" w:rsidRDefault="00BD35BE" w:rsidP="00EB3245">
            <w:pPr>
              <w:spacing w:line="276" w:lineRule="auto"/>
              <w:jc w:val="center"/>
              <w:rPr>
                <w:bCs/>
                <w:lang w:val="en-US"/>
              </w:rPr>
            </w:pPr>
            <w:r w:rsidRPr="00256F94">
              <w:rPr>
                <w:bCs/>
                <w:lang w:val="en-US"/>
              </w:rPr>
              <w:t>Hours</w:t>
            </w:r>
          </w:p>
        </w:tc>
      </w:tr>
      <w:tr w:rsidR="00BD35BE" w:rsidRPr="00256F94" w14:paraId="5A669592"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2964A3FA" w14:textId="77777777" w:rsidR="00BD35BE" w:rsidRPr="00256F94" w:rsidRDefault="00BD35BE" w:rsidP="00EB3245">
            <w:pPr>
              <w:spacing w:line="276" w:lineRule="auto"/>
              <w:rPr>
                <w:b/>
                <w:bCs/>
                <w:lang w:val="en-US"/>
              </w:rPr>
            </w:pPr>
            <w:r w:rsidRPr="00256F94">
              <w:rPr>
                <w:b/>
                <w:bCs/>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14F371EF" w14:textId="728E05EA" w:rsidR="00BD35BE" w:rsidRPr="00256F94" w:rsidRDefault="00BD35BE" w:rsidP="00EB3245">
            <w:pPr>
              <w:spacing w:line="276" w:lineRule="auto"/>
              <w:jc w:val="center"/>
              <w:rPr>
                <w:lang w:val="en-US"/>
              </w:rPr>
            </w:pPr>
            <w:r>
              <w:rPr>
                <w:lang w:val="en-US"/>
              </w:rPr>
              <w:t>10</w:t>
            </w:r>
          </w:p>
        </w:tc>
      </w:tr>
      <w:tr w:rsidR="00BD35BE" w:rsidRPr="00256F94" w14:paraId="562715A9"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2C84E146" w14:textId="77777777" w:rsidR="00BD35BE" w:rsidRPr="00256F94" w:rsidRDefault="00BD35BE" w:rsidP="00EB3245">
            <w:pPr>
              <w:spacing w:line="276" w:lineRule="auto"/>
              <w:rPr>
                <w:b/>
                <w:bCs/>
                <w:lang w:val="en-US"/>
              </w:rPr>
            </w:pPr>
            <w:r w:rsidRPr="00256F94">
              <w:rPr>
                <w:b/>
                <w:bCs/>
                <w:lang w:val="en-US"/>
              </w:rPr>
              <w:t>Supplementary documentation in the library, using specialised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00C30F1A" w14:textId="4D85C8A9" w:rsidR="00BD35BE" w:rsidRPr="00256F94" w:rsidRDefault="00BD35BE" w:rsidP="00EB3245">
            <w:pPr>
              <w:spacing w:line="276" w:lineRule="auto"/>
              <w:jc w:val="center"/>
              <w:rPr>
                <w:lang w:val="en-US"/>
              </w:rPr>
            </w:pPr>
            <w:r>
              <w:rPr>
                <w:lang w:val="en-US"/>
              </w:rPr>
              <w:t>10</w:t>
            </w:r>
          </w:p>
        </w:tc>
      </w:tr>
      <w:tr w:rsidR="00BD35BE" w:rsidRPr="00256F94" w14:paraId="183D5DC9"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3476DD99" w14:textId="77777777" w:rsidR="00BD35BE" w:rsidRPr="00256F94" w:rsidRDefault="00BD35BE" w:rsidP="00EB3245">
            <w:pPr>
              <w:spacing w:line="276" w:lineRule="auto"/>
              <w:rPr>
                <w:b/>
                <w:bCs/>
                <w:lang w:val="en-US"/>
              </w:rPr>
            </w:pPr>
            <w:r w:rsidRPr="00256F94">
              <w:rPr>
                <w:b/>
                <w:bCs/>
                <w:lang w:val="en-US"/>
              </w:rPr>
              <w:t>Preparation for seminars / practical classes, study themes, reviews, portofolio, and essays</w:t>
            </w:r>
          </w:p>
        </w:tc>
        <w:tc>
          <w:tcPr>
            <w:tcW w:w="891" w:type="dxa"/>
            <w:tcBorders>
              <w:top w:val="single" w:sz="4" w:space="0" w:color="auto"/>
              <w:left w:val="single" w:sz="4" w:space="0" w:color="auto"/>
              <w:bottom w:val="single" w:sz="4" w:space="0" w:color="auto"/>
              <w:right w:val="single" w:sz="4" w:space="0" w:color="auto"/>
            </w:tcBorders>
          </w:tcPr>
          <w:p w14:paraId="4F1FF66C" w14:textId="77777777" w:rsidR="00BD35BE" w:rsidRPr="00256F94" w:rsidRDefault="00BD35BE" w:rsidP="00EB3245">
            <w:pPr>
              <w:spacing w:line="276" w:lineRule="auto"/>
              <w:jc w:val="center"/>
              <w:rPr>
                <w:lang w:val="en-US"/>
              </w:rPr>
            </w:pPr>
          </w:p>
        </w:tc>
      </w:tr>
      <w:tr w:rsidR="00BD35BE" w:rsidRPr="00256F94" w14:paraId="07993DD5"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0543A59D" w14:textId="77777777" w:rsidR="00BD35BE" w:rsidRPr="00256F94" w:rsidRDefault="00BD35BE" w:rsidP="00EB3245">
            <w:pPr>
              <w:spacing w:line="276" w:lineRule="auto"/>
              <w:rPr>
                <w:b/>
                <w:bCs/>
                <w:lang w:val="en-US"/>
              </w:rPr>
            </w:pPr>
            <w:r w:rsidRPr="00256F94">
              <w:rPr>
                <w:b/>
                <w:bCs/>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0F35375A" w14:textId="77777777" w:rsidR="00BD35BE" w:rsidRPr="00256F94" w:rsidRDefault="00BD35BE" w:rsidP="00EB3245">
            <w:pPr>
              <w:spacing w:line="276" w:lineRule="auto"/>
              <w:jc w:val="center"/>
              <w:rPr>
                <w:lang w:val="en-US"/>
              </w:rPr>
            </w:pPr>
          </w:p>
        </w:tc>
      </w:tr>
      <w:tr w:rsidR="00BD35BE" w:rsidRPr="00256F94" w14:paraId="006375F4"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1CE5C875" w14:textId="77777777" w:rsidR="00BD35BE" w:rsidRPr="00256F94" w:rsidRDefault="00BD35BE" w:rsidP="00EB3245">
            <w:pPr>
              <w:spacing w:line="276" w:lineRule="auto"/>
              <w:rPr>
                <w:b/>
                <w:bCs/>
                <w:lang w:val="en-US"/>
              </w:rPr>
            </w:pPr>
            <w:r w:rsidRPr="00256F94">
              <w:rPr>
                <w:b/>
                <w:bCs/>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3647ED32" w14:textId="1D3E1A92" w:rsidR="00BD35BE" w:rsidRPr="00256F94" w:rsidRDefault="00BD35BE" w:rsidP="00EB3245">
            <w:pPr>
              <w:spacing w:line="276" w:lineRule="auto"/>
              <w:jc w:val="center"/>
              <w:rPr>
                <w:lang w:val="en-US"/>
              </w:rPr>
            </w:pPr>
            <w:r>
              <w:rPr>
                <w:lang w:val="en-US"/>
              </w:rPr>
              <w:t>2</w:t>
            </w:r>
          </w:p>
        </w:tc>
      </w:tr>
      <w:tr w:rsidR="00BD35BE" w:rsidRPr="00256F94" w14:paraId="11E6F461"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02B0BC81" w14:textId="77777777" w:rsidR="00BD35BE" w:rsidRPr="00256F94" w:rsidRDefault="00BD35BE" w:rsidP="00EB3245">
            <w:pPr>
              <w:spacing w:line="276" w:lineRule="auto"/>
              <w:rPr>
                <w:b/>
                <w:bCs/>
                <w:lang w:val="en-US"/>
              </w:rPr>
            </w:pPr>
            <w:r w:rsidRPr="00256F94">
              <w:rPr>
                <w:b/>
                <w:bCs/>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513C5072" w14:textId="77777777" w:rsidR="00BD35BE" w:rsidRPr="00256F94" w:rsidRDefault="00BD35BE" w:rsidP="00EB3245">
            <w:pPr>
              <w:spacing w:line="276" w:lineRule="auto"/>
              <w:jc w:val="center"/>
              <w:rPr>
                <w:lang w:val="en-US"/>
              </w:rPr>
            </w:pPr>
          </w:p>
        </w:tc>
      </w:tr>
      <w:tr w:rsidR="00BD35BE" w:rsidRPr="00256F94" w14:paraId="7F3FA44C"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6439F205" w14:textId="77777777" w:rsidR="00BD35BE" w:rsidRPr="00256F94" w:rsidRDefault="00BD35BE" w:rsidP="00EB3245">
            <w:pPr>
              <w:spacing w:line="276" w:lineRule="auto"/>
              <w:rPr>
                <w:lang w:val="en-US"/>
              </w:rPr>
            </w:pPr>
            <w:r w:rsidRPr="00256F94">
              <w:rPr>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E06A048" w14:textId="2F09924B" w:rsidR="00BD35BE" w:rsidRPr="00256F94" w:rsidRDefault="00BD35BE" w:rsidP="00EB3245">
            <w:pPr>
              <w:spacing w:line="276" w:lineRule="auto"/>
              <w:jc w:val="center"/>
              <w:rPr>
                <w:lang w:val="en-US"/>
              </w:rPr>
            </w:pPr>
            <w:r>
              <w:rPr>
                <w:lang w:val="en-US"/>
              </w:rPr>
              <w:t>22</w:t>
            </w:r>
          </w:p>
        </w:tc>
      </w:tr>
      <w:tr w:rsidR="00BD35BE" w:rsidRPr="00256F94" w14:paraId="2FA2A1AF"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478EF603" w14:textId="77777777" w:rsidR="00BD35BE" w:rsidRPr="00256F94" w:rsidRDefault="00BD35BE" w:rsidP="00EB3245">
            <w:pPr>
              <w:spacing w:line="276" w:lineRule="auto"/>
              <w:rPr>
                <w:lang w:val="en-US"/>
              </w:rPr>
            </w:pPr>
            <w:r w:rsidRPr="00256F94">
              <w:rPr>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5280BB6A" w14:textId="0BA75F8E" w:rsidR="00BD35BE" w:rsidRPr="00256F94" w:rsidRDefault="00BD35BE" w:rsidP="00EB3245">
            <w:pPr>
              <w:spacing w:line="276" w:lineRule="auto"/>
              <w:jc w:val="center"/>
              <w:rPr>
                <w:lang w:val="en-US"/>
              </w:rPr>
            </w:pPr>
            <w:r>
              <w:rPr>
                <w:lang w:val="en-US"/>
              </w:rPr>
              <w:t>50</w:t>
            </w:r>
          </w:p>
        </w:tc>
      </w:tr>
      <w:tr w:rsidR="00BD35BE" w:rsidRPr="00256F94" w14:paraId="171EB22F" w14:textId="77777777" w:rsidTr="00EB3245">
        <w:tc>
          <w:tcPr>
            <w:tcW w:w="9039" w:type="dxa"/>
            <w:gridSpan w:val="5"/>
            <w:tcBorders>
              <w:top w:val="single" w:sz="4" w:space="0" w:color="auto"/>
              <w:left w:val="single" w:sz="4" w:space="0" w:color="auto"/>
              <w:bottom w:val="single" w:sz="4" w:space="0" w:color="auto"/>
              <w:right w:val="single" w:sz="4" w:space="0" w:color="auto"/>
            </w:tcBorders>
            <w:hideMark/>
          </w:tcPr>
          <w:p w14:paraId="0D2177B1" w14:textId="77777777" w:rsidR="00BD35BE" w:rsidRPr="00256F94" w:rsidRDefault="00BD35BE" w:rsidP="00EB3245">
            <w:pPr>
              <w:spacing w:line="276" w:lineRule="auto"/>
              <w:rPr>
                <w:lang w:val="en-US"/>
              </w:rPr>
            </w:pPr>
            <w:r w:rsidRPr="00256F94">
              <w:rPr>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57F96EDB" w14:textId="3F5DC6FB" w:rsidR="00BD35BE" w:rsidRPr="00256F94" w:rsidRDefault="00BD35BE" w:rsidP="00EB3245">
            <w:pPr>
              <w:spacing w:line="276" w:lineRule="auto"/>
              <w:jc w:val="center"/>
              <w:rPr>
                <w:lang w:val="en-US"/>
              </w:rPr>
            </w:pPr>
            <w:r>
              <w:rPr>
                <w:lang w:val="en-US"/>
              </w:rPr>
              <w:t>2</w:t>
            </w:r>
          </w:p>
        </w:tc>
      </w:tr>
    </w:tbl>
    <w:p w14:paraId="0FA67AC3" w14:textId="77777777" w:rsidR="00BD35BE" w:rsidRPr="00256F94" w:rsidRDefault="00BD35BE" w:rsidP="00BD35BE">
      <w:pPr>
        <w:spacing w:line="276" w:lineRule="auto"/>
        <w:rPr>
          <w:sz w:val="24"/>
          <w:lang w:val="en-US"/>
        </w:rPr>
      </w:pPr>
    </w:p>
    <w:p w14:paraId="647EDAEC" w14:textId="08600184" w:rsidR="00457B8D" w:rsidRPr="00BD35BE" w:rsidRDefault="00457B8D" w:rsidP="00BD35BE">
      <w:pPr>
        <w:pStyle w:val="ListParagraph"/>
        <w:numPr>
          <w:ilvl w:val="0"/>
          <w:numId w:val="1"/>
        </w:numPr>
        <w:spacing w:line="276" w:lineRule="auto"/>
        <w:rPr>
          <w:b/>
          <w:bCs/>
          <w:sz w:val="24"/>
          <w:szCs w:val="24"/>
          <w:lang w:val="en-US"/>
        </w:rPr>
      </w:pPr>
      <w:r w:rsidRPr="00BD35BE">
        <w:rPr>
          <w:b/>
          <w:bCs/>
          <w:sz w:val="24"/>
          <w:szCs w:val="24"/>
          <w:lang w:val="en-US"/>
        </w:rPr>
        <w:lastRenderedPageBreak/>
        <w:t>Prerequisites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4"/>
        <w:gridCol w:w="7886"/>
      </w:tblGrid>
      <w:tr w:rsidR="00457B8D" w14:paraId="2E9DC64C"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1A17496" w14:textId="77777777" w:rsidR="00457B8D" w:rsidRDefault="00457B8D">
            <w:pPr>
              <w:spacing w:line="276" w:lineRule="auto"/>
              <w:rPr>
                <w:b/>
                <w:bCs/>
                <w:szCs w:val="20"/>
                <w:lang w:val="en-US"/>
              </w:rPr>
            </w:pPr>
            <w:r>
              <w:rPr>
                <w:b/>
                <w:bCs/>
                <w:szCs w:val="20"/>
                <w:lang w:val="en-US"/>
              </w:rPr>
              <w:t>4.1 Curriculum</w:t>
            </w:r>
          </w:p>
        </w:tc>
        <w:tc>
          <w:tcPr>
            <w:tcW w:w="8363" w:type="dxa"/>
            <w:tcBorders>
              <w:top w:val="single" w:sz="4" w:space="0" w:color="auto"/>
              <w:left w:val="single" w:sz="4" w:space="0" w:color="auto"/>
              <w:bottom w:val="single" w:sz="4" w:space="0" w:color="auto"/>
              <w:right w:val="single" w:sz="4" w:space="0" w:color="auto"/>
            </w:tcBorders>
            <w:hideMark/>
          </w:tcPr>
          <w:p w14:paraId="5A028B10" w14:textId="29DE834A" w:rsidR="00457B8D" w:rsidRDefault="00DD545A">
            <w:pPr>
              <w:spacing w:line="276" w:lineRule="auto"/>
              <w:rPr>
                <w:b/>
                <w:bCs/>
                <w:szCs w:val="20"/>
                <w:lang w:val="en-US"/>
              </w:rPr>
            </w:pPr>
            <w:r>
              <w:rPr>
                <w:b/>
                <w:bCs/>
                <w:szCs w:val="20"/>
                <w:lang w:val="en-US"/>
              </w:rPr>
              <w:t>-</w:t>
            </w:r>
          </w:p>
        </w:tc>
      </w:tr>
      <w:tr w:rsidR="00457B8D" w14:paraId="4441619E" w14:textId="77777777" w:rsidTr="00457B8D">
        <w:tc>
          <w:tcPr>
            <w:tcW w:w="2093" w:type="dxa"/>
            <w:tcBorders>
              <w:top w:val="single" w:sz="4" w:space="0" w:color="auto"/>
              <w:left w:val="single" w:sz="4" w:space="0" w:color="auto"/>
              <w:bottom w:val="single" w:sz="4" w:space="0" w:color="auto"/>
              <w:right w:val="single" w:sz="4" w:space="0" w:color="auto"/>
            </w:tcBorders>
            <w:hideMark/>
          </w:tcPr>
          <w:p w14:paraId="75CD1125" w14:textId="77777777" w:rsidR="00457B8D" w:rsidRDefault="00457B8D">
            <w:pPr>
              <w:spacing w:line="276" w:lineRule="auto"/>
              <w:rPr>
                <w:b/>
                <w:bCs/>
                <w:szCs w:val="20"/>
                <w:lang w:val="en-US"/>
              </w:rPr>
            </w:pPr>
            <w:r>
              <w:rPr>
                <w:b/>
                <w:bCs/>
                <w:szCs w:val="20"/>
                <w:lang w:val="en-US"/>
              </w:rPr>
              <w:t>4.2 Skills</w:t>
            </w:r>
          </w:p>
        </w:tc>
        <w:tc>
          <w:tcPr>
            <w:tcW w:w="8363" w:type="dxa"/>
            <w:tcBorders>
              <w:top w:val="single" w:sz="4" w:space="0" w:color="auto"/>
              <w:left w:val="single" w:sz="4" w:space="0" w:color="auto"/>
              <w:bottom w:val="single" w:sz="4" w:space="0" w:color="auto"/>
              <w:right w:val="single" w:sz="4" w:space="0" w:color="auto"/>
            </w:tcBorders>
            <w:hideMark/>
          </w:tcPr>
          <w:p w14:paraId="5717B9D7" w14:textId="585F7ECE" w:rsidR="00457B8D" w:rsidRDefault="00DD545A">
            <w:pPr>
              <w:spacing w:line="276" w:lineRule="auto"/>
              <w:rPr>
                <w:b/>
                <w:bCs/>
                <w:szCs w:val="20"/>
                <w:lang w:val="en-US"/>
              </w:rPr>
            </w:pPr>
            <w:r>
              <w:rPr>
                <w:b/>
                <w:bCs/>
                <w:szCs w:val="20"/>
                <w:lang w:val="en-US"/>
              </w:rPr>
              <w:t>-</w:t>
            </w:r>
          </w:p>
        </w:tc>
      </w:tr>
    </w:tbl>
    <w:p w14:paraId="1B4AD58C" w14:textId="77777777" w:rsidR="00457B8D" w:rsidRDefault="00457B8D" w:rsidP="00457B8D">
      <w:pPr>
        <w:spacing w:line="276" w:lineRule="auto"/>
        <w:rPr>
          <w:b/>
          <w:bCs/>
          <w:szCs w:val="20"/>
          <w:lang w:val="en-US"/>
        </w:rPr>
      </w:pPr>
    </w:p>
    <w:p w14:paraId="20EF2BF6" w14:textId="77777777" w:rsidR="00457B8D" w:rsidRDefault="00457B8D" w:rsidP="00BD35BE">
      <w:pPr>
        <w:numPr>
          <w:ilvl w:val="0"/>
          <w:numId w:val="1"/>
        </w:numPr>
        <w:spacing w:line="276" w:lineRule="auto"/>
        <w:rPr>
          <w:b/>
          <w:bCs/>
          <w:sz w:val="24"/>
          <w:szCs w:val="24"/>
          <w:lang w:val="en-US"/>
        </w:rPr>
      </w:pPr>
      <w:r>
        <w:rPr>
          <w:b/>
          <w:bCs/>
          <w:sz w:val="24"/>
          <w:szCs w:val="24"/>
          <w:lang w:val="en-US"/>
        </w:rPr>
        <w:t>Conditions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7"/>
        <w:gridCol w:w="5593"/>
      </w:tblGrid>
      <w:tr w:rsidR="00457B8D" w14:paraId="569565BC"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12763684" w14:textId="77777777" w:rsidR="00457B8D" w:rsidRDefault="00457B8D">
            <w:pPr>
              <w:spacing w:line="276" w:lineRule="auto"/>
              <w:rPr>
                <w:b/>
                <w:bCs/>
                <w:szCs w:val="20"/>
                <w:lang w:val="en-US"/>
              </w:rPr>
            </w:pPr>
            <w:r>
              <w:rPr>
                <w:b/>
                <w:bCs/>
                <w:szCs w:val="20"/>
                <w:lang w:val="en-US"/>
              </w:rPr>
              <w:t>5.1. Lectures</w:t>
            </w:r>
          </w:p>
        </w:tc>
        <w:tc>
          <w:tcPr>
            <w:tcW w:w="5953" w:type="dxa"/>
            <w:tcBorders>
              <w:top w:val="single" w:sz="4" w:space="0" w:color="auto"/>
              <w:left w:val="single" w:sz="4" w:space="0" w:color="auto"/>
              <w:bottom w:val="single" w:sz="4" w:space="0" w:color="auto"/>
              <w:right w:val="single" w:sz="4" w:space="0" w:color="auto"/>
            </w:tcBorders>
            <w:hideMark/>
          </w:tcPr>
          <w:p w14:paraId="5C1617A1" w14:textId="77777777" w:rsidR="00457B8D" w:rsidRDefault="00457B8D">
            <w:pPr>
              <w:spacing w:line="276" w:lineRule="auto"/>
              <w:rPr>
                <w:b/>
                <w:bCs/>
                <w:szCs w:val="20"/>
                <w:lang w:val="en-US"/>
              </w:rPr>
            </w:pPr>
            <w:r>
              <w:rPr>
                <w:b/>
                <w:bCs/>
                <w:szCs w:val="20"/>
                <w:lang w:val="en-US"/>
              </w:rPr>
              <w:t>Video logistical support</w:t>
            </w:r>
          </w:p>
        </w:tc>
      </w:tr>
      <w:tr w:rsidR="00457B8D" w14:paraId="484622A5" w14:textId="77777777" w:rsidTr="00457B8D">
        <w:tc>
          <w:tcPr>
            <w:tcW w:w="4503" w:type="dxa"/>
            <w:tcBorders>
              <w:top w:val="single" w:sz="4" w:space="0" w:color="auto"/>
              <w:left w:val="single" w:sz="4" w:space="0" w:color="auto"/>
              <w:bottom w:val="single" w:sz="4" w:space="0" w:color="auto"/>
              <w:right w:val="single" w:sz="4" w:space="0" w:color="auto"/>
            </w:tcBorders>
            <w:hideMark/>
          </w:tcPr>
          <w:p w14:paraId="3C6CCCDE" w14:textId="77777777" w:rsidR="00457B8D" w:rsidRDefault="00457B8D">
            <w:pPr>
              <w:spacing w:line="276" w:lineRule="auto"/>
              <w:rPr>
                <w:b/>
                <w:bCs/>
                <w:szCs w:val="20"/>
                <w:lang w:val="en-US"/>
              </w:rPr>
            </w:pPr>
            <w:r>
              <w:rPr>
                <w:b/>
                <w:bCs/>
                <w:szCs w:val="20"/>
                <w:lang w:val="en-US"/>
              </w:rPr>
              <w:t>5.2. Seminars/Laboratories</w:t>
            </w:r>
          </w:p>
        </w:tc>
        <w:tc>
          <w:tcPr>
            <w:tcW w:w="5953" w:type="dxa"/>
            <w:tcBorders>
              <w:top w:val="single" w:sz="4" w:space="0" w:color="auto"/>
              <w:left w:val="single" w:sz="4" w:space="0" w:color="auto"/>
              <w:bottom w:val="single" w:sz="4" w:space="0" w:color="auto"/>
              <w:right w:val="single" w:sz="4" w:space="0" w:color="auto"/>
            </w:tcBorders>
          </w:tcPr>
          <w:p w14:paraId="34FC25E2" w14:textId="20269575" w:rsidR="00457B8D" w:rsidRDefault="00DD545A">
            <w:pPr>
              <w:spacing w:line="276" w:lineRule="auto"/>
              <w:rPr>
                <w:b/>
                <w:bCs/>
                <w:szCs w:val="20"/>
                <w:lang w:val="en-US"/>
              </w:rPr>
            </w:pPr>
            <w:r w:rsidRPr="00DD545A">
              <w:rPr>
                <w:b/>
                <w:bCs/>
                <w:szCs w:val="20"/>
                <w:lang w:val="en-US"/>
              </w:rPr>
              <w:t>The students will have suitable equipment</w:t>
            </w:r>
          </w:p>
        </w:tc>
      </w:tr>
    </w:tbl>
    <w:p w14:paraId="45AC0216" w14:textId="77777777" w:rsidR="00457B8D" w:rsidRDefault="00457B8D" w:rsidP="00457B8D">
      <w:pPr>
        <w:spacing w:line="276" w:lineRule="auto"/>
        <w:rPr>
          <w:b/>
          <w:bCs/>
          <w:szCs w:val="20"/>
          <w:lang w:val="en-US"/>
        </w:rPr>
      </w:pPr>
    </w:p>
    <w:p w14:paraId="27441AD3" w14:textId="30584E41" w:rsidR="00BD35BE" w:rsidRPr="00BD35BE" w:rsidRDefault="00BD35BE" w:rsidP="00BD35BE">
      <w:pPr>
        <w:pStyle w:val="ListParagraph"/>
        <w:numPr>
          <w:ilvl w:val="0"/>
          <w:numId w:val="1"/>
        </w:numPr>
        <w:spacing w:line="276" w:lineRule="auto"/>
        <w:rPr>
          <w:b/>
          <w:bCs/>
          <w:sz w:val="22"/>
          <w:szCs w:val="28"/>
          <w:lang w:val="en-US"/>
        </w:rPr>
      </w:pPr>
      <w:r w:rsidRPr="00BD35BE">
        <w:rPr>
          <w:b/>
          <w:bCs/>
          <w:sz w:val="24"/>
          <w:szCs w:val="28"/>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BD35BE" w:rsidRPr="00256F94" w14:paraId="4747951D"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7AC5EB03" w14:textId="77777777" w:rsidR="00BD35BE" w:rsidRPr="00E318B0" w:rsidRDefault="00BD35BE" w:rsidP="00EB3245">
            <w:pPr>
              <w:spacing w:line="276" w:lineRule="auto"/>
              <w:rPr>
                <w:bCs/>
                <w:szCs w:val="20"/>
                <w:lang w:val="en-US"/>
              </w:rPr>
            </w:pPr>
            <w:r w:rsidRPr="00E318B0">
              <w:rPr>
                <w:bCs/>
                <w:szCs w:val="20"/>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14:paraId="4C2979B7" w14:textId="77777777" w:rsidR="00BD35BE" w:rsidRPr="003B6DBD" w:rsidRDefault="00BD35BE" w:rsidP="00BD35BE">
            <w:pPr>
              <w:spacing w:line="276" w:lineRule="auto"/>
              <w:rPr>
                <w:b/>
                <w:bCs/>
                <w:szCs w:val="20"/>
                <w:lang w:val="en-US"/>
              </w:rPr>
            </w:pPr>
            <w:r w:rsidRPr="003B6DBD">
              <w:rPr>
                <w:b/>
                <w:bCs/>
                <w:szCs w:val="20"/>
                <w:lang w:val="en-US"/>
              </w:rPr>
              <w:t xml:space="preserve">C1.2 Knowledge about endocrine diseases and syndromes  </w:t>
            </w:r>
          </w:p>
          <w:p w14:paraId="6E2F3A1E" w14:textId="77777777" w:rsidR="00BD35BE" w:rsidRPr="003B6DBD" w:rsidRDefault="00BD35BE" w:rsidP="00BD35BE">
            <w:pPr>
              <w:spacing w:line="276" w:lineRule="auto"/>
              <w:rPr>
                <w:b/>
                <w:bCs/>
                <w:szCs w:val="20"/>
                <w:lang w:val="en-US"/>
              </w:rPr>
            </w:pPr>
            <w:r w:rsidRPr="003B6DBD">
              <w:rPr>
                <w:b/>
                <w:bCs/>
                <w:szCs w:val="20"/>
                <w:lang w:val="en-US"/>
              </w:rPr>
              <w:t xml:space="preserve">C1.5 Development and application of new kynetotherapy protocols </w:t>
            </w:r>
          </w:p>
          <w:p w14:paraId="24D58C88" w14:textId="77777777" w:rsidR="00BD35BE" w:rsidRPr="003B6DBD" w:rsidRDefault="00BD35BE" w:rsidP="00BD35BE">
            <w:pPr>
              <w:spacing w:line="276" w:lineRule="auto"/>
              <w:rPr>
                <w:b/>
                <w:bCs/>
                <w:szCs w:val="20"/>
                <w:lang w:val="en-US"/>
              </w:rPr>
            </w:pPr>
            <w:r w:rsidRPr="003B6DBD">
              <w:rPr>
                <w:b/>
                <w:bCs/>
                <w:szCs w:val="20"/>
                <w:lang w:val="en-US"/>
              </w:rPr>
              <w:t xml:space="preserve">C2.2 Basic knowledge for explication and interpretation of opportunities in kynetotherapy program adapted to the treated region and type of pathology  </w:t>
            </w:r>
          </w:p>
          <w:p w14:paraId="2F7D0C02" w14:textId="77777777" w:rsidR="00BD35BE" w:rsidRPr="003B6DBD" w:rsidRDefault="00BD35BE" w:rsidP="00BD35BE">
            <w:pPr>
              <w:spacing w:line="276" w:lineRule="auto"/>
              <w:rPr>
                <w:b/>
                <w:bCs/>
                <w:szCs w:val="20"/>
                <w:lang w:val="en-US"/>
              </w:rPr>
            </w:pPr>
            <w:r w:rsidRPr="003B6DBD">
              <w:rPr>
                <w:b/>
                <w:bCs/>
                <w:szCs w:val="20"/>
                <w:lang w:val="en-US"/>
              </w:rPr>
              <w:t>C2.5 Implementations of massage protocols</w:t>
            </w:r>
          </w:p>
          <w:p w14:paraId="6B4270F5" w14:textId="77777777" w:rsidR="00BD35BE" w:rsidRPr="003B6DBD" w:rsidRDefault="00BD35BE" w:rsidP="00BD35BE">
            <w:pPr>
              <w:spacing w:line="276" w:lineRule="auto"/>
              <w:rPr>
                <w:b/>
                <w:bCs/>
                <w:szCs w:val="20"/>
                <w:lang w:val="en-US"/>
              </w:rPr>
            </w:pPr>
            <w:r w:rsidRPr="003B6DBD">
              <w:rPr>
                <w:b/>
                <w:bCs/>
                <w:szCs w:val="20"/>
                <w:lang w:val="en-US"/>
              </w:rPr>
              <w:t>C3.5 Developing of new protocols for HTT</w:t>
            </w:r>
          </w:p>
          <w:p w14:paraId="15D5D48B" w14:textId="6EF444BD" w:rsidR="00BD35BE" w:rsidRPr="00256F94" w:rsidRDefault="00BD35BE" w:rsidP="00BD35BE">
            <w:pPr>
              <w:suppressLineNumbers/>
              <w:suppressAutoHyphens/>
              <w:snapToGrid w:val="0"/>
              <w:spacing w:line="276" w:lineRule="auto"/>
              <w:rPr>
                <w:rFonts w:eastAsia="Times New Roman" w:cs="Tahoma"/>
                <w:sz w:val="22"/>
                <w:szCs w:val="28"/>
                <w:lang w:val="en-US" w:eastAsia="ar-SA"/>
              </w:rPr>
            </w:pPr>
            <w:r w:rsidRPr="003B6DBD">
              <w:rPr>
                <w:b/>
                <w:bCs/>
                <w:szCs w:val="20"/>
                <w:lang w:val="en-US"/>
              </w:rPr>
              <w:t>C5.1 Describing of articular and muscular technics, of functional scores and of QL appreciation</w:t>
            </w:r>
          </w:p>
        </w:tc>
      </w:tr>
      <w:tr w:rsidR="00BD35BE" w:rsidRPr="00256F94" w14:paraId="3C86B834" w14:textId="77777777" w:rsidTr="00EB3245">
        <w:tc>
          <w:tcPr>
            <w:tcW w:w="3510" w:type="dxa"/>
            <w:tcBorders>
              <w:top w:val="single" w:sz="4" w:space="0" w:color="auto"/>
              <w:left w:val="single" w:sz="4" w:space="0" w:color="auto"/>
              <w:bottom w:val="single" w:sz="4" w:space="0" w:color="auto"/>
              <w:right w:val="single" w:sz="4" w:space="0" w:color="auto"/>
            </w:tcBorders>
            <w:hideMark/>
          </w:tcPr>
          <w:p w14:paraId="2030515A" w14:textId="77777777" w:rsidR="00BD35BE" w:rsidRPr="00E318B0" w:rsidRDefault="00BD35BE" w:rsidP="00EB3245">
            <w:pPr>
              <w:spacing w:line="276" w:lineRule="auto"/>
              <w:rPr>
                <w:bCs/>
                <w:szCs w:val="20"/>
                <w:lang w:val="en-US"/>
              </w:rPr>
            </w:pPr>
            <w:r w:rsidRPr="00E318B0">
              <w:rPr>
                <w:bCs/>
                <w:szCs w:val="20"/>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14:paraId="0D12A054" w14:textId="77777777" w:rsidR="00BD35BE" w:rsidRPr="003B6DBD" w:rsidRDefault="00BD35BE" w:rsidP="00BD35BE">
            <w:pPr>
              <w:spacing w:line="276" w:lineRule="auto"/>
              <w:rPr>
                <w:b/>
                <w:bCs/>
                <w:szCs w:val="20"/>
                <w:lang w:val="en-US"/>
              </w:rPr>
            </w:pPr>
            <w:r w:rsidRPr="003B6DBD">
              <w:rPr>
                <w:b/>
                <w:bCs/>
                <w:szCs w:val="20"/>
                <w:lang w:val="en-US"/>
              </w:rPr>
              <w:t xml:space="preserve">CT1. Recognition of objectives, of available resources, of ending conditions, work phases, terms and ricks  </w:t>
            </w:r>
          </w:p>
          <w:p w14:paraId="78ADBF09" w14:textId="1E9D5BC2" w:rsidR="00BD35BE" w:rsidRPr="00256F94" w:rsidRDefault="00BD35BE" w:rsidP="00BD35BE">
            <w:pPr>
              <w:spacing w:line="276" w:lineRule="auto"/>
              <w:rPr>
                <w:bCs/>
                <w:lang w:val="en-US"/>
              </w:rPr>
            </w:pPr>
            <w:r w:rsidRPr="003B6DBD">
              <w:rPr>
                <w:b/>
                <w:bCs/>
                <w:szCs w:val="20"/>
                <w:lang w:val="en-US"/>
              </w:rPr>
              <w:t>CT2. Roles identification, responsibilities, in a team, relationships technics application in the team and with the patient</w:t>
            </w:r>
          </w:p>
        </w:tc>
      </w:tr>
    </w:tbl>
    <w:p w14:paraId="72D8E047" w14:textId="15D5DF85" w:rsidR="00457B8D" w:rsidRDefault="00457B8D" w:rsidP="00BD35BE">
      <w:pPr>
        <w:spacing w:line="276" w:lineRule="auto"/>
        <w:rPr>
          <w:b/>
          <w:bCs/>
          <w:sz w:val="24"/>
          <w:szCs w:val="24"/>
          <w:lang w:val="en-US"/>
        </w:rPr>
      </w:pPr>
    </w:p>
    <w:p w14:paraId="28A33119" w14:textId="77777777" w:rsidR="00457B8D" w:rsidRDefault="00457B8D" w:rsidP="00457B8D">
      <w:pPr>
        <w:spacing w:line="276" w:lineRule="auto"/>
        <w:rPr>
          <w:b/>
          <w:bCs/>
          <w:szCs w:val="20"/>
          <w:lang w:val="en-US"/>
        </w:rPr>
      </w:pPr>
    </w:p>
    <w:p w14:paraId="179F58BD" w14:textId="77777777" w:rsidR="00457B8D" w:rsidRDefault="00457B8D" w:rsidP="00BD35BE">
      <w:pPr>
        <w:numPr>
          <w:ilvl w:val="0"/>
          <w:numId w:val="1"/>
        </w:numPr>
        <w:spacing w:line="276" w:lineRule="auto"/>
        <w:rPr>
          <w:b/>
          <w:bCs/>
          <w:sz w:val="24"/>
          <w:szCs w:val="24"/>
          <w:lang w:val="en-US"/>
        </w:rPr>
      </w:pPr>
      <w:r>
        <w:rPr>
          <w:b/>
          <w:bCs/>
          <w:sz w:val="24"/>
          <w:szCs w:val="24"/>
          <w:lang w:val="en-US"/>
        </w:rPr>
        <w:t>Course objectives (as in the cumulated competences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8239"/>
      </w:tblGrid>
      <w:tr w:rsidR="00457B8D" w14:paraId="36E0A0F5"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571BF72B" w14:textId="77777777" w:rsidR="00457B8D" w:rsidRDefault="00457B8D">
            <w:pPr>
              <w:spacing w:line="276" w:lineRule="auto"/>
              <w:rPr>
                <w:b/>
                <w:bCs/>
                <w:szCs w:val="20"/>
                <w:lang w:val="en-US"/>
              </w:rPr>
            </w:pPr>
            <w:r>
              <w:rPr>
                <w:b/>
                <w:bCs/>
                <w:szCs w:val="20"/>
                <w:lang w:val="en-US"/>
              </w:rPr>
              <w:t>7.1 General objective of the discipline</w:t>
            </w:r>
          </w:p>
        </w:tc>
        <w:tc>
          <w:tcPr>
            <w:tcW w:w="8728" w:type="dxa"/>
            <w:tcBorders>
              <w:top w:val="single" w:sz="4" w:space="0" w:color="auto"/>
              <w:left w:val="single" w:sz="4" w:space="0" w:color="auto"/>
              <w:bottom w:val="single" w:sz="4" w:space="0" w:color="auto"/>
              <w:right w:val="single" w:sz="4" w:space="0" w:color="auto"/>
            </w:tcBorders>
            <w:hideMark/>
          </w:tcPr>
          <w:p w14:paraId="5064676D" w14:textId="25783DA5" w:rsidR="000C377A" w:rsidRPr="003B6DBD" w:rsidRDefault="003B6DBD" w:rsidP="003B6DBD">
            <w:pPr>
              <w:numPr>
                <w:ilvl w:val="0"/>
                <w:numId w:val="6"/>
              </w:numPr>
              <w:spacing w:line="276" w:lineRule="auto"/>
              <w:rPr>
                <w:b/>
                <w:bCs/>
                <w:szCs w:val="20"/>
                <w:lang w:val="en-US"/>
              </w:rPr>
            </w:pPr>
            <w:r w:rsidRPr="003B6DBD">
              <w:rPr>
                <w:b/>
                <w:bCs/>
                <w:szCs w:val="20"/>
                <w:lang w:val="en-US"/>
              </w:rPr>
              <w:t>Endocrine syndromes and disease explication, kynetotherapy programs, functional</w:t>
            </w:r>
            <w:r>
              <w:rPr>
                <w:b/>
                <w:bCs/>
                <w:szCs w:val="20"/>
                <w:lang w:val="en-US"/>
              </w:rPr>
              <w:t xml:space="preserve"> </w:t>
            </w:r>
            <w:r w:rsidRPr="003B6DBD">
              <w:rPr>
                <w:b/>
                <w:bCs/>
                <w:szCs w:val="20"/>
                <w:lang w:val="en-US"/>
              </w:rPr>
              <w:t>evaluation methods</w:t>
            </w:r>
          </w:p>
        </w:tc>
      </w:tr>
      <w:tr w:rsidR="00457B8D" w14:paraId="54592CE7" w14:textId="77777777" w:rsidTr="00457B8D">
        <w:tc>
          <w:tcPr>
            <w:tcW w:w="1728" w:type="dxa"/>
            <w:tcBorders>
              <w:top w:val="single" w:sz="4" w:space="0" w:color="auto"/>
              <w:left w:val="single" w:sz="4" w:space="0" w:color="auto"/>
              <w:bottom w:val="single" w:sz="4" w:space="0" w:color="auto"/>
              <w:right w:val="single" w:sz="4" w:space="0" w:color="auto"/>
            </w:tcBorders>
            <w:hideMark/>
          </w:tcPr>
          <w:p w14:paraId="628BA11B" w14:textId="77777777" w:rsidR="00457B8D" w:rsidRDefault="00457B8D">
            <w:pPr>
              <w:spacing w:line="276" w:lineRule="auto"/>
              <w:rPr>
                <w:b/>
                <w:bCs/>
                <w:szCs w:val="20"/>
                <w:lang w:val="en-US"/>
              </w:rPr>
            </w:pPr>
            <w:r>
              <w:rPr>
                <w:b/>
                <w:bCs/>
                <w:szCs w:val="20"/>
                <w:lang w:val="en-US"/>
              </w:rPr>
              <w:t>7.2 Specific objectives</w:t>
            </w:r>
          </w:p>
        </w:tc>
        <w:tc>
          <w:tcPr>
            <w:tcW w:w="8728" w:type="dxa"/>
            <w:tcBorders>
              <w:top w:val="single" w:sz="4" w:space="0" w:color="auto"/>
              <w:left w:val="single" w:sz="4" w:space="0" w:color="auto"/>
              <w:bottom w:val="single" w:sz="4" w:space="0" w:color="auto"/>
              <w:right w:val="single" w:sz="4" w:space="0" w:color="auto"/>
            </w:tcBorders>
          </w:tcPr>
          <w:p w14:paraId="13C39696" w14:textId="77777777" w:rsidR="003B6DBD" w:rsidRDefault="00457B8D" w:rsidP="003B6DBD">
            <w:pPr>
              <w:spacing w:line="276" w:lineRule="auto"/>
              <w:rPr>
                <w:b/>
                <w:bCs/>
                <w:szCs w:val="20"/>
                <w:lang w:val="en-US"/>
              </w:rPr>
            </w:pPr>
            <w:r>
              <w:rPr>
                <w:b/>
                <w:bCs/>
                <w:szCs w:val="20"/>
                <w:lang w:val="en-US"/>
              </w:rPr>
              <w:t xml:space="preserve">-     </w:t>
            </w:r>
            <w:r w:rsidR="003B6DBD" w:rsidRPr="003B6DBD">
              <w:rPr>
                <w:b/>
                <w:bCs/>
                <w:szCs w:val="20"/>
                <w:lang w:val="en-US"/>
              </w:rPr>
              <w:t>Basic knowledge about endocrine system (anatomy , physiology and pathology), relationships between different endocrine di</w:t>
            </w:r>
            <w:r w:rsidR="003B6DBD">
              <w:rPr>
                <w:b/>
                <w:bCs/>
                <w:szCs w:val="20"/>
                <w:lang w:val="en-US"/>
              </w:rPr>
              <w:t>seases and muscle-bone system</w:t>
            </w:r>
          </w:p>
          <w:p w14:paraId="557A6A9F" w14:textId="4E64CBC2" w:rsidR="00457B8D" w:rsidRDefault="003B6DBD">
            <w:pPr>
              <w:spacing w:line="276" w:lineRule="auto"/>
              <w:rPr>
                <w:b/>
                <w:bCs/>
                <w:szCs w:val="20"/>
                <w:lang w:val="en-US"/>
              </w:rPr>
            </w:pPr>
            <w:r>
              <w:rPr>
                <w:b/>
                <w:bCs/>
                <w:szCs w:val="20"/>
                <w:lang w:val="en-US"/>
              </w:rPr>
              <w:t xml:space="preserve">-     Practical application of </w:t>
            </w:r>
            <w:r w:rsidRPr="003B6DBD">
              <w:rPr>
                <w:b/>
                <w:bCs/>
                <w:szCs w:val="20"/>
                <w:lang w:val="en-US"/>
              </w:rPr>
              <w:t>knowledge about endocrine diseases and different methods of balneo-physiotherapy  for specific endocrine</w:t>
            </w:r>
          </w:p>
        </w:tc>
      </w:tr>
    </w:tbl>
    <w:p w14:paraId="20EFB817" w14:textId="77777777" w:rsidR="00457B8D" w:rsidRDefault="00457B8D" w:rsidP="00BD35BE">
      <w:pPr>
        <w:spacing w:line="276" w:lineRule="auto"/>
        <w:rPr>
          <w:b/>
          <w:bCs/>
          <w:sz w:val="24"/>
          <w:szCs w:val="24"/>
          <w:lang w:val="en-US"/>
        </w:rPr>
      </w:pPr>
    </w:p>
    <w:p w14:paraId="2775FFB5" w14:textId="77777777" w:rsidR="00457B8D" w:rsidRDefault="00457B8D" w:rsidP="00BD35BE">
      <w:pPr>
        <w:numPr>
          <w:ilvl w:val="0"/>
          <w:numId w:val="1"/>
        </w:numPr>
        <w:spacing w:line="276" w:lineRule="auto"/>
        <w:rPr>
          <w:b/>
          <w:bCs/>
          <w:sz w:val="24"/>
          <w:szCs w:val="24"/>
          <w:lang w:val="en-US"/>
        </w:rPr>
      </w:pPr>
      <w:r>
        <w:rPr>
          <w:b/>
          <w:bCs/>
          <w:sz w:val="24"/>
          <w:szCs w:val="24"/>
          <w:lang w:val="en-US"/>
        </w:rPr>
        <w:t>Con</w:t>
      </w:r>
      <w:r>
        <w:rPr>
          <w:b/>
          <w:bCs/>
          <w:sz w:val="24"/>
          <w:szCs w:val="24"/>
        </w:rPr>
        <w:t>tents</w:t>
      </w:r>
    </w:p>
    <w:p w14:paraId="74DF82D1" w14:textId="77777777" w:rsidR="00457B8D" w:rsidRDefault="00457B8D" w:rsidP="00457B8D">
      <w:pPr>
        <w:spacing w:line="276" w:lineRule="auto"/>
        <w:rPr>
          <w:b/>
          <w:bCs/>
          <w:szCs w:val="20"/>
          <w:lang w:val="en-US"/>
        </w:rPr>
      </w:pPr>
      <w:r>
        <w:rPr>
          <w:b/>
          <w:bCs/>
          <w:szCs w:val="20"/>
          <w:lang w:val="en-US"/>
        </w:rPr>
        <w:t>8. 1. Course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4"/>
        <w:gridCol w:w="2271"/>
        <w:gridCol w:w="945"/>
      </w:tblGrid>
      <w:tr w:rsidR="00457B8D" w14:paraId="39C2E7DC"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3DAA7161" w14:textId="3F5DD2DC" w:rsidR="00457B8D" w:rsidRDefault="00457B8D">
            <w:pPr>
              <w:spacing w:line="276" w:lineRule="auto"/>
              <w:rPr>
                <w:b/>
                <w:bCs/>
                <w:szCs w:val="20"/>
              </w:rPr>
            </w:pPr>
          </w:p>
        </w:tc>
        <w:tc>
          <w:tcPr>
            <w:tcW w:w="2271" w:type="dxa"/>
            <w:tcBorders>
              <w:top w:val="single" w:sz="4" w:space="0" w:color="auto"/>
              <w:left w:val="single" w:sz="4" w:space="0" w:color="auto"/>
              <w:bottom w:val="single" w:sz="4" w:space="0" w:color="auto"/>
              <w:right w:val="single" w:sz="4" w:space="0" w:color="auto"/>
            </w:tcBorders>
            <w:hideMark/>
          </w:tcPr>
          <w:p w14:paraId="4ECC6DD4" w14:textId="77777777" w:rsidR="00457B8D" w:rsidRDefault="00457B8D">
            <w:pPr>
              <w:spacing w:line="276" w:lineRule="auto"/>
              <w:rPr>
                <w:b/>
                <w:bCs/>
                <w:szCs w:val="20"/>
              </w:rPr>
            </w:pPr>
            <w:r>
              <w:rPr>
                <w:b/>
                <w:bCs/>
                <w:szCs w:val="20"/>
              </w:rPr>
              <w:t>Teaching methods</w:t>
            </w:r>
          </w:p>
        </w:tc>
        <w:tc>
          <w:tcPr>
            <w:tcW w:w="945" w:type="dxa"/>
            <w:tcBorders>
              <w:top w:val="single" w:sz="4" w:space="0" w:color="auto"/>
              <w:left w:val="single" w:sz="4" w:space="0" w:color="auto"/>
              <w:bottom w:val="single" w:sz="4" w:space="0" w:color="auto"/>
              <w:right w:val="single" w:sz="4" w:space="0" w:color="auto"/>
            </w:tcBorders>
            <w:hideMark/>
          </w:tcPr>
          <w:p w14:paraId="139E44D2" w14:textId="77777777" w:rsidR="00457B8D" w:rsidRDefault="00457B8D">
            <w:pPr>
              <w:spacing w:line="276" w:lineRule="auto"/>
              <w:rPr>
                <w:b/>
                <w:bCs/>
                <w:szCs w:val="20"/>
              </w:rPr>
            </w:pPr>
            <w:r>
              <w:rPr>
                <w:b/>
                <w:bCs/>
                <w:szCs w:val="20"/>
              </w:rPr>
              <w:t>Obs</w:t>
            </w:r>
          </w:p>
        </w:tc>
      </w:tr>
      <w:tr w:rsidR="00457B8D" w14:paraId="0B2743C0" w14:textId="77777777" w:rsidTr="00A75131">
        <w:tc>
          <w:tcPr>
            <w:tcW w:w="6714" w:type="dxa"/>
            <w:tcBorders>
              <w:top w:val="single" w:sz="4" w:space="0" w:color="auto"/>
              <w:left w:val="single" w:sz="4" w:space="0" w:color="auto"/>
              <w:bottom w:val="single" w:sz="4" w:space="0" w:color="auto"/>
              <w:right w:val="single" w:sz="4" w:space="0" w:color="auto"/>
            </w:tcBorders>
            <w:hideMark/>
          </w:tcPr>
          <w:p w14:paraId="69953D93" w14:textId="34AD752B" w:rsidR="003B6DBD" w:rsidRPr="000136D2" w:rsidRDefault="003B6DBD" w:rsidP="000136D2">
            <w:pPr>
              <w:numPr>
                <w:ilvl w:val="0"/>
                <w:numId w:val="7"/>
              </w:numPr>
              <w:spacing w:line="276" w:lineRule="auto"/>
              <w:rPr>
                <w:b/>
                <w:bCs/>
                <w:szCs w:val="20"/>
              </w:rPr>
            </w:pPr>
            <w:r w:rsidRPr="003B6DBD">
              <w:rPr>
                <w:b/>
                <w:bCs/>
                <w:szCs w:val="20"/>
              </w:rPr>
              <w:t>Anatomy and physiology of endocrine system (principals endocrine glands, secretion products, effects, regulation).</w:t>
            </w:r>
            <w:r w:rsidR="000136D2">
              <w:rPr>
                <w:b/>
                <w:bCs/>
                <w:szCs w:val="20"/>
              </w:rPr>
              <w:t xml:space="preserve"> </w:t>
            </w:r>
            <w:r w:rsidRPr="000136D2">
              <w:rPr>
                <w:b/>
                <w:bCs/>
                <w:szCs w:val="20"/>
              </w:rPr>
              <w:t>Acromegaly (clinical and paraclinical diagnosis, osteoarticular modifications, medical recovery treatment recommendation, accidents and incidents during medical recovery th</w:t>
            </w:r>
            <w:r w:rsidR="000136D2">
              <w:rPr>
                <w:b/>
                <w:bCs/>
                <w:szCs w:val="20"/>
              </w:rPr>
              <w:t>erapy and balneo-physiotherapy)</w:t>
            </w:r>
          </w:p>
          <w:p w14:paraId="1D6817CE" w14:textId="23D6E0DE" w:rsidR="003B6DBD" w:rsidRPr="003B6DBD" w:rsidRDefault="003B6DBD" w:rsidP="003B6DBD">
            <w:pPr>
              <w:numPr>
                <w:ilvl w:val="0"/>
                <w:numId w:val="7"/>
              </w:numPr>
              <w:spacing w:line="276" w:lineRule="auto"/>
              <w:rPr>
                <w:b/>
                <w:bCs/>
                <w:szCs w:val="20"/>
              </w:rPr>
            </w:pPr>
            <w:r w:rsidRPr="003B6DBD">
              <w:rPr>
                <w:b/>
                <w:bCs/>
                <w:szCs w:val="20"/>
              </w:rPr>
              <w:t>Small stature (clinical and paraclinical diagnosis, osteoarticular modifications, medical recovery treatment recommendation, accidents and incidents during medical recovery the</w:t>
            </w:r>
            <w:r w:rsidR="000136D2">
              <w:rPr>
                <w:b/>
                <w:bCs/>
                <w:szCs w:val="20"/>
              </w:rPr>
              <w:t>rapy and balneo-physiotherapy).</w:t>
            </w:r>
          </w:p>
          <w:p w14:paraId="3D6606CA" w14:textId="3F5A7D5A" w:rsidR="003B6DBD" w:rsidRPr="003B6DBD" w:rsidRDefault="003B6DBD" w:rsidP="003B6DBD">
            <w:pPr>
              <w:numPr>
                <w:ilvl w:val="0"/>
                <w:numId w:val="7"/>
              </w:numPr>
              <w:spacing w:line="276" w:lineRule="auto"/>
              <w:rPr>
                <w:b/>
                <w:bCs/>
                <w:szCs w:val="20"/>
              </w:rPr>
            </w:pPr>
            <w:r w:rsidRPr="003B6DBD">
              <w:rPr>
                <w:b/>
                <w:bCs/>
                <w:szCs w:val="20"/>
              </w:rPr>
              <w:t>Hypo- and hyperthyroidism (clinical and paraclinical diagnosis, osteoarticular modifications, medical recovery treatment recommendation, accidents and incidents during medical recovery therapy and balneo-physiotherapy).</w:t>
            </w:r>
          </w:p>
          <w:p w14:paraId="0E1F3BC4" w14:textId="0D87AC5B" w:rsidR="003B6DBD" w:rsidRPr="003B6DBD" w:rsidRDefault="003B6DBD" w:rsidP="003B6DBD">
            <w:pPr>
              <w:numPr>
                <w:ilvl w:val="0"/>
                <w:numId w:val="7"/>
              </w:numPr>
              <w:spacing w:line="276" w:lineRule="auto"/>
              <w:rPr>
                <w:b/>
                <w:bCs/>
                <w:szCs w:val="20"/>
              </w:rPr>
            </w:pPr>
            <w:r w:rsidRPr="003B6DBD">
              <w:rPr>
                <w:b/>
                <w:bCs/>
                <w:szCs w:val="20"/>
              </w:rPr>
              <w:t xml:space="preserve">Hypo- and hyperparathyroidism (clinical and paraclinical </w:t>
            </w:r>
            <w:r w:rsidRPr="003B6DBD">
              <w:rPr>
                <w:b/>
                <w:bCs/>
                <w:szCs w:val="20"/>
              </w:rPr>
              <w:lastRenderedPageBreak/>
              <w:t>diagnosis, osteoarticular modifications, medical recovery treatment recommendation, accidents and incidents during medical recovery therapy and balneo-physiotherapy).</w:t>
            </w:r>
          </w:p>
          <w:p w14:paraId="5F449383" w14:textId="4D472D68" w:rsidR="003B6DBD" w:rsidRPr="003B6DBD" w:rsidRDefault="003B6DBD" w:rsidP="003B6DBD">
            <w:pPr>
              <w:numPr>
                <w:ilvl w:val="0"/>
                <w:numId w:val="7"/>
              </w:numPr>
              <w:spacing w:line="276" w:lineRule="auto"/>
              <w:rPr>
                <w:b/>
                <w:bCs/>
                <w:szCs w:val="20"/>
              </w:rPr>
            </w:pPr>
            <w:r w:rsidRPr="003B6DBD">
              <w:rPr>
                <w:b/>
                <w:bCs/>
                <w:szCs w:val="20"/>
              </w:rPr>
              <w:t>Hypo- and hypercortizolism, feocromocytoma (clinical and paraclinical diagnosis, osteoarticular modifications, medical recovery treatment recommendation, accidents and incidents during medical recovery the</w:t>
            </w:r>
            <w:r w:rsidR="000136D2">
              <w:rPr>
                <w:b/>
                <w:bCs/>
                <w:szCs w:val="20"/>
              </w:rPr>
              <w:t>rapy and balneo-physiotherapy).</w:t>
            </w:r>
          </w:p>
          <w:p w14:paraId="64DBE31A" w14:textId="79C64527" w:rsidR="003B6DBD" w:rsidRPr="003B6DBD" w:rsidRDefault="003B6DBD" w:rsidP="003B6DBD">
            <w:pPr>
              <w:numPr>
                <w:ilvl w:val="0"/>
                <w:numId w:val="7"/>
              </w:numPr>
              <w:spacing w:line="276" w:lineRule="auto"/>
              <w:rPr>
                <w:b/>
                <w:bCs/>
                <w:szCs w:val="20"/>
              </w:rPr>
            </w:pPr>
            <w:r w:rsidRPr="003B6DBD">
              <w:rPr>
                <w:b/>
                <w:bCs/>
                <w:szCs w:val="20"/>
              </w:rPr>
              <w:t>Osteoporosis (clinical and paraclinical diagnosis, osteoarticular modifications, medical recovery treatment recommendation, accidents and incidents during medical recovery the</w:t>
            </w:r>
            <w:r w:rsidR="000136D2">
              <w:rPr>
                <w:b/>
                <w:bCs/>
                <w:szCs w:val="20"/>
              </w:rPr>
              <w:t>rapy and balneo-physiotherapy).</w:t>
            </w:r>
          </w:p>
          <w:p w14:paraId="0D742344" w14:textId="2511CD5F" w:rsidR="00A75131" w:rsidRPr="00A75131" w:rsidRDefault="003B6DBD" w:rsidP="003B6DBD">
            <w:pPr>
              <w:numPr>
                <w:ilvl w:val="0"/>
                <w:numId w:val="7"/>
              </w:numPr>
              <w:spacing w:line="276" w:lineRule="auto"/>
              <w:rPr>
                <w:b/>
                <w:bCs/>
                <w:szCs w:val="20"/>
              </w:rPr>
            </w:pPr>
            <w:r w:rsidRPr="003B6DBD">
              <w:rPr>
                <w:b/>
                <w:bCs/>
                <w:szCs w:val="20"/>
              </w:rPr>
              <w:t>Male and female hypogonadism (clinical and paraclinical diagnosis, osteoarticular modifications, medical recovery treatment recommendation, accidents and incidents during medical recovery therapy and balneo-physiotherapy)</w:t>
            </w:r>
          </w:p>
        </w:tc>
        <w:tc>
          <w:tcPr>
            <w:tcW w:w="2271" w:type="dxa"/>
            <w:tcBorders>
              <w:top w:val="single" w:sz="4" w:space="0" w:color="auto"/>
              <w:left w:val="single" w:sz="4" w:space="0" w:color="auto"/>
              <w:bottom w:val="single" w:sz="4" w:space="0" w:color="auto"/>
              <w:right w:val="single" w:sz="4" w:space="0" w:color="auto"/>
            </w:tcBorders>
            <w:hideMark/>
          </w:tcPr>
          <w:p w14:paraId="3B79A140" w14:textId="77777777" w:rsidR="00457B8D" w:rsidRDefault="00457B8D">
            <w:pPr>
              <w:spacing w:line="276" w:lineRule="auto"/>
              <w:rPr>
                <w:b/>
                <w:bCs/>
                <w:szCs w:val="20"/>
              </w:rPr>
            </w:pPr>
            <w:r>
              <w:rPr>
                <w:b/>
                <w:bCs/>
                <w:szCs w:val="20"/>
              </w:rPr>
              <w:lastRenderedPageBreak/>
              <w:t>Powerpoint presentations, interactive courses</w:t>
            </w:r>
          </w:p>
        </w:tc>
        <w:tc>
          <w:tcPr>
            <w:tcW w:w="945" w:type="dxa"/>
            <w:tcBorders>
              <w:top w:val="single" w:sz="4" w:space="0" w:color="auto"/>
              <w:left w:val="single" w:sz="4" w:space="0" w:color="auto"/>
              <w:bottom w:val="single" w:sz="4" w:space="0" w:color="auto"/>
              <w:right w:val="single" w:sz="4" w:space="0" w:color="auto"/>
            </w:tcBorders>
          </w:tcPr>
          <w:p w14:paraId="442BDAE8" w14:textId="77777777" w:rsidR="00457B8D" w:rsidRDefault="00457B8D">
            <w:pPr>
              <w:spacing w:line="276" w:lineRule="auto"/>
              <w:rPr>
                <w:b/>
                <w:bCs/>
                <w:szCs w:val="20"/>
              </w:rPr>
            </w:pPr>
            <w:r>
              <w:rPr>
                <w:b/>
                <w:bCs/>
                <w:szCs w:val="20"/>
              </w:rPr>
              <w:t>2 hours</w:t>
            </w:r>
          </w:p>
          <w:p w14:paraId="6179DB22" w14:textId="77777777" w:rsidR="00457B8D" w:rsidRDefault="00457B8D">
            <w:pPr>
              <w:spacing w:line="276" w:lineRule="auto"/>
              <w:rPr>
                <w:b/>
                <w:bCs/>
                <w:szCs w:val="20"/>
              </w:rPr>
            </w:pPr>
          </w:p>
          <w:p w14:paraId="1AC1449B" w14:textId="77777777" w:rsidR="00A75131" w:rsidRDefault="00A75131">
            <w:pPr>
              <w:spacing w:line="276" w:lineRule="auto"/>
              <w:rPr>
                <w:b/>
                <w:bCs/>
                <w:szCs w:val="20"/>
              </w:rPr>
            </w:pPr>
          </w:p>
          <w:p w14:paraId="0371AA08" w14:textId="77777777" w:rsidR="00A75131" w:rsidRDefault="00A75131">
            <w:pPr>
              <w:spacing w:line="276" w:lineRule="auto"/>
              <w:rPr>
                <w:b/>
                <w:bCs/>
                <w:szCs w:val="20"/>
              </w:rPr>
            </w:pPr>
          </w:p>
          <w:p w14:paraId="01AFA625" w14:textId="77777777" w:rsidR="00457B8D" w:rsidRDefault="00457B8D">
            <w:pPr>
              <w:spacing w:line="276" w:lineRule="auto"/>
              <w:rPr>
                <w:b/>
                <w:bCs/>
                <w:szCs w:val="20"/>
              </w:rPr>
            </w:pPr>
          </w:p>
          <w:p w14:paraId="7E778B9B" w14:textId="77777777" w:rsidR="00A75131" w:rsidRDefault="00A75131">
            <w:pPr>
              <w:spacing w:line="276" w:lineRule="auto"/>
              <w:rPr>
                <w:b/>
                <w:bCs/>
                <w:szCs w:val="20"/>
              </w:rPr>
            </w:pPr>
          </w:p>
          <w:p w14:paraId="013F5C41" w14:textId="77777777" w:rsidR="00457B8D" w:rsidRDefault="00457B8D">
            <w:pPr>
              <w:spacing w:line="276" w:lineRule="auto"/>
              <w:rPr>
                <w:b/>
                <w:bCs/>
                <w:szCs w:val="20"/>
              </w:rPr>
            </w:pPr>
            <w:r>
              <w:rPr>
                <w:b/>
                <w:bCs/>
                <w:szCs w:val="20"/>
              </w:rPr>
              <w:t>2 hours</w:t>
            </w:r>
          </w:p>
          <w:p w14:paraId="3A949F77" w14:textId="77777777" w:rsidR="00A75131" w:rsidRDefault="00A75131">
            <w:pPr>
              <w:spacing w:line="276" w:lineRule="auto"/>
              <w:rPr>
                <w:b/>
                <w:bCs/>
                <w:szCs w:val="20"/>
              </w:rPr>
            </w:pPr>
          </w:p>
          <w:p w14:paraId="72B678A9" w14:textId="77777777" w:rsidR="00A75131" w:rsidRDefault="00A75131">
            <w:pPr>
              <w:spacing w:line="276" w:lineRule="auto"/>
              <w:rPr>
                <w:b/>
                <w:bCs/>
                <w:szCs w:val="20"/>
              </w:rPr>
            </w:pPr>
          </w:p>
          <w:p w14:paraId="7D74C7E3" w14:textId="77777777" w:rsidR="000136D2" w:rsidRDefault="000136D2">
            <w:pPr>
              <w:spacing w:line="276" w:lineRule="auto"/>
              <w:rPr>
                <w:b/>
                <w:bCs/>
                <w:szCs w:val="20"/>
              </w:rPr>
            </w:pPr>
          </w:p>
          <w:p w14:paraId="76C2E7F3" w14:textId="77777777" w:rsidR="00457B8D" w:rsidRDefault="00457B8D">
            <w:pPr>
              <w:spacing w:line="276" w:lineRule="auto"/>
              <w:rPr>
                <w:b/>
                <w:bCs/>
                <w:szCs w:val="20"/>
              </w:rPr>
            </w:pPr>
            <w:r>
              <w:rPr>
                <w:b/>
                <w:bCs/>
                <w:szCs w:val="20"/>
              </w:rPr>
              <w:t>2 hours</w:t>
            </w:r>
          </w:p>
          <w:p w14:paraId="5D3FE2D4" w14:textId="77777777" w:rsidR="00A75131" w:rsidRDefault="00A75131">
            <w:pPr>
              <w:spacing w:line="276" w:lineRule="auto"/>
              <w:rPr>
                <w:b/>
                <w:bCs/>
                <w:szCs w:val="20"/>
              </w:rPr>
            </w:pPr>
          </w:p>
          <w:p w14:paraId="76EDCD88" w14:textId="77777777" w:rsidR="00A75131" w:rsidRDefault="00A75131">
            <w:pPr>
              <w:spacing w:line="276" w:lineRule="auto"/>
              <w:rPr>
                <w:b/>
                <w:bCs/>
                <w:szCs w:val="20"/>
              </w:rPr>
            </w:pPr>
          </w:p>
          <w:p w14:paraId="1BF2D78A" w14:textId="77777777" w:rsidR="00A75131" w:rsidRDefault="00A75131">
            <w:pPr>
              <w:spacing w:line="276" w:lineRule="auto"/>
              <w:rPr>
                <w:b/>
                <w:bCs/>
                <w:szCs w:val="20"/>
              </w:rPr>
            </w:pPr>
          </w:p>
          <w:p w14:paraId="2E495A47" w14:textId="77777777" w:rsidR="00457B8D" w:rsidRDefault="00457B8D">
            <w:pPr>
              <w:spacing w:line="276" w:lineRule="auto"/>
              <w:rPr>
                <w:b/>
                <w:bCs/>
                <w:szCs w:val="20"/>
              </w:rPr>
            </w:pPr>
            <w:r>
              <w:rPr>
                <w:b/>
                <w:bCs/>
                <w:szCs w:val="20"/>
              </w:rPr>
              <w:t>2 hours</w:t>
            </w:r>
          </w:p>
          <w:p w14:paraId="4E4389CC" w14:textId="77777777" w:rsidR="00A75131" w:rsidRDefault="00A75131">
            <w:pPr>
              <w:spacing w:line="276" w:lineRule="auto"/>
              <w:rPr>
                <w:b/>
                <w:bCs/>
                <w:szCs w:val="20"/>
              </w:rPr>
            </w:pPr>
          </w:p>
          <w:p w14:paraId="100A2796" w14:textId="77777777" w:rsidR="00A75131" w:rsidRDefault="00A75131">
            <w:pPr>
              <w:spacing w:line="276" w:lineRule="auto"/>
              <w:rPr>
                <w:b/>
                <w:bCs/>
                <w:szCs w:val="20"/>
              </w:rPr>
            </w:pPr>
          </w:p>
          <w:p w14:paraId="0425446F" w14:textId="77777777" w:rsidR="000136D2" w:rsidRDefault="000136D2">
            <w:pPr>
              <w:spacing w:line="276" w:lineRule="auto"/>
              <w:rPr>
                <w:b/>
                <w:bCs/>
                <w:szCs w:val="20"/>
              </w:rPr>
            </w:pPr>
          </w:p>
          <w:p w14:paraId="4F19248B" w14:textId="77777777" w:rsidR="00457B8D" w:rsidRDefault="00457B8D">
            <w:pPr>
              <w:spacing w:line="276" w:lineRule="auto"/>
              <w:rPr>
                <w:b/>
                <w:bCs/>
                <w:szCs w:val="20"/>
              </w:rPr>
            </w:pPr>
            <w:r>
              <w:rPr>
                <w:b/>
                <w:bCs/>
                <w:szCs w:val="20"/>
              </w:rPr>
              <w:t>2 hours</w:t>
            </w:r>
          </w:p>
          <w:p w14:paraId="709D5C1D" w14:textId="77777777" w:rsidR="00A75131" w:rsidRDefault="00A75131">
            <w:pPr>
              <w:spacing w:line="276" w:lineRule="auto"/>
              <w:rPr>
                <w:b/>
                <w:bCs/>
                <w:szCs w:val="20"/>
              </w:rPr>
            </w:pPr>
          </w:p>
          <w:p w14:paraId="5FE3AE55" w14:textId="77777777" w:rsidR="00A75131" w:rsidRDefault="00A75131">
            <w:pPr>
              <w:spacing w:line="276" w:lineRule="auto"/>
              <w:rPr>
                <w:b/>
                <w:bCs/>
                <w:szCs w:val="20"/>
              </w:rPr>
            </w:pPr>
          </w:p>
          <w:p w14:paraId="3CA3DF00" w14:textId="77777777" w:rsidR="00A75131" w:rsidRDefault="00A75131">
            <w:pPr>
              <w:spacing w:line="276" w:lineRule="auto"/>
              <w:rPr>
                <w:b/>
                <w:bCs/>
                <w:szCs w:val="20"/>
              </w:rPr>
            </w:pPr>
          </w:p>
          <w:p w14:paraId="4657EDB7" w14:textId="77777777" w:rsidR="000136D2" w:rsidRDefault="000136D2">
            <w:pPr>
              <w:spacing w:line="276" w:lineRule="auto"/>
              <w:rPr>
                <w:b/>
                <w:bCs/>
                <w:szCs w:val="20"/>
              </w:rPr>
            </w:pPr>
          </w:p>
          <w:p w14:paraId="129BBEAB" w14:textId="77777777" w:rsidR="00457B8D" w:rsidRDefault="00457B8D">
            <w:pPr>
              <w:spacing w:line="276" w:lineRule="auto"/>
              <w:rPr>
                <w:b/>
                <w:bCs/>
                <w:szCs w:val="20"/>
              </w:rPr>
            </w:pPr>
            <w:r>
              <w:rPr>
                <w:b/>
                <w:bCs/>
                <w:szCs w:val="20"/>
              </w:rPr>
              <w:t>2 hours</w:t>
            </w:r>
          </w:p>
          <w:p w14:paraId="75AEE0F5" w14:textId="77777777" w:rsidR="00A75131" w:rsidRDefault="00A75131">
            <w:pPr>
              <w:spacing w:line="276" w:lineRule="auto"/>
              <w:rPr>
                <w:b/>
                <w:bCs/>
                <w:szCs w:val="20"/>
              </w:rPr>
            </w:pPr>
          </w:p>
          <w:p w14:paraId="50F90EAA" w14:textId="77777777" w:rsidR="00A75131" w:rsidRDefault="00A75131">
            <w:pPr>
              <w:spacing w:line="276" w:lineRule="auto"/>
              <w:rPr>
                <w:b/>
                <w:bCs/>
                <w:szCs w:val="20"/>
              </w:rPr>
            </w:pPr>
          </w:p>
          <w:p w14:paraId="36476BC2" w14:textId="77777777" w:rsidR="000136D2" w:rsidRDefault="000136D2">
            <w:pPr>
              <w:spacing w:line="276" w:lineRule="auto"/>
              <w:rPr>
                <w:b/>
                <w:bCs/>
                <w:szCs w:val="20"/>
              </w:rPr>
            </w:pPr>
          </w:p>
          <w:p w14:paraId="7BEE553F" w14:textId="77777777" w:rsidR="00457B8D" w:rsidRDefault="00457B8D">
            <w:pPr>
              <w:spacing w:line="276" w:lineRule="auto"/>
              <w:rPr>
                <w:b/>
                <w:bCs/>
                <w:szCs w:val="20"/>
              </w:rPr>
            </w:pPr>
            <w:r>
              <w:rPr>
                <w:b/>
                <w:bCs/>
                <w:szCs w:val="20"/>
              </w:rPr>
              <w:t>2 hours</w:t>
            </w:r>
          </w:p>
          <w:p w14:paraId="7DB46CBE" w14:textId="77777777" w:rsidR="00A75131" w:rsidRDefault="00A75131">
            <w:pPr>
              <w:spacing w:line="276" w:lineRule="auto"/>
              <w:rPr>
                <w:b/>
                <w:bCs/>
                <w:szCs w:val="20"/>
              </w:rPr>
            </w:pPr>
          </w:p>
          <w:p w14:paraId="0DBC9ED3" w14:textId="77777777" w:rsidR="00A75131" w:rsidRDefault="00A75131">
            <w:pPr>
              <w:spacing w:line="276" w:lineRule="auto"/>
              <w:rPr>
                <w:b/>
                <w:bCs/>
                <w:szCs w:val="20"/>
              </w:rPr>
            </w:pPr>
          </w:p>
          <w:p w14:paraId="3DA557D4" w14:textId="341C29F0" w:rsidR="00A75131" w:rsidRDefault="00A75131">
            <w:pPr>
              <w:spacing w:line="276" w:lineRule="auto"/>
              <w:rPr>
                <w:b/>
                <w:bCs/>
                <w:szCs w:val="20"/>
              </w:rPr>
            </w:pPr>
          </w:p>
        </w:tc>
      </w:tr>
    </w:tbl>
    <w:p w14:paraId="7CDD11B8" w14:textId="77777777" w:rsidR="00457B8D" w:rsidRDefault="00457B8D" w:rsidP="00457B8D">
      <w:pPr>
        <w:spacing w:line="276" w:lineRule="auto"/>
        <w:rPr>
          <w:b/>
          <w:bCs/>
          <w:szCs w:val="20"/>
          <w:lang w:val="en-US"/>
        </w:rPr>
      </w:pPr>
    </w:p>
    <w:p w14:paraId="47FDC54A" w14:textId="77777777" w:rsidR="00457B8D" w:rsidRDefault="00457B8D" w:rsidP="00457B8D">
      <w:pPr>
        <w:spacing w:line="276" w:lineRule="auto"/>
        <w:rPr>
          <w:b/>
          <w:bCs/>
          <w:szCs w:val="20"/>
          <w:lang w:val="en-US"/>
        </w:rPr>
      </w:pPr>
      <w:r>
        <w:rPr>
          <w:b/>
          <w:bCs/>
          <w:szCs w:val="20"/>
          <w:lang w:val="en-US"/>
        </w:rPr>
        <w:t>8.2. Laboratory</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5"/>
        <w:gridCol w:w="2043"/>
        <w:gridCol w:w="1575"/>
      </w:tblGrid>
      <w:tr w:rsidR="00457B8D" w14:paraId="798A2086" w14:textId="77777777" w:rsidTr="00BD35BE">
        <w:tc>
          <w:tcPr>
            <w:tcW w:w="6305" w:type="dxa"/>
            <w:tcBorders>
              <w:top w:val="single" w:sz="4" w:space="0" w:color="auto"/>
              <w:left w:val="single" w:sz="4" w:space="0" w:color="auto"/>
              <w:bottom w:val="single" w:sz="4" w:space="0" w:color="auto"/>
              <w:right w:val="single" w:sz="4" w:space="0" w:color="auto"/>
            </w:tcBorders>
            <w:hideMark/>
          </w:tcPr>
          <w:p w14:paraId="6D86950D" w14:textId="0D6F21C2" w:rsidR="00457B8D" w:rsidRDefault="00457B8D">
            <w:pPr>
              <w:spacing w:line="276" w:lineRule="auto"/>
              <w:rPr>
                <w:b/>
                <w:bCs/>
                <w:szCs w:val="20"/>
              </w:rPr>
            </w:pPr>
          </w:p>
        </w:tc>
        <w:tc>
          <w:tcPr>
            <w:tcW w:w="2043" w:type="dxa"/>
            <w:tcBorders>
              <w:top w:val="single" w:sz="4" w:space="0" w:color="auto"/>
              <w:left w:val="single" w:sz="4" w:space="0" w:color="auto"/>
              <w:bottom w:val="single" w:sz="4" w:space="0" w:color="auto"/>
              <w:right w:val="single" w:sz="4" w:space="0" w:color="auto"/>
            </w:tcBorders>
          </w:tcPr>
          <w:p w14:paraId="5F110683" w14:textId="77777777" w:rsidR="00457B8D" w:rsidRDefault="00457B8D">
            <w:pPr>
              <w:spacing w:line="276" w:lineRule="auto"/>
              <w:rPr>
                <w:b/>
                <w:bCs/>
                <w:szCs w:val="20"/>
              </w:rPr>
            </w:pPr>
          </w:p>
        </w:tc>
        <w:tc>
          <w:tcPr>
            <w:tcW w:w="1575" w:type="dxa"/>
            <w:tcBorders>
              <w:top w:val="single" w:sz="4" w:space="0" w:color="auto"/>
              <w:left w:val="single" w:sz="4" w:space="0" w:color="auto"/>
              <w:bottom w:val="single" w:sz="4" w:space="0" w:color="auto"/>
              <w:right w:val="single" w:sz="4" w:space="0" w:color="auto"/>
            </w:tcBorders>
          </w:tcPr>
          <w:p w14:paraId="2B33B3EC" w14:textId="77777777" w:rsidR="00457B8D" w:rsidRDefault="00457B8D">
            <w:pPr>
              <w:spacing w:line="276" w:lineRule="auto"/>
              <w:rPr>
                <w:b/>
                <w:bCs/>
                <w:szCs w:val="20"/>
              </w:rPr>
            </w:pPr>
          </w:p>
        </w:tc>
      </w:tr>
      <w:tr w:rsidR="00457B8D" w14:paraId="14AC9555" w14:textId="77777777" w:rsidTr="00BD35BE">
        <w:tc>
          <w:tcPr>
            <w:tcW w:w="6305" w:type="dxa"/>
            <w:tcBorders>
              <w:top w:val="single" w:sz="4" w:space="0" w:color="auto"/>
              <w:left w:val="single" w:sz="4" w:space="0" w:color="auto"/>
              <w:bottom w:val="single" w:sz="4" w:space="0" w:color="auto"/>
              <w:right w:val="single" w:sz="4" w:space="0" w:color="auto"/>
            </w:tcBorders>
            <w:hideMark/>
          </w:tcPr>
          <w:p w14:paraId="7FD71FC7" w14:textId="1B359EC7" w:rsidR="000136D2" w:rsidRPr="000136D2" w:rsidRDefault="000136D2" w:rsidP="000136D2">
            <w:pPr>
              <w:numPr>
                <w:ilvl w:val="0"/>
                <w:numId w:val="10"/>
              </w:numPr>
              <w:spacing w:line="276" w:lineRule="auto"/>
              <w:rPr>
                <w:b/>
                <w:bCs/>
                <w:szCs w:val="20"/>
              </w:rPr>
            </w:pPr>
            <w:r w:rsidRPr="000136D2">
              <w:rPr>
                <w:b/>
                <w:bCs/>
                <w:szCs w:val="20"/>
              </w:rPr>
              <w:t xml:space="preserve">Patient with acromegaly – clinical exam (recognize of principal clinical symptoms sand signs), arterial pressure, weigh and height measuring, highlighting of principal osteoarticular elements, balneo-physiotherapy indications </w:t>
            </w:r>
          </w:p>
          <w:p w14:paraId="7AEB200F" w14:textId="5AE841EA" w:rsidR="000136D2" w:rsidRPr="000136D2" w:rsidRDefault="000136D2" w:rsidP="000136D2">
            <w:pPr>
              <w:numPr>
                <w:ilvl w:val="0"/>
                <w:numId w:val="10"/>
              </w:numPr>
              <w:spacing w:line="276" w:lineRule="auto"/>
              <w:rPr>
                <w:b/>
                <w:bCs/>
                <w:szCs w:val="20"/>
              </w:rPr>
            </w:pPr>
            <w:r w:rsidRPr="000136D2">
              <w:rPr>
                <w:b/>
                <w:bCs/>
                <w:szCs w:val="20"/>
              </w:rPr>
              <w:t xml:space="preserve">Patient with hyperthyroidy – clinical exam (recognize of principal clinical symptoms sand signs), arterial pressure, weigh and height measuring, highlighting of principal osteoarticular elements, balneo-physiotherapy indications </w:t>
            </w:r>
          </w:p>
          <w:p w14:paraId="2939C893" w14:textId="28839498" w:rsidR="000136D2" w:rsidRPr="000136D2" w:rsidRDefault="000136D2" w:rsidP="000136D2">
            <w:pPr>
              <w:numPr>
                <w:ilvl w:val="0"/>
                <w:numId w:val="10"/>
              </w:numPr>
              <w:spacing w:line="276" w:lineRule="auto"/>
              <w:rPr>
                <w:b/>
                <w:bCs/>
                <w:szCs w:val="20"/>
              </w:rPr>
            </w:pPr>
            <w:r w:rsidRPr="000136D2">
              <w:rPr>
                <w:b/>
                <w:bCs/>
                <w:szCs w:val="20"/>
              </w:rPr>
              <w:t xml:space="preserve">Patient with hypothyroidy – clinical exam (recognize of principal clinical symptoms sand signs), arterial pressure, weigh and height measuring, highlighting of principal osteoarticular elements, balneo-physiotherapy indications </w:t>
            </w:r>
          </w:p>
          <w:p w14:paraId="28D08340" w14:textId="257F87A5" w:rsidR="000136D2" w:rsidRPr="000136D2" w:rsidRDefault="000136D2" w:rsidP="000136D2">
            <w:pPr>
              <w:numPr>
                <w:ilvl w:val="0"/>
                <w:numId w:val="10"/>
              </w:numPr>
              <w:spacing w:line="276" w:lineRule="auto"/>
              <w:rPr>
                <w:b/>
                <w:bCs/>
                <w:szCs w:val="20"/>
              </w:rPr>
            </w:pPr>
            <w:r w:rsidRPr="000136D2">
              <w:rPr>
                <w:b/>
                <w:bCs/>
                <w:szCs w:val="20"/>
              </w:rPr>
              <w:t xml:space="preserve">Patient with Cushing disease – clinical exam (recognize of principal clinical symptoms sand signs), arterial pressure, weigh and height measuring, highlighting of principal osteoarticular elements, balneo-physiotherapy indications </w:t>
            </w:r>
          </w:p>
          <w:p w14:paraId="6247EB8A" w14:textId="566CC2F1" w:rsidR="000136D2" w:rsidRPr="000136D2" w:rsidRDefault="000136D2" w:rsidP="000136D2">
            <w:pPr>
              <w:numPr>
                <w:ilvl w:val="0"/>
                <w:numId w:val="10"/>
              </w:numPr>
              <w:spacing w:line="276" w:lineRule="auto"/>
              <w:rPr>
                <w:b/>
                <w:bCs/>
                <w:szCs w:val="20"/>
              </w:rPr>
            </w:pPr>
            <w:r w:rsidRPr="000136D2">
              <w:rPr>
                <w:b/>
                <w:bCs/>
                <w:szCs w:val="20"/>
              </w:rPr>
              <w:t xml:space="preserve">Patient with adrenal insufficiency – clinical exam (recognize of principal clinical symptoms sand signs), arterial pressure, weigh and height measuring, highlighting of principal osteoarticular elements, balneo-physiotherapy indications </w:t>
            </w:r>
          </w:p>
          <w:p w14:paraId="7C23FD4C" w14:textId="3163A2E4" w:rsidR="000136D2" w:rsidRPr="000136D2" w:rsidRDefault="000136D2" w:rsidP="000136D2">
            <w:pPr>
              <w:numPr>
                <w:ilvl w:val="0"/>
                <w:numId w:val="10"/>
              </w:numPr>
              <w:spacing w:line="276" w:lineRule="auto"/>
              <w:rPr>
                <w:b/>
                <w:bCs/>
                <w:szCs w:val="20"/>
              </w:rPr>
            </w:pPr>
            <w:r w:rsidRPr="000136D2">
              <w:rPr>
                <w:b/>
                <w:bCs/>
                <w:szCs w:val="20"/>
              </w:rPr>
              <w:t xml:space="preserve">Patient with hyperparathyroidism – clinical exam (recognize of principal clinical symptoms sand signs), arterial pressure, weigh and height measuring, highlighting of principal osteoarticular elements, balneo-physiotherapy indications </w:t>
            </w:r>
          </w:p>
          <w:p w14:paraId="5CF2F877" w14:textId="5E48FECB" w:rsidR="00A75131" w:rsidRDefault="000136D2" w:rsidP="000136D2">
            <w:pPr>
              <w:numPr>
                <w:ilvl w:val="0"/>
                <w:numId w:val="10"/>
              </w:numPr>
              <w:spacing w:line="276" w:lineRule="auto"/>
              <w:rPr>
                <w:b/>
                <w:bCs/>
                <w:szCs w:val="20"/>
              </w:rPr>
            </w:pPr>
            <w:r w:rsidRPr="000136D2">
              <w:rPr>
                <w:b/>
                <w:bCs/>
                <w:szCs w:val="20"/>
              </w:rPr>
              <w:t>Patient with osteoporosis – clinical exam (recognize of principal clinical symptoms sand signs), arterial pressure, weigh and height measuring, highlighting of principal osteoarticular elements, balneo-physiotherapy indications</w:t>
            </w:r>
          </w:p>
        </w:tc>
        <w:tc>
          <w:tcPr>
            <w:tcW w:w="2043" w:type="dxa"/>
            <w:tcBorders>
              <w:top w:val="single" w:sz="4" w:space="0" w:color="auto"/>
              <w:left w:val="single" w:sz="4" w:space="0" w:color="auto"/>
              <w:bottom w:val="single" w:sz="4" w:space="0" w:color="auto"/>
              <w:right w:val="single" w:sz="4" w:space="0" w:color="auto"/>
            </w:tcBorders>
            <w:hideMark/>
          </w:tcPr>
          <w:p w14:paraId="7032C3D8" w14:textId="13E322A2" w:rsidR="00457B8D" w:rsidRDefault="000136D2" w:rsidP="000136D2">
            <w:pPr>
              <w:spacing w:line="276" w:lineRule="auto"/>
              <w:rPr>
                <w:b/>
                <w:bCs/>
                <w:szCs w:val="20"/>
              </w:rPr>
            </w:pPr>
            <w:r w:rsidRPr="000136D2">
              <w:rPr>
                <w:b/>
                <w:bCs/>
                <w:szCs w:val="20"/>
              </w:rPr>
              <w:t>Cases, videos, experimental demonstrations</w:t>
            </w:r>
            <w:r>
              <w:rPr>
                <w:b/>
                <w:bCs/>
                <w:szCs w:val="20"/>
              </w:rPr>
              <w:t>,</w:t>
            </w:r>
            <w:r w:rsidRPr="000136D2">
              <w:rPr>
                <w:b/>
                <w:bCs/>
                <w:szCs w:val="20"/>
              </w:rPr>
              <w:t xml:space="preserve"> explications</w:t>
            </w:r>
          </w:p>
        </w:tc>
        <w:tc>
          <w:tcPr>
            <w:tcW w:w="1575" w:type="dxa"/>
            <w:tcBorders>
              <w:top w:val="single" w:sz="4" w:space="0" w:color="auto"/>
              <w:left w:val="single" w:sz="4" w:space="0" w:color="auto"/>
              <w:bottom w:val="single" w:sz="4" w:space="0" w:color="auto"/>
              <w:right w:val="single" w:sz="4" w:space="0" w:color="auto"/>
            </w:tcBorders>
          </w:tcPr>
          <w:p w14:paraId="669034C5" w14:textId="10B4467B" w:rsidR="00457B8D" w:rsidRDefault="00017C01" w:rsidP="00017C01">
            <w:pPr>
              <w:pStyle w:val="ListParagraph"/>
              <w:rPr>
                <w:rFonts w:eastAsiaTheme="minorHAnsi" w:cstheme="minorBidi"/>
                <w:b/>
                <w:bCs/>
                <w:szCs w:val="20"/>
                <w:lang w:val="it-IT"/>
              </w:rPr>
            </w:pPr>
            <w:r>
              <w:rPr>
                <w:rFonts w:eastAsiaTheme="minorHAnsi" w:cstheme="minorBidi"/>
                <w:b/>
                <w:bCs/>
                <w:szCs w:val="20"/>
                <w:lang w:val="it-IT"/>
              </w:rPr>
              <w:t>2</w:t>
            </w:r>
            <w:r w:rsidR="00457B8D" w:rsidRPr="00017C01">
              <w:rPr>
                <w:rFonts w:eastAsiaTheme="minorHAnsi" w:cstheme="minorBidi"/>
                <w:b/>
                <w:bCs/>
                <w:szCs w:val="20"/>
                <w:lang w:val="it-IT"/>
              </w:rPr>
              <w:t>hours</w:t>
            </w:r>
          </w:p>
          <w:p w14:paraId="6F00A4C3" w14:textId="77777777" w:rsidR="00017C01" w:rsidRPr="00017C01" w:rsidRDefault="00017C01" w:rsidP="00017C01">
            <w:pPr>
              <w:pStyle w:val="ListParagraph"/>
              <w:rPr>
                <w:rFonts w:eastAsiaTheme="minorHAnsi" w:cstheme="minorBidi"/>
                <w:b/>
                <w:bCs/>
                <w:szCs w:val="20"/>
                <w:lang w:val="it-IT"/>
              </w:rPr>
            </w:pPr>
          </w:p>
          <w:p w14:paraId="21B454ED" w14:textId="77777777" w:rsidR="00017C01" w:rsidRPr="00017C01" w:rsidRDefault="00017C01" w:rsidP="00017C01">
            <w:pPr>
              <w:pStyle w:val="ListParagraph"/>
              <w:rPr>
                <w:rFonts w:eastAsiaTheme="minorHAnsi" w:cstheme="minorBidi"/>
                <w:b/>
                <w:bCs/>
                <w:szCs w:val="20"/>
                <w:lang w:val="it-IT"/>
              </w:rPr>
            </w:pPr>
          </w:p>
          <w:p w14:paraId="3A981C08" w14:textId="77777777" w:rsidR="00017C01" w:rsidRPr="00017C01" w:rsidRDefault="00017C01" w:rsidP="00017C01">
            <w:pPr>
              <w:pStyle w:val="ListParagraph"/>
              <w:rPr>
                <w:rFonts w:eastAsiaTheme="minorHAnsi" w:cstheme="minorBidi"/>
                <w:b/>
                <w:bCs/>
                <w:szCs w:val="20"/>
                <w:lang w:val="it-IT"/>
              </w:rPr>
            </w:pPr>
          </w:p>
          <w:p w14:paraId="45455AC8" w14:textId="38EEC213" w:rsidR="00457B8D" w:rsidRPr="00017C01" w:rsidRDefault="00017C01" w:rsidP="00017C01">
            <w:pPr>
              <w:pStyle w:val="ListParagraph"/>
              <w:rPr>
                <w:rFonts w:eastAsiaTheme="minorHAnsi" w:cstheme="minorBidi"/>
                <w:b/>
                <w:bCs/>
                <w:szCs w:val="20"/>
                <w:lang w:val="it-IT"/>
              </w:rPr>
            </w:pPr>
            <w:r>
              <w:rPr>
                <w:rFonts w:eastAsiaTheme="minorHAnsi" w:cstheme="minorBidi"/>
                <w:b/>
                <w:bCs/>
                <w:szCs w:val="20"/>
                <w:lang w:val="it-IT"/>
              </w:rPr>
              <w:t>2</w:t>
            </w:r>
            <w:r w:rsidR="00457B8D" w:rsidRPr="00017C01">
              <w:rPr>
                <w:rFonts w:eastAsiaTheme="minorHAnsi" w:cstheme="minorBidi"/>
                <w:b/>
                <w:bCs/>
                <w:szCs w:val="20"/>
                <w:lang w:val="it-IT"/>
              </w:rPr>
              <w:t>hours</w:t>
            </w:r>
          </w:p>
          <w:p w14:paraId="1B8116CA" w14:textId="77777777" w:rsidR="00017C01" w:rsidRDefault="00017C01" w:rsidP="00017C01">
            <w:pPr>
              <w:pStyle w:val="ListParagraph"/>
              <w:rPr>
                <w:rFonts w:eastAsiaTheme="minorHAnsi" w:cstheme="minorBidi"/>
                <w:b/>
                <w:bCs/>
                <w:szCs w:val="20"/>
                <w:lang w:val="it-IT"/>
              </w:rPr>
            </w:pPr>
          </w:p>
          <w:p w14:paraId="156D90E4" w14:textId="77777777" w:rsidR="00017C01" w:rsidRDefault="00017C01" w:rsidP="00017C01">
            <w:pPr>
              <w:pStyle w:val="ListParagraph"/>
              <w:rPr>
                <w:rFonts w:eastAsiaTheme="minorHAnsi" w:cstheme="minorBidi"/>
                <w:b/>
                <w:bCs/>
                <w:szCs w:val="20"/>
                <w:lang w:val="it-IT"/>
              </w:rPr>
            </w:pPr>
          </w:p>
          <w:p w14:paraId="275C3F9D" w14:textId="77777777" w:rsidR="00017C01" w:rsidRDefault="00017C01" w:rsidP="00017C01">
            <w:pPr>
              <w:pStyle w:val="ListParagraph"/>
              <w:rPr>
                <w:rFonts w:eastAsiaTheme="minorHAnsi" w:cstheme="minorBidi"/>
                <w:b/>
                <w:bCs/>
                <w:szCs w:val="20"/>
                <w:lang w:val="it-IT"/>
              </w:rPr>
            </w:pPr>
          </w:p>
          <w:p w14:paraId="6B4D71F6" w14:textId="77777777" w:rsidR="00017C01" w:rsidRDefault="00017C01" w:rsidP="00017C01">
            <w:pPr>
              <w:pStyle w:val="ListParagraph"/>
              <w:rPr>
                <w:rFonts w:eastAsiaTheme="minorHAnsi" w:cstheme="minorBidi"/>
                <w:b/>
                <w:bCs/>
                <w:szCs w:val="20"/>
                <w:lang w:val="it-IT"/>
              </w:rPr>
            </w:pPr>
          </w:p>
          <w:p w14:paraId="00FC5F78" w14:textId="77777777" w:rsidR="00017C01" w:rsidRPr="00017C01" w:rsidRDefault="00017C01" w:rsidP="00017C01">
            <w:pPr>
              <w:pStyle w:val="ListParagraph"/>
              <w:rPr>
                <w:rFonts w:eastAsiaTheme="minorHAnsi" w:cstheme="minorBidi"/>
                <w:b/>
                <w:bCs/>
                <w:szCs w:val="20"/>
                <w:lang w:val="it-IT"/>
              </w:rPr>
            </w:pPr>
            <w:r w:rsidRPr="00017C01">
              <w:rPr>
                <w:rFonts w:eastAsiaTheme="minorHAnsi" w:cstheme="minorBidi"/>
                <w:b/>
                <w:bCs/>
                <w:szCs w:val="20"/>
                <w:lang w:val="it-IT"/>
              </w:rPr>
              <w:t>2hours</w:t>
            </w:r>
          </w:p>
          <w:p w14:paraId="6CE7422D" w14:textId="77777777" w:rsidR="00017C01" w:rsidRPr="00017C01" w:rsidRDefault="00017C01" w:rsidP="00017C01">
            <w:pPr>
              <w:pStyle w:val="ListParagraph"/>
              <w:rPr>
                <w:rFonts w:eastAsiaTheme="minorHAnsi" w:cstheme="minorBidi"/>
                <w:b/>
                <w:bCs/>
                <w:szCs w:val="20"/>
                <w:lang w:val="it-IT"/>
              </w:rPr>
            </w:pPr>
          </w:p>
          <w:p w14:paraId="3781A5C5" w14:textId="77777777" w:rsidR="000136D2" w:rsidRDefault="000136D2" w:rsidP="00017C01">
            <w:pPr>
              <w:pStyle w:val="ListParagraph"/>
              <w:rPr>
                <w:rFonts w:eastAsiaTheme="minorHAnsi" w:cstheme="minorBidi"/>
                <w:b/>
                <w:bCs/>
                <w:szCs w:val="20"/>
                <w:lang w:val="it-IT"/>
              </w:rPr>
            </w:pPr>
          </w:p>
          <w:p w14:paraId="03C13848" w14:textId="77777777" w:rsidR="000136D2" w:rsidRDefault="000136D2" w:rsidP="00017C01">
            <w:pPr>
              <w:pStyle w:val="ListParagraph"/>
              <w:rPr>
                <w:rFonts w:eastAsiaTheme="minorHAnsi" w:cstheme="minorBidi"/>
                <w:b/>
                <w:bCs/>
                <w:szCs w:val="20"/>
                <w:lang w:val="it-IT"/>
              </w:rPr>
            </w:pPr>
          </w:p>
          <w:p w14:paraId="0E98DD73" w14:textId="77777777" w:rsidR="00017C01" w:rsidRPr="00017C01" w:rsidRDefault="00017C01" w:rsidP="00017C01">
            <w:pPr>
              <w:pStyle w:val="ListParagraph"/>
              <w:rPr>
                <w:rFonts w:eastAsiaTheme="minorHAnsi" w:cstheme="minorBidi"/>
                <w:b/>
                <w:bCs/>
                <w:szCs w:val="20"/>
                <w:lang w:val="it-IT"/>
              </w:rPr>
            </w:pPr>
            <w:r w:rsidRPr="00017C01">
              <w:rPr>
                <w:rFonts w:eastAsiaTheme="minorHAnsi" w:cstheme="minorBidi"/>
                <w:b/>
                <w:bCs/>
                <w:szCs w:val="20"/>
                <w:lang w:val="it-IT"/>
              </w:rPr>
              <w:t>2hours</w:t>
            </w:r>
          </w:p>
          <w:p w14:paraId="0C2F9A88" w14:textId="77777777" w:rsidR="00017C01" w:rsidRDefault="00017C01" w:rsidP="00017C01">
            <w:pPr>
              <w:pStyle w:val="ListParagraph"/>
              <w:rPr>
                <w:rFonts w:eastAsiaTheme="minorHAnsi" w:cstheme="minorBidi"/>
                <w:b/>
                <w:bCs/>
                <w:szCs w:val="20"/>
                <w:lang w:val="it-IT"/>
              </w:rPr>
            </w:pPr>
          </w:p>
          <w:p w14:paraId="19481592" w14:textId="77777777" w:rsidR="00017C01" w:rsidRDefault="00017C01" w:rsidP="00017C01">
            <w:pPr>
              <w:pStyle w:val="ListParagraph"/>
              <w:rPr>
                <w:rFonts w:eastAsiaTheme="minorHAnsi" w:cstheme="minorBidi"/>
                <w:b/>
                <w:bCs/>
                <w:szCs w:val="20"/>
                <w:lang w:val="it-IT"/>
              </w:rPr>
            </w:pPr>
          </w:p>
          <w:p w14:paraId="2698E119" w14:textId="77777777" w:rsidR="000136D2" w:rsidRDefault="000136D2" w:rsidP="00017C01">
            <w:pPr>
              <w:pStyle w:val="ListParagraph"/>
              <w:rPr>
                <w:rFonts w:eastAsiaTheme="minorHAnsi" w:cstheme="minorBidi"/>
                <w:b/>
                <w:bCs/>
                <w:szCs w:val="20"/>
                <w:lang w:val="it-IT"/>
              </w:rPr>
            </w:pPr>
          </w:p>
          <w:p w14:paraId="520045BC" w14:textId="77777777" w:rsidR="000136D2" w:rsidRDefault="000136D2" w:rsidP="00017C01">
            <w:pPr>
              <w:pStyle w:val="ListParagraph"/>
              <w:rPr>
                <w:rFonts w:eastAsiaTheme="minorHAnsi" w:cstheme="minorBidi"/>
                <w:b/>
                <w:bCs/>
                <w:szCs w:val="20"/>
                <w:lang w:val="it-IT"/>
              </w:rPr>
            </w:pPr>
          </w:p>
          <w:p w14:paraId="24D2A95B" w14:textId="77777777" w:rsidR="00017C01" w:rsidRPr="00017C01" w:rsidRDefault="00017C01" w:rsidP="00017C01">
            <w:pPr>
              <w:pStyle w:val="ListParagraph"/>
              <w:rPr>
                <w:rFonts w:eastAsiaTheme="minorHAnsi" w:cstheme="minorBidi"/>
                <w:b/>
                <w:bCs/>
                <w:szCs w:val="20"/>
                <w:lang w:val="it-IT"/>
              </w:rPr>
            </w:pPr>
            <w:r w:rsidRPr="00017C01">
              <w:rPr>
                <w:rFonts w:eastAsiaTheme="minorHAnsi" w:cstheme="minorBidi"/>
                <w:b/>
                <w:bCs/>
                <w:szCs w:val="20"/>
                <w:lang w:val="it-IT"/>
              </w:rPr>
              <w:t>2hours</w:t>
            </w:r>
          </w:p>
          <w:p w14:paraId="7D70446C" w14:textId="77777777" w:rsidR="00017C01" w:rsidRDefault="00017C01" w:rsidP="00017C01">
            <w:pPr>
              <w:pStyle w:val="ListParagraph"/>
              <w:rPr>
                <w:rFonts w:eastAsiaTheme="minorHAnsi" w:cstheme="minorBidi"/>
                <w:b/>
                <w:bCs/>
                <w:szCs w:val="20"/>
                <w:lang w:val="it-IT"/>
              </w:rPr>
            </w:pPr>
          </w:p>
          <w:p w14:paraId="56FDE0E3" w14:textId="77777777" w:rsidR="00017C01" w:rsidRDefault="00017C01" w:rsidP="00017C01">
            <w:pPr>
              <w:pStyle w:val="ListParagraph"/>
              <w:rPr>
                <w:rFonts w:eastAsiaTheme="minorHAnsi" w:cstheme="minorBidi"/>
                <w:b/>
                <w:bCs/>
                <w:szCs w:val="20"/>
                <w:lang w:val="it-IT"/>
              </w:rPr>
            </w:pPr>
          </w:p>
          <w:p w14:paraId="4899B83E" w14:textId="77777777" w:rsidR="00017C01" w:rsidRDefault="00017C01" w:rsidP="00017C01">
            <w:pPr>
              <w:pStyle w:val="ListParagraph"/>
              <w:rPr>
                <w:rFonts w:eastAsiaTheme="minorHAnsi" w:cstheme="minorBidi"/>
                <w:b/>
                <w:bCs/>
                <w:szCs w:val="20"/>
                <w:lang w:val="it-IT"/>
              </w:rPr>
            </w:pPr>
          </w:p>
          <w:p w14:paraId="078E2F2A" w14:textId="77777777" w:rsidR="00017C01" w:rsidRPr="00017C01" w:rsidRDefault="00017C01" w:rsidP="00017C01">
            <w:pPr>
              <w:pStyle w:val="ListParagraph"/>
              <w:rPr>
                <w:rFonts w:eastAsiaTheme="minorHAnsi" w:cstheme="minorBidi"/>
                <w:b/>
                <w:bCs/>
                <w:szCs w:val="20"/>
                <w:lang w:val="it-IT"/>
              </w:rPr>
            </w:pPr>
            <w:r w:rsidRPr="00017C01">
              <w:rPr>
                <w:rFonts w:eastAsiaTheme="minorHAnsi" w:cstheme="minorBidi"/>
                <w:b/>
                <w:bCs/>
                <w:szCs w:val="20"/>
                <w:lang w:val="it-IT"/>
              </w:rPr>
              <w:t>2hours</w:t>
            </w:r>
          </w:p>
          <w:p w14:paraId="74B40F1C" w14:textId="77777777" w:rsidR="00017C01" w:rsidRPr="00017C01" w:rsidRDefault="00017C01" w:rsidP="00017C01">
            <w:pPr>
              <w:pStyle w:val="ListParagraph"/>
              <w:rPr>
                <w:rFonts w:eastAsiaTheme="minorHAnsi" w:cstheme="minorBidi"/>
                <w:b/>
                <w:bCs/>
                <w:szCs w:val="20"/>
                <w:lang w:val="it-IT"/>
              </w:rPr>
            </w:pPr>
          </w:p>
          <w:p w14:paraId="3AB48F7F" w14:textId="77777777" w:rsidR="00017C01" w:rsidRPr="00017C01" w:rsidRDefault="00017C01" w:rsidP="00017C01">
            <w:pPr>
              <w:pStyle w:val="ListParagraph"/>
              <w:rPr>
                <w:rFonts w:eastAsiaTheme="minorHAnsi" w:cstheme="minorBidi"/>
                <w:b/>
                <w:bCs/>
                <w:szCs w:val="20"/>
                <w:lang w:val="it-IT"/>
              </w:rPr>
            </w:pPr>
          </w:p>
          <w:p w14:paraId="4C3DFBD6" w14:textId="77777777" w:rsidR="00017C01" w:rsidRDefault="00017C01" w:rsidP="00017C01">
            <w:pPr>
              <w:pStyle w:val="ListParagraph"/>
              <w:rPr>
                <w:rFonts w:eastAsiaTheme="minorHAnsi" w:cstheme="minorBidi"/>
                <w:b/>
                <w:bCs/>
                <w:szCs w:val="20"/>
                <w:lang w:val="it-IT"/>
              </w:rPr>
            </w:pPr>
          </w:p>
          <w:p w14:paraId="00F32E5E" w14:textId="77777777" w:rsidR="00017C01" w:rsidRDefault="00017C01" w:rsidP="00017C01">
            <w:pPr>
              <w:pStyle w:val="ListParagraph"/>
              <w:rPr>
                <w:rFonts w:eastAsiaTheme="minorHAnsi" w:cstheme="minorBidi"/>
                <w:b/>
                <w:bCs/>
                <w:szCs w:val="20"/>
                <w:lang w:val="it-IT"/>
              </w:rPr>
            </w:pPr>
          </w:p>
          <w:p w14:paraId="19744EBC" w14:textId="4FB51F1A" w:rsidR="00017C01" w:rsidRPr="00017C01" w:rsidRDefault="00017C01" w:rsidP="00017C01">
            <w:pPr>
              <w:pStyle w:val="ListParagraph"/>
              <w:rPr>
                <w:rFonts w:eastAsiaTheme="minorHAnsi" w:cstheme="minorBidi"/>
                <w:b/>
                <w:bCs/>
                <w:szCs w:val="20"/>
                <w:lang w:val="it-IT"/>
              </w:rPr>
            </w:pPr>
            <w:r w:rsidRPr="00017C01">
              <w:rPr>
                <w:rFonts w:eastAsiaTheme="minorHAnsi" w:cstheme="minorBidi"/>
                <w:b/>
                <w:bCs/>
                <w:szCs w:val="20"/>
                <w:lang w:val="it-IT"/>
              </w:rPr>
              <w:t>2hours</w:t>
            </w:r>
          </w:p>
          <w:p w14:paraId="2726C050" w14:textId="6F802C57" w:rsidR="00017C01" w:rsidRPr="00017C01" w:rsidRDefault="00017C01" w:rsidP="00017C01">
            <w:pPr>
              <w:pStyle w:val="ListParagraph"/>
              <w:rPr>
                <w:rFonts w:eastAsiaTheme="minorHAnsi" w:cstheme="minorBidi"/>
                <w:b/>
                <w:bCs/>
                <w:szCs w:val="20"/>
                <w:lang w:val="it-IT"/>
              </w:rPr>
            </w:pPr>
          </w:p>
        </w:tc>
      </w:tr>
      <w:tr w:rsidR="00BD35BE" w14:paraId="605E6F74" w14:textId="77777777" w:rsidTr="003F5E52">
        <w:tc>
          <w:tcPr>
            <w:tcW w:w="9923" w:type="dxa"/>
            <w:gridSpan w:val="3"/>
            <w:tcBorders>
              <w:top w:val="single" w:sz="4" w:space="0" w:color="auto"/>
              <w:left w:val="single" w:sz="4" w:space="0" w:color="auto"/>
              <w:bottom w:val="single" w:sz="4" w:space="0" w:color="auto"/>
              <w:right w:val="single" w:sz="4" w:space="0" w:color="auto"/>
            </w:tcBorders>
          </w:tcPr>
          <w:p w14:paraId="432344AC" w14:textId="77777777" w:rsidR="00BD35BE" w:rsidRDefault="00BD35BE" w:rsidP="00BD35BE">
            <w:pPr>
              <w:spacing w:line="276" w:lineRule="auto"/>
              <w:rPr>
                <w:b/>
                <w:bCs/>
                <w:szCs w:val="20"/>
                <w:lang w:val="en-US"/>
              </w:rPr>
            </w:pPr>
            <w:r>
              <w:rPr>
                <w:b/>
                <w:bCs/>
                <w:szCs w:val="20"/>
                <w:lang w:val="en-US"/>
              </w:rPr>
              <w:t>Bibliography</w:t>
            </w:r>
          </w:p>
          <w:p w14:paraId="3B0E5AFE" w14:textId="77777777" w:rsidR="00BD35BE" w:rsidRDefault="00BD35BE" w:rsidP="00BD35BE">
            <w:pPr>
              <w:spacing w:line="276" w:lineRule="auto"/>
              <w:rPr>
                <w:b/>
                <w:bCs/>
                <w:szCs w:val="20"/>
                <w:lang w:val="en-US"/>
              </w:rPr>
            </w:pPr>
            <w:r>
              <w:rPr>
                <w:b/>
                <w:bCs/>
                <w:szCs w:val="20"/>
                <w:lang w:val="en-US"/>
              </w:rPr>
              <w:lastRenderedPageBreak/>
              <w:t>mandatory</w:t>
            </w:r>
          </w:p>
          <w:p w14:paraId="30C59A51" w14:textId="77777777" w:rsidR="00BD35BE" w:rsidRPr="000136D2" w:rsidRDefault="00BD35BE" w:rsidP="00BD35BE">
            <w:pPr>
              <w:spacing w:line="276" w:lineRule="auto"/>
              <w:rPr>
                <w:b/>
                <w:bCs/>
                <w:szCs w:val="20"/>
                <w:lang w:val="en-US"/>
              </w:rPr>
            </w:pPr>
            <w:r w:rsidRPr="000136D2">
              <w:rPr>
                <w:b/>
                <w:bCs/>
                <w:szCs w:val="20"/>
                <w:lang w:val="en-US"/>
              </w:rPr>
              <w:t>1.</w:t>
            </w:r>
            <w:r w:rsidRPr="000136D2">
              <w:rPr>
                <w:b/>
                <w:bCs/>
                <w:szCs w:val="20"/>
                <w:lang w:val="en-US"/>
              </w:rPr>
              <w:tab/>
              <w:t>B. Ionescu, C. Dumitrache, Diagnosticul bolilor endocrine, Editura Medicala, Bucuresti, 1988.</w:t>
            </w:r>
          </w:p>
          <w:p w14:paraId="27BDD950" w14:textId="77777777" w:rsidR="00BD35BE" w:rsidRDefault="00BD35BE" w:rsidP="00BD35BE">
            <w:pPr>
              <w:spacing w:line="276" w:lineRule="auto"/>
              <w:rPr>
                <w:b/>
                <w:bCs/>
                <w:szCs w:val="20"/>
                <w:lang w:val="en-US"/>
              </w:rPr>
            </w:pPr>
            <w:r w:rsidRPr="000136D2">
              <w:rPr>
                <w:b/>
                <w:bCs/>
                <w:szCs w:val="20"/>
                <w:lang w:val="en-US"/>
              </w:rPr>
              <w:t>2.</w:t>
            </w:r>
            <w:r w:rsidRPr="000136D2">
              <w:rPr>
                <w:b/>
                <w:bCs/>
                <w:szCs w:val="20"/>
                <w:lang w:val="en-US"/>
              </w:rPr>
              <w:tab/>
              <w:t>C. Galesanu, Tulburari de crestere staturala si ponderala, Editura Gr. T. Popa, Iasi, 2007</w:t>
            </w:r>
          </w:p>
          <w:p w14:paraId="39469B45" w14:textId="77777777" w:rsidR="00BD35BE" w:rsidRPr="000136D2" w:rsidRDefault="00BD35BE" w:rsidP="00BD35BE">
            <w:pPr>
              <w:spacing w:line="276" w:lineRule="auto"/>
              <w:rPr>
                <w:b/>
                <w:bCs/>
                <w:szCs w:val="20"/>
                <w:lang w:val="en-US"/>
              </w:rPr>
            </w:pPr>
            <w:r>
              <w:rPr>
                <w:b/>
                <w:bCs/>
                <w:szCs w:val="20"/>
                <w:lang w:val="en-US"/>
              </w:rPr>
              <w:t>selective</w:t>
            </w:r>
          </w:p>
          <w:p w14:paraId="64BF6B4C" w14:textId="77777777" w:rsidR="00BD35BE" w:rsidRPr="000136D2" w:rsidRDefault="00BD35BE" w:rsidP="00BD35BE">
            <w:pPr>
              <w:spacing w:line="276" w:lineRule="auto"/>
              <w:rPr>
                <w:b/>
                <w:bCs/>
                <w:szCs w:val="20"/>
                <w:lang w:val="en-US"/>
              </w:rPr>
            </w:pPr>
            <w:r>
              <w:rPr>
                <w:b/>
                <w:bCs/>
                <w:szCs w:val="20"/>
                <w:lang w:val="en-US"/>
              </w:rPr>
              <w:t>1</w:t>
            </w:r>
            <w:r w:rsidRPr="000136D2">
              <w:rPr>
                <w:b/>
                <w:bCs/>
                <w:szCs w:val="20"/>
                <w:lang w:val="en-US"/>
              </w:rPr>
              <w:t>.</w:t>
            </w:r>
            <w:r w:rsidRPr="000136D2">
              <w:rPr>
                <w:b/>
                <w:bCs/>
                <w:szCs w:val="20"/>
                <w:lang w:val="en-US"/>
              </w:rPr>
              <w:tab/>
              <w:t>C. Preda, Elemente de nursing in Endocrinologie, Editura Gr. T. Popa, Iasi, 2009</w:t>
            </w:r>
          </w:p>
          <w:p w14:paraId="1E843C85" w14:textId="77777777" w:rsidR="00BD35BE" w:rsidRDefault="00BD35BE" w:rsidP="00BD35BE">
            <w:pPr>
              <w:spacing w:line="276" w:lineRule="auto"/>
              <w:rPr>
                <w:b/>
                <w:bCs/>
                <w:szCs w:val="20"/>
                <w:lang w:val="en-US"/>
              </w:rPr>
            </w:pPr>
            <w:r>
              <w:rPr>
                <w:b/>
                <w:bCs/>
                <w:szCs w:val="20"/>
                <w:lang w:val="en-US"/>
              </w:rPr>
              <w:t>2</w:t>
            </w:r>
            <w:r w:rsidRPr="000136D2">
              <w:rPr>
                <w:b/>
                <w:bCs/>
                <w:szCs w:val="20"/>
                <w:lang w:val="en-US"/>
              </w:rPr>
              <w:t>.</w:t>
            </w:r>
            <w:r w:rsidRPr="000136D2">
              <w:rPr>
                <w:b/>
                <w:bCs/>
                <w:szCs w:val="20"/>
                <w:lang w:val="en-US"/>
              </w:rPr>
              <w:tab/>
              <w:t>E. Zbranca, Endocrinologie- ghid de diagnostic si tratament, Editura Polirom, editia a IIIa, Iasi, 2008</w:t>
            </w:r>
          </w:p>
          <w:p w14:paraId="6048B541" w14:textId="77777777" w:rsidR="00BD35BE" w:rsidRPr="00BD35BE" w:rsidRDefault="00BD35BE" w:rsidP="00017C01">
            <w:pPr>
              <w:pStyle w:val="ListParagraph"/>
              <w:rPr>
                <w:rFonts w:eastAsiaTheme="minorHAnsi" w:cstheme="minorBidi"/>
                <w:b/>
                <w:bCs/>
                <w:szCs w:val="20"/>
                <w:lang w:val="en-US"/>
              </w:rPr>
            </w:pPr>
          </w:p>
        </w:tc>
      </w:tr>
    </w:tbl>
    <w:p w14:paraId="1C1372FD" w14:textId="77777777" w:rsidR="00457B8D" w:rsidRDefault="00457B8D" w:rsidP="00457B8D">
      <w:pPr>
        <w:spacing w:line="276" w:lineRule="auto"/>
        <w:rPr>
          <w:b/>
          <w:bCs/>
          <w:szCs w:val="20"/>
          <w:lang w:val="en-US"/>
        </w:rPr>
      </w:pPr>
    </w:p>
    <w:p w14:paraId="312F20CA" w14:textId="77777777" w:rsidR="00457B8D" w:rsidRDefault="00457B8D" w:rsidP="00457B8D">
      <w:pPr>
        <w:spacing w:line="276" w:lineRule="auto"/>
        <w:rPr>
          <w:b/>
          <w:bCs/>
          <w:szCs w:val="20"/>
          <w:lang w:val="en-US"/>
        </w:rPr>
      </w:pPr>
    </w:p>
    <w:p w14:paraId="26B9326C" w14:textId="0185DE3B" w:rsidR="00BD35BE" w:rsidRPr="00BD35BE" w:rsidRDefault="00BD35BE" w:rsidP="00BD35BE">
      <w:pPr>
        <w:spacing w:line="276" w:lineRule="auto"/>
        <w:jc w:val="both"/>
        <w:rPr>
          <w:b/>
          <w:bCs/>
          <w:sz w:val="22"/>
          <w:szCs w:val="28"/>
          <w:lang w:val="en-US"/>
        </w:rPr>
      </w:pPr>
      <w:r>
        <w:rPr>
          <w:rStyle w:val="ln2tpunct"/>
          <w:b/>
          <w:bCs/>
          <w:sz w:val="24"/>
          <w:szCs w:val="28"/>
          <w:lang w:val="en-US"/>
        </w:rPr>
        <w:t>9.</w:t>
      </w:r>
      <w:r w:rsidRPr="00BD35BE">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BD35BE" w:rsidRPr="00256F94" w14:paraId="335B308A" w14:textId="77777777" w:rsidTr="00EB3245">
        <w:tc>
          <w:tcPr>
            <w:tcW w:w="10309" w:type="dxa"/>
            <w:tcBorders>
              <w:top w:val="single" w:sz="4" w:space="0" w:color="auto"/>
              <w:left w:val="single" w:sz="4" w:space="0" w:color="auto"/>
              <w:bottom w:val="single" w:sz="4" w:space="0" w:color="auto"/>
              <w:right w:val="single" w:sz="4" w:space="0" w:color="auto"/>
            </w:tcBorders>
            <w:hideMark/>
          </w:tcPr>
          <w:p w14:paraId="29D033AD" w14:textId="77777777" w:rsidR="00BD35BE" w:rsidRPr="00256F94" w:rsidRDefault="00BD35BE" w:rsidP="00EB3245">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770718F0" w14:textId="77777777" w:rsidR="00457B8D" w:rsidRPr="00BD35BE" w:rsidRDefault="00457B8D" w:rsidP="00457B8D">
      <w:pPr>
        <w:spacing w:line="276" w:lineRule="auto"/>
        <w:rPr>
          <w:b/>
          <w:bCs/>
          <w:szCs w:val="20"/>
        </w:rPr>
      </w:pPr>
    </w:p>
    <w:p w14:paraId="6654A546" w14:textId="7420A3AE" w:rsidR="00457B8D" w:rsidRPr="00BD35BE" w:rsidRDefault="00457B8D" w:rsidP="00BD35BE">
      <w:pPr>
        <w:pStyle w:val="ListParagraph"/>
        <w:numPr>
          <w:ilvl w:val="0"/>
          <w:numId w:val="14"/>
        </w:numPr>
        <w:spacing w:line="276" w:lineRule="auto"/>
        <w:rPr>
          <w:b/>
          <w:bCs/>
          <w:szCs w:val="20"/>
          <w:lang w:val="en-US"/>
        </w:rPr>
      </w:pPr>
      <w:r w:rsidRPr="00BD35BE">
        <w:rPr>
          <w:b/>
          <w:bCs/>
          <w:szCs w:val="20"/>
          <w:lang w:val="en-US"/>
        </w:rPr>
        <w:t>Evaluation</w:t>
      </w:r>
    </w:p>
    <w:p w14:paraId="58555275" w14:textId="77777777" w:rsidR="00457B8D" w:rsidRDefault="00457B8D" w:rsidP="00457B8D">
      <w:pPr>
        <w:spacing w:line="276" w:lineRule="auto"/>
        <w:ind w:left="720"/>
        <w:rPr>
          <w:b/>
          <w:bCs/>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3858"/>
        <w:gridCol w:w="2608"/>
        <w:gridCol w:w="1519"/>
      </w:tblGrid>
      <w:tr w:rsidR="00457B8D" w14:paraId="5F9C1F9F"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5C493F26" w14:textId="77777777" w:rsidR="00457B8D" w:rsidRDefault="00457B8D">
            <w:pPr>
              <w:spacing w:line="276" w:lineRule="auto"/>
              <w:rPr>
                <w:b/>
                <w:bCs/>
                <w:szCs w:val="20"/>
                <w:lang w:val="en-US"/>
              </w:rPr>
            </w:pPr>
            <w:r>
              <w:rPr>
                <w:b/>
                <w:bCs/>
                <w:szCs w:val="20"/>
                <w:lang w:val="en-US"/>
              </w:rPr>
              <w:t>10.1. Activity type</w:t>
            </w:r>
          </w:p>
        </w:tc>
        <w:tc>
          <w:tcPr>
            <w:tcW w:w="4253" w:type="dxa"/>
            <w:tcBorders>
              <w:top w:val="single" w:sz="4" w:space="0" w:color="auto"/>
              <w:left w:val="single" w:sz="4" w:space="0" w:color="auto"/>
              <w:bottom w:val="single" w:sz="4" w:space="0" w:color="auto"/>
              <w:right w:val="single" w:sz="4" w:space="0" w:color="auto"/>
            </w:tcBorders>
            <w:hideMark/>
          </w:tcPr>
          <w:p w14:paraId="01087D2F" w14:textId="77777777" w:rsidR="00457B8D" w:rsidRDefault="00457B8D">
            <w:pPr>
              <w:spacing w:line="276" w:lineRule="auto"/>
              <w:rPr>
                <w:b/>
                <w:bCs/>
                <w:szCs w:val="20"/>
                <w:lang w:val="en-US"/>
              </w:rPr>
            </w:pPr>
            <w:r>
              <w:rPr>
                <w:b/>
                <w:bCs/>
                <w:szCs w:val="20"/>
                <w:lang w:val="en-US"/>
              </w:rPr>
              <w:t>10.2. Evaluation criteria</w:t>
            </w:r>
          </w:p>
        </w:tc>
        <w:tc>
          <w:tcPr>
            <w:tcW w:w="2835" w:type="dxa"/>
            <w:tcBorders>
              <w:top w:val="single" w:sz="4" w:space="0" w:color="auto"/>
              <w:left w:val="single" w:sz="4" w:space="0" w:color="auto"/>
              <w:bottom w:val="single" w:sz="4" w:space="0" w:color="auto"/>
              <w:right w:val="single" w:sz="4" w:space="0" w:color="auto"/>
            </w:tcBorders>
            <w:hideMark/>
          </w:tcPr>
          <w:p w14:paraId="3DB72886" w14:textId="77777777" w:rsidR="00457B8D" w:rsidRDefault="00457B8D">
            <w:pPr>
              <w:spacing w:line="276" w:lineRule="auto"/>
              <w:rPr>
                <w:b/>
                <w:bCs/>
                <w:szCs w:val="20"/>
                <w:lang w:val="en-US"/>
              </w:rPr>
            </w:pPr>
            <w:r>
              <w:rPr>
                <w:b/>
                <w:bCs/>
                <w:szCs w:val="20"/>
                <w:lang w:val="en-US"/>
              </w:rPr>
              <w:t>10.3. Evaluation method</w:t>
            </w:r>
          </w:p>
        </w:tc>
        <w:tc>
          <w:tcPr>
            <w:tcW w:w="1559" w:type="dxa"/>
            <w:tcBorders>
              <w:top w:val="single" w:sz="4" w:space="0" w:color="auto"/>
              <w:left w:val="single" w:sz="4" w:space="0" w:color="auto"/>
              <w:bottom w:val="single" w:sz="4" w:space="0" w:color="auto"/>
              <w:right w:val="single" w:sz="4" w:space="0" w:color="auto"/>
            </w:tcBorders>
            <w:hideMark/>
          </w:tcPr>
          <w:p w14:paraId="369A7C37" w14:textId="77777777" w:rsidR="00457B8D" w:rsidRDefault="00457B8D">
            <w:pPr>
              <w:spacing w:line="276" w:lineRule="auto"/>
              <w:rPr>
                <w:b/>
                <w:bCs/>
                <w:szCs w:val="20"/>
                <w:lang w:val="en-US"/>
              </w:rPr>
            </w:pPr>
            <w:r>
              <w:rPr>
                <w:b/>
                <w:bCs/>
                <w:szCs w:val="20"/>
                <w:lang w:val="en-US"/>
              </w:rPr>
              <w:t>10.3 Percentage of the final grade</w:t>
            </w:r>
          </w:p>
        </w:tc>
      </w:tr>
      <w:tr w:rsidR="00457B8D" w14:paraId="5F94B3A8" w14:textId="77777777" w:rsidTr="00457B8D">
        <w:trPr>
          <w:trHeight w:val="565"/>
        </w:trPr>
        <w:tc>
          <w:tcPr>
            <w:tcW w:w="1949" w:type="dxa"/>
            <w:tcBorders>
              <w:top w:val="single" w:sz="4" w:space="0" w:color="auto"/>
              <w:left w:val="single" w:sz="4" w:space="0" w:color="auto"/>
              <w:bottom w:val="single" w:sz="4" w:space="0" w:color="auto"/>
              <w:right w:val="single" w:sz="4" w:space="0" w:color="auto"/>
            </w:tcBorders>
            <w:hideMark/>
          </w:tcPr>
          <w:p w14:paraId="03760835" w14:textId="77777777" w:rsidR="00457B8D" w:rsidRDefault="00457B8D">
            <w:pPr>
              <w:spacing w:line="276" w:lineRule="auto"/>
              <w:rPr>
                <w:b/>
                <w:bCs/>
                <w:szCs w:val="20"/>
                <w:lang w:val="en-US"/>
              </w:rPr>
            </w:pPr>
            <w:r>
              <w:rPr>
                <w:b/>
                <w:bCs/>
                <w:szCs w:val="20"/>
                <w:lang w:val="en-US"/>
              </w:rPr>
              <w:t>10.4 Lecture</w:t>
            </w:r>
          </w:p>
        </w:tc>
        <w:tc>
          <w:tcPr>
            <w:tcW w:w="4253" w:type="dxa"/>
            <w:tcBorders>
              <w:top w:val="single" w:sz="4" w:space="0" w:color="auto"/>
              <w:left w:val="single" w:sz="4" w:space="0" w:color="auto"/>
              <w:bottom w:val="single" w:sz="4" w:space="0" w:color="auto"/>
              <w:right w:val="single" w:sz="4" w:space="0" w:color="auto"/>
            </w:tcBorders>
            <w:hideMark/>
          </w:tcPr>
          <w:p w14:paraId="62258CE1" w14:textId="36A7CD45" w:rsidR="00457B8D" w:rsidRDefault="000136D2">
            <w:pPr>
              <w:spacing w:line="276" w:lineRule="auto"/>
              <w:rPr>
                <w:b/>
                <w:bCs/>
                <w:szCs w:val="20"/>
                <w:lang w:val="en"/>
              </w:rPr>
            </w:pPr>
            <w:r w:rsidRPr="000136D2">
              <w:rPr>
                <w:b/>
                <w:bCs/>
                <w:szCs w:val="20"/>
                <w:lang w:val="en"/>
              </w:rPr>
              <w:t>Lecture subjects</w:t>
            </w:r>
          </w:p>
        </w:tc>
        <w:tc>
          <w:tcPr>
            <w:tcW w:w="2835" w:type="dxa"/>
            <w:tcBorders>
              <w:top w:val="single" w:sz="4" w:space="0" w:color="auto"/>
              <w:left w:val="single" w:sz="4" w:space="0" w:color="auto"/>
              <w:bottom w:val="single" w:sz="4" w:space="0" w:color="auto"/>
              <w:right w:val="single" w:sz="4" w:space="0" w:color="auto"/>
            </w:tcBorders>
            <w:hideMark/>
          </w:tcPr>
          <w:p w14:paraId="559A7359" w14:textId="77777777" w:rsidR="00457B8D" w:rsidRDefault="00457B8D">
            <w:pPr>
              <w:spacing w:line="276" w:lineRule="auto"/>
              <w:rPr>
                <w:b/>
                <w:bCs/>
                <w:szCs w:val="20"/>
                <w:lang w:val="en-US"/>
              </w:rPr>
            </w:pPr>
            <w:r>
              <w:rPr>
                <w:b/>
                <w:bCs/>
                <w:szCs w:val="20"/>
                <w:lang w:val="en-US"/>
              </w:rPr>
              <w:t>Written exam</w:t>
            </w:r>
          </w:p>
        </w:tc>
        <w:tc>
          <w:tcPr>
            <w:tcW w:w="1559" w:type="dxa"/>
            <w:tcBorders>
              <w:top w:val="single" w:sz="4" w:space="0" w:color="auto"/>
              <w:left w:val="single" w:sz="4" w:space="0" w:color="auto"/>
              <w:bottom w:val="single" w:sz="4" w:space="0" w:color="auto"/>
              <w:right w:val="single" w:sz="4" w:space="0" w:color="auto"/>
            </w:tcBorders>
            <w:hideMark/>
          </w:tcPr>
          <w:p w14:paraId="2147EE7B" w14:textId="62ADB40C" w:rsidR="00457B8D" w:rsidRDefault="005E30EF">
            <w:pPr>
              <w:spacing w:line="276" w:lineRule="auto"/>
              <w:rPr>
                <w:b/>
                <w:bCs/>
                <w:szCs w:val="20"/>
                <w:lang w:val="en-US"/>
              </w:rPr>
            </w:pPr>
            <w:r>
              <w:rPr>
                <w:b/>
                <w:bCs/>
                <w:szCs w:val="20"/>
                <w:lang w:val="en-US"/>
              </w:rPr>
              <w:t>5</w:t>
            </w:r>
            <w:r w:rsidR="00457B8D">
              <w:rPr>
                <w:b/>
                <w:bCs/>
                <w:szCs w:val="20"/>
                <w:lang w:val="en-US"/>
              </w:rPr>
              <w:t>0%</w:t>
            </w:r>
          </w:p>
        </w:tc>
      </w:tr>
      <w:tr w:rsidR="00457B8D" w14:paraId="1922E804" w14:textId="77777777" w:rsidTr="00457B8D">
        <w:tc>
          <w:tcPr>
            <w:tcW w:w="1949" w:type="dxa"/>
            <w:tcBorders>
              <w:top w:val="single" w:sz="4" w:space="0" w:color="auto"/>
              <w:left w:val="single" w:sz="4" w:space="0" w:color="auto"/>
              <w:bottom w:val="single" w:sz="4" w:space="0" w:color="auto"/>
              <w:right w:val="single" w:sz="4" w:space="0" w:color="auto"/>
            </w:tcBorders>
            <w:hideMark/>
          </w:tcPr>
          <w:p w14:paraId="66BD1F1A" w14:textId="77777777" w:rsidR="00457B8D" w:rsidRDefault="00457B8D">
            <w:pPr>
              <w:spacing w:line="276" w:lineRule="auto"/>
              <w:rPr>
                <w:b/>
                <w:bCs/>
                <w:szCs w:val="20"/>
                <w:lang w:val="en-US"/>
              </w:rPr>
            </w:pPr>
            <w:r>
              <w:rPr>
                <w:b/>
                <w:bCs/>
                <w:szCs w:val="20"/>
                <w:lang w:val="en-US"/>
              </w:rPr>
              <w:t>10.5 Seminar/laborator</w:t>
            </w:r>
          </w:p>
        </w:tc>
        <w:tc>
          <w:tcPr>
            <w:tcW w:w="4253" w:type="dxa"/>
            <w:tcBorders>
              <w:top w:val="single" w:sz="4" w:space="0" w:color="auto"/>
              <w:left w:val="single" w:sz="4" w:space="0" w:color="auto"/>
              <w:bottom w:val="single" w:sz="4" w:space="0" w:color="auto"/>
              <w:right w:val="single" w:sz="4" w:space="0" w:color="auto"/>
            </w:tcBorders>
            <w:hideMark/>
          </w:tcPr>
          <w:p w14:paraId="2368A457" w14:textId="77777777" w:rsidR="000136D2" w:rsidRPr="000136D2" w:rsidRDefault="000136D2" w:rsidP="000136D2">
            <w:pPr>
              <w:spacing w:line="276" w:lineRule="auto"/>
              <w:rPr>
                <w:b/>
                <w:bCs/>
                <w:szCs w:val="20"/>
              </w:rPr>
            </w:pPr>
            <w:r w:rsidRPr="000136D2">
              <w:rPr>
                <w:b/>
                <w:bCs/>
                <w:szCs w:val="20"/>
              </w:rPr>
              <w:t>Laboratories subjects</w:t>
            </w:r>
          </w:p>
          <w:p w14:paraId="005F17F1" w14:textId="007558F4" w:rsidR="00457B8D" w:rsidRDefault="000136D2" w:rsidP="000136D2">
            <w:pPr>
              <w:spacing w:line="276" w:lineRule="auto"/>
              <w:rPr>
                <w:b/>
                <w:bCs/>
                <w:szCs w:val="20"/>
                <w:lang w:val="en-US"/>
              </w:rPr>
            </w:pPr>
            <w:r w:rsidRPr="000136D2">
              <w:rPr>
                <w:b/>
                <w:bCs/>
                <w:szCs w:val="20"/>
              </w:rPr>
              <w:t>Periodical written tests</w:t>
            </w:r>
          </w:p>
        </w:tc>
        <w:tc>
          <w:tcPr>
            <w:tcW w:w="2835" w:type="dxa"/>
            <w:tcBorders>
              <w:top w:val="single" w:sz="4" w:space="0" w:color="auto"/>
              <w:left w:val="single" w:sz="4" w:space="0" w:color="auto"/>
              <w:bottom w:val="single" w:sz="4" w:space="0" w:color="auto"/>
              <w:right w:val="single" w:sz="4" w:space="0" w:color="auto"/>
            </w:tcBorders>
            <w:hideMark/>
          </w:tcPr>
          <w:p w14:paraId="5B2636D1" w14:textId="2AD374DC" w:rsidR="00457B8D" w:rsidRDefault="000136D2" w:rsidP="005E30EF">
            <w:pPr>
              <w:spacing w:line="276" w:lineRule="auto"/>
              <w:rPr>
                <w:b/>
                <w:bCs/>
                <w:szCs w:val="20"/>
                <w:lang w:val="en-US"/>
              </w:rPr>
            </w:pPr>
            <w:r w:rsidRPr="000136D2">
              <w:rPr>
                <w:b/>
                <w:bCs/>
                <w:szCs w:val="20"/>
                <w:lang w:val="en-US"/>
              </w:rPr>
              <w:t>Practical activity</w:t>
            </w:r>
          </w:p>
        </w:tc>
        <w:tc>
          <w:tcPr>
            <w:tcW w:w="1559" w:type="dxa"/>
            <w:tcBorders>
              <w:top w:val="single" w:sz="4" w:space="0" w:color="auto"/>
              <w:left w:val="single" w:sz="4" w:space="0" w:color="auto"/>
              <w:bottom w:val="single" w:sz="4" w:space="0" w:color="auto"/>
              <w:right w:val="single" w:sz="4" w:space="0" w:color="auto"/>
            </w:tcBorders>
            <w:hideMark/>
          </w:tcPr>
          <w:p w14:paraId="1776B160" w14:textId="3E3DC0E4" w:rsidR="005E30EF" w:rsidRDefault="000136D2">
            <w:pPr>
              <w:spacing w:line="276" w:lineRule="auto"/>
              <w:rPr>
                <w:b/>
                <w:bCs/>
                <w:szCs w:val="20"/>
                <w:lang w:val="en-US"/>
              </w:rPr>
            </w:pPr>
            <w:r>
              <w:rPr>
                <w:b/>
                <w:bCs/>
                <w:szCs w:val="20"/>
                <w:lang w:val="en-US"/>
              </w:rPr>
              <w:t>4</w:t>
            </w:r>
            <w:r w:rsidR="005E30EF" w:rsidRPr="005E30EF">
              <w:rPr>
                <w:b/>
                <w:bCs/>
                <w:szCs w:val="20"/>
                <w:lang w:val="en-US"/>
              </w:rPr>
              <w:t>0%</w:t>
            </w:r>
          </w:p>
          <w:p w14:paraId="6411C797" w14:textId="68451B86" w:rsidR="00457B8D" w:rsidRDefault="000136D2">
            <w:pPr>
              <w:spacing w:line="276" w:lineRule="auto"/>
              <w:rPr>
                <w:b/>
                <w:bCs/>
                <w:szCs w:val="20"/>
                <w:lang w:val="en-US"/>
              </w:rPr>
            </w:pPr>
            <w:r>
              <w:rPr>
                <w:b/>
                <w:bCs/>
                <w:szCs w:val="20"/>
                <w:lang w:val="en-US"/>
              </w:rPr>
              <w:t>1</w:t>
            </w:r>
            <w:r w:rsidR="00457B8D">
              <w:rPr>
                <w:b/>
                <w:bCs/>
                <w:szCs w:val="20"/>
                <w:lang w:val="en-US"/>
              </w:rPr>
              <w:t>0%</w:t>
            </w:r>
          </w:p>
        </w:tc>
      </w:tr>
      <w:tr w:rsidR="00457B8D" w14:paraId="01DDA18F"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6B2B941A" w14:textId="77777777" w:rsidR="00457B8D" w:rsidRDefault="00457B8D">
            <w:pPr>
              <w:spacing w:line="276" w:lineRule="auto"/>
              <w:rPr>
                <w:b/>
                <w:bCs/>
                <w:szCs w:val="20"/>
                <w:lang w:val="en-US"/>
              </w:rPr>
            </w:pPr>
            <w:r>
              <w:rPr>
                <w:b/>
                <w:bCs/>
                <w:szCs w:val="20"/>
                <w:lang w:val="en-US"/>
              </w:rPr>
              <w:t xml:space="preserve">10.6 Minimal standards </w:t>
            </w:r>
          </w:p>
        </w:tc>
      </w:tr>
      <w:tr w:rsidR="00457B8D" w14:paraId="31F1E6D7" w14:textId="77777777" w:rsidTr="00457B8D">
        <w:tc>
          <w:tcPr>
            <w:tcW w:w="10596" w:type="dxa"/>
            <w:gridSpan w:val="4"/>
            <w:tcBorders>
              <w:top w:val="single" w:sz="4" w:space="0" w:color="auto"/>
              <w:left w:val="single" w:sz="4" w:space="0" w:color="auto"/>
              <w:bottom w:val="single" w:sz="4" w:space="0" w:color="auto"/>
              <w:right w:val="single" w:sz="4" w:space="0" w:color="auto"/>
            </w:tcBorders>
            <w:hideMark/>
          </w:tcPr>
          <w:p w14:paraId="3E4681E4" w14:textId="7799AB5F" w:rsidR="005E30EF" w:rsidRDefault="005E30EF" w:rsidP="000136D2">
            <w:pPr>
              <w:spacing w:line="276" w:lineRule="auto"/>
              <w:rPr>
                <w:b/>
                <w:bCs/>
                <w:szCs w:val="20"/>
                <w:lang w:val="en-US"/>
              </w:rPr>
            </w:pPr>
          </w:p>
        </w:tc>
      </w:tr>
      <w:tr w:rsidR="005E30EF" w14:paraId="5E101996" w14:textId="77777777" w:rsidTr="00457B8D">
        <w:tc>
          <w:tcPr>
            <w:tcW w:w="10596" w:type="dxa"/>
            <w:gridSpan w:val="4"/>
            <w:tcBorders>
              <w:top w:val="single" w:sz="4" w:space="0" w:color="auto"/>
              <w:left w:val="single" w:sz="4" w:space="0" w:color="auto"/>
              <w:bottom w:val="single" w:sz="4" w:space="0" w:color="auto"/>
              <w:right w:val="single" w:sz="4" w:space="0" w:color="auto"/>
            </w:tcBorders>
          </w:tcPr>
          <w:p w14:paraId="57150FE8" w14:textId="4B62B622" w:rsidR="005E30EF" w:rsidRPr="005E30EF" w:rsidRDefault="005E30EF" w:rsidP="005E30EF">
            <w:pPr>
              <w:spacing w:line="276" w:lineRule="auto"/>
              <w:rPr>
                <w:b/>
                <w:bCs/>
                <w:szCs w:val="20"/>
                <w:lang w:val="en-US"/>
              </w:rPr>
            </w:pPr>
            <w:r w:rsidRPr="005E30EF">
              <w:rPr>
                <w:b/>
                <w:bCs/>
                <w:szCs w:val="20"/>
                <w:lang w:val="en-US"/>
              </w:rPr>
              <w:t xml:space="preserve">The minimum condition for being promoted: </w:t>
            </w:r>
            <w:r w:rsidR="000136D2" w:rsidRPr="000136D2">
              <w:rPr>
                <w:b/>
                <w:bCs/>
                <w:szCs w:val="20"/>
                <w:lang w:val="en-US"/>
              </w:rPr>
              <w:t>balneo-physiotherapy indications, therapeutically programs application using kynetotherapy procedures</w:t>
            </w:r>
          </w:p>
        </w:tc>
      </w:tr>
    </w:tbl>
    <w:p w14:paraId="1BCA69A7" w14:textId="77777777" w:rsidR="00BD35BE" w:rsidRDefault="00BD35BE" w:rsidP="00457B8D">
      <w:pPr>
        <w:spacing w:line="276" w:lineRule="auto"/>
        <w:rPr>
          <w:b/>
          <w:bCs/>
          <w:szCs w:val="20"/>
          <w:lang w:val="en-US"/>
        </w:rPr>
      </w:pPr>
    </w:p>
    <w:p w14:paraId="033523AE" w14:textId="77777777" w:rsidR="00BD35BE" w:rsidRDefault="00BD35BE" w:rsidP="00BD35BE">
      <w:pPr>
        <w:spacing w:line="276" w:lineRule="auto"/>
        <w:jc w:val="both"/>
        <w:rPr>
          <w:b/>
          <w:bCs/>
          <w:szCs w:val="20"/>
        </w:rPr>
      </w:pPr>
      <w:r>
        <w:rPr>
          <w:b/>
          <w:bCs/>
        </w:rPr>
        <w:t>Date of completion:</w:t>
      </w:r>
      <w:r>
        <w:rPr>
          <w:b/>
          <w:bCs/>
          <w:szCs w:val="20"/>
        </w:rPr>
        <w:tab/>
      </w:r>
      <w:r>
        <w:rPr>
          <w:b/>
          <w:bCs/>
          <w:szCs w:val="20"/>
        </w:rPr>
        <w:tab/>
      </w:r>
      <w:r>
        <w:rPr>
          <w:b/>
          <w:bCs/>
          <w:szCs w:val="20"/>
        </w:rPr>
        <w:tab/>
      </w:r>
      <w:r>
        <w:rPr>
          <w:b/>
          <w:bCs/>
          <w:szCs w:val="20"/>
        </w:rPr>
        <w:tab/>
      </w:r>
      <w:r>
        <w:rPr>
          <w:b/>
          <w:bCs/>
          <w:szCs w:val="20"/>
        </w:rPr>
        <w:tab/>
      </w:r>
      <w:r>
        <w:rPr>
          <w:b/>
          <w:bCs/>
        </w:rPr>
        <w:t>Signature of head of discipline</w:t>
      </w:r>
    </w:p>
    <w:p w14:paraId="33F3DA94" w14:textId="77777777" w:rsidR="00BD35BE" w:rsidRDefault="00BD35BE" w:rsidP="00BD35BE">
      <w:pPr>
        <w:spacing w:line="276" w:lineRule="auto"/>
      </w:pPr>
      <w:r>
        <w:rPr>
          <w:bCs/>
          <w:szCs w:val="20"/>
        </w:rPr>
        <w:t>20.01.2017</w:t>
      </w:r>
      <w:r>
        <w:rPr>
          <w:bCs/>
          <w:szCs w:val="20"/>
        </w:rPr>
        <w:tab/>
      </w:r>
      <w:r>
        <w:rPr>
          <w:bCs/>
          <w:szCs w:val="20"/>
        </w:rPr>
        <w:tab/>
      </w:r>
      <w:r>
        <w:rPr>
          <w:bCs/>
          <w:szCs w:val="20"/>
        </w:rPr>
        <w:tab/>
      </w:r>
      <w:r>
        <w:rPr>
          <w:bCs/>
          <w:szCs w:val="20"/>
        </w:rPr>
        <w:tab/>
      </w:r>
      <w:r>
        <w:rPr>
          <w:bCs/>
          <w:szCs w:val="20"/>
        </w:rPr>
        <w:tab/>
      </w:r>
      <w:r>
        <w:rPr>
          <w:bCs/>
          <w:szCs w:val="20"/>
        </w:rPr>
        <w:tab/>
        <w:t xml:space="preserve"> </w:t>
      </w:r>
      <w:r>
        <w:t xml:space="preserve">Lecturer </w:t>
      </w:r>
      <w:r w:rsidRPr="000136D2">
        <w:t>Maria Christina Ungureanu</w:t>
      </w:r>
      <w:r>
        <w:t>, Ph-D</w:t>
      </w:r>
    </w:p>
    <w:p w14:paraId="184462B0" w14:textId="637F5B15" w:rsidR="00BD35BE" w:rsidRPr="00BD35BE" w:rsidRDefault="00BD35BE" w:rsidP="00BD35BE">
      <w:pPr>
        <w:spacing w:line="276" w:lineRule="auto"/>
        <w:jc w:val="both"/>
        <w:rPr>
          <w:b/>
          <w:bCs/>
          <w:szCs w:val="20"/>
        </w:rPr>
      </w:pPr>
    </w:p>
    <w:p w14:paraId="128AC8D7" w14:textId="77777777" w:rsidR="00BD35BE" w:rsidRDefault="00BD35BE" w:rsidP="00BD35BE">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14:paraId="71479DD8" w14:textId="77777777" w:rsidR="00BD35BE" w:rsidRDefault="00BD35BE" w:rsidP="00BD35BE">
      <w:pPr>
        <w:spacing w:line="276" w:lineRule="auto"/>
        <w:jc w:val="both"/>
        <w:rPr>
          <w:bCs/>
          <w:szCs w:val="20"/>
          <w:lang w:val="en-US"/>
        </w:rPr>
      </w:pPr>
      <w:r>
        <w:rPr>
          <w:bCs/>
          <w:szCs w:val="20"/>
          <w:lang w:val="en-US"/>
        </w:rPr>
        <w:t>30.01.2017</w:t>
      </w:r>
    </w:p>
    <w:p w14:paraId="08D01D6E" w14:textId="4640AC61" w:rsidR="00457B8D" w:rsidRPr="00BD35BE" w:rsidRDefault="00BD35BE" w:rsidP="00457B8D">
      <w:pPr>
        <w:spacing w:line="276" w:lineRule="auto"/>
        <w:rPr>
          <w:b/>
          <w:bCs/>
          <w:szCs w:val="20"/>
          <w:lang w:val="en-US"/>
        </w:rPr>
      </w:pP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r w:rsidR="00457B8D">
        <w:rPr>
          <w:b/>
          <w:bCs/>
          <w:szCs w:val="20"/>
          <w:lang w:val="en-US"/>
        </w:rPr>
        <w:tab/>
        <w:t xml:space="preserve"> Head of the Departament Signature</w:t>
      </w:r>
      <w:bookmarkStart w:id="0" w:name="_GoBack"/>
      <w:bookmarkEnd w:id="0"/>
    </w:p>
    <w:p w14:paraId="3D46A626" w14:textId="2D9590FF" w:rsidR="00457B8D" w:rsidRPr="000136D2" w:rsidRDefault="00D14300" w:rsidP="000136D2">
      <w:pPr>
        <w:spacing w:line="276" w:lineRule="auto"/>
        <w:ind w:left="4956"/>
        <w:rPr>
          <w:bCs/>
          <w:szCs w:val="20"/>
          <w:lang w:val="en-US"/>
        </w:rPr>
      </w:pPr>
      <w:r>
        <w:rPr>
          <w:bCs/>
          <w:szCs w:val="20"/>
          <w:lang w:val="en-US"/>
        </w:rPr>
        <w:t xml:space="preserve">  Lecturer</w:t>
      </w:r>
      <w:r w:rsidR="00457B8D">
        <w:rPr>
          <w:bCs/>
          <w:szCs w:val="20"/>
          <w:lang w:val="en-US"/>
        </w:rPr>
        <w:t xml:space="preserve"> Matei Daniela Viorelia</w:t>
      </w:r>
      <w:r>
        <w:rPr>
          <w:bCs/>
          <w:szCs w:val="20"/>
          <w:lang w:val="en-US"/>
        </w:rPr>
        <w:t>, Ph-D</w:t>
      </w:r>
      <w:r w:rsidR="00457B8D">
        <w:rPr>
          <w:bCs/>
          <w:szCs w:val="20"/>
          <w:lang w:val="pt-BR"/>
        </w:rPr>
        <w:tab/>
      </w:r>
      <w:r w:rsidR="00457B8D">
        <w:rPr>
          <w:bCs/>
          <w:szCs w:val="20"/>
          <w:lang w:val="pt-BR"/>
        </w:rPr>
        <w:tab/>
      </w:r>
      <w:r w:rsidR="00457B8D">
        <w:rPr>
          <w:bCs/>
          <w:szCs w:val="20"/>
          <w:lang w:val="pt-BR"/>
        </w:rPr>
        <w:tab/>
        <w:t xml:space="preserve"> </w:t>
      </w:r>
      <w:r w:rsidR="00457B8D">
        <w:rPr>
          <w:b/>
          <w:bCs/>
          <w:szCs w:val="20"/>
          <w:lang w:val="pt-BR"/>
        </w:rPr>
        <w:tab/>
      </w:r>
      <w:r w:rsidR="00457B8D">
        <w:rPr>
          <w:b/>
          <w:bCs/>
          <w:szCs w:val="20"/>
          <w:lang w:val="pt-BR"/>
        </w:rPr>
        <w:tab/>
      </w:r>
      <w:r w:rsidR="00457B8D">
        <w:rPr>
          <w:b/>
          <w:bCs/>
          <w:szCs w:val="20"/>
          <w:lang w:val="pt-BR"/>
        </w:rPr>
        <w:tab/>
      </w:r>
      <w:r w:rsidR="00457B8D">
        <w:rPr>
          <w:b/>
          <w:bCs/>
          <w:szCs w:val="20"/>
          <w:lang w:val="pt-BR"/>
        </w:rPr>
        <w:tab/>
      </w:r>
      <w:r w:rsidR="00457B8D">
        <w:rPr>
          <w:b/>
          <w:bCs/>
          <w:szCs w:val="20"/>
          <w:lang w:val="pt-BR"/>
        </w:rPr>
        <w:tab/>
      </w:r>
    </w:p>
    <w:sectPr w:rsidR="00457B8D" w:rsidRPr="000136D2"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913B8" w14:textId="77777777" w:rsidR="00A34C18" w:rsidRDefault="00A34C18" w:rsidP="003620AC">
      <w:pPr>
        <w:spacing w:line="240" w:lineRule="auto"/>
      </w:pPr>
      <w:r>
        <w:separator/>
      </w:r>
    </w:p>
  </w:endnote>
  <w:endnote w:type="continuationSeparator" w:id="0">
    <w:p w14:paraId="3870FE59" w14:textId="77777777" w:rsidR="00A34C18" w:rsidRDefault="00A34C18"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UMF Sans">
    <w:altName w:val="Arial"/>
    <w:panose1 w:val="00000000000000000000"/>
    <w:charset w:val="00"/>
    <w:family w:val="swiss"/>
    <w:notTrueType/>
    <w:pitch w:val="variable"/>
    <w:sig w:usb0="00000001"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B47D37" w:rsidRDefault="00B47D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314B1" w:rsidRDefault="00A314B1">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D35BE">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BD35BE">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314B1" w:rsidRDefault="00A314B1" w:rsidP="00A314B1">
                    <w:pPr>
                      <w:pStyle w:val="ContactUMF"/>
                      <w:jc w:val="right"/>
                    </w:pPr>
                    <w:r>
                      <w:t>pag</w:t>
                    </w:r>
                    <w:r w:rsidR="00287BB2">
                      <w:t>e</w:t>
                    </w:r>
                    <w:r>
                      <w:t xml:space="preserv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BD35BE">
                      <w:rPr>
                        <w:noProof/>
                        <w:color w:val="7F7F7F" w:themeColor="text1" w:themeTint="80"/>
                      </w:rPr>
                      <w:t>4</w:t>
                    </w:r>
                    <w:r w:rsidRPr="00A314B1">
                      <w:rPr>
                        <w:color w:val="7F7F7F" w:themeColor="text1" w:themeTint="80"/>
                      </w:rPr>
                      <w:fldChar w:fldCharType="end"/>
                    </w:r>
                    <w:r>
                      <w:t xml:space="preserve"> </w:t>
                    </w:r>
                    <w:r w:rsidR="00287BB2">
                      <w:t>of</w:t>
                    </w:r>
                    <w:r>
                      <w:t xml:space="preserve"> </w:t>
                    </w:r>
                    <w:fldSimple w:instr=" NUMPAGES   \* MERGEFORMAT ">
                      <w:r w:rsidR="00BD35BE">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49528C" w:rsidRDefault="00CF5044">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sidR="00A314B1">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D35B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A34C18">
                            <w:fldChar w:fldCharType="begin"/>
                          </w:r>
                          <w:r w:rsidR="00A34C18">
                            <w:instrText xml:space="preserve"> NUMPAGES   \* MERGEFORMAT </w:instrText>
                          </w:r>
                          <w:r w:rsidR="00A34C18">
                            <w:fldChar w:fldCharType="separate"/>
                          </w:r>
                          <w:r w:rsidR="00BD35BE">
                            <w:rPr>
                              <w:noProof/>
                            </w:rPr>
                            <w:t>4</w:t>
                          </w:r>
                          <w:r w:rsidR="00A34C18">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416344" w:rsidRDefault="00416344" w:rsidP="00416344">
                    <w:pPr>
                      <w:pStyle w:val="ContactUMF"/>
                      <w:jc w:val="right"/>
                    </w:pPr>
                    <w:r>
                      <w:t>pag</w:t>
                    </w:r>
                    <w:r w:rsidR="00287BB2">
                      <w:t>e</w:t>
                    </w:r>
                    <w:r>
                      <w:t xml:space="preserve"> </w:t>
                    </w:r>
                    <w:r w:rsidR="00A314B1" w:rsidRPr="00A314B1">
                      <w:rPr>
                        <w:color w:val="7F7F7F" w:themeColor="text1" w:themeTint="80"/>
                      </w:rPr>
                      <w:fldChar w:fldCharType="begin"/>
                    </w:r>
                    <w:r w:rsidR="00A314B1" w:rsidRPr="00A314B1">
                      <w:rPr>
                        <w:color w:val="7F7F7F" w:themeColor="text1" w:themeTint="80"/>
                      </w:rPr>
                      <w:instrText xml:space="preserve"> PAGE   \* MERGEFORMAT </w:instrText>
                    </w:r>
                    <w:r w:rsidR="00A314B1" w:rsidRPr="00A314B1">
                      <w:rPr>
                        <w:color w:val="7F7F7F" w:themeColor="text1" w:themeTint="80"/>
                      </w:rPr>
                      <w:fldChar w:fldCharType="separate"/>
                    </w:r>
                    <w:r w:rsidR="00BD35BE">
                      <w:rPr>
                        <w:noProof/>
                        <w:color w:val="7F7F7F" w:themeColor="text1" w:themeTint="80"/>
                      </w:rPr>
                      <w:t>1</w:t>
                    </w:r>
                    <w:r w:rsidR="00A314B1" w:rsidRPr="00A314B1">
                      <w:rPr>
                        <w:color w:val="7F7F7F" w:themeColor="text1" w:themeTint="80"/>
                      </w:rPr>
                      <w:fldChar w:fldCharType="end"/>
                    </w:r>
                    <w:r>
                      <w:t xml:space="preserve"> </w:t>
                    </w:r>
                    <w:r w:rsidR="00287BB2">
                      <w:t>of</w:t>
                    </w:r>
                    <w:r>
                      <w:t xml:space="preserve"> </w:t>
                    </w:r>
                    <w:r w:rsidR="00A34C18">
                      <w:fldChar w:fldCharType="begin"/>
                    </w:r>
                    <w:r w:rsidR="00A34C18">
                      <w:instrText xml:space="preserve"> NUMPAGES   \* MERGEFORMAT </w:instrText>
                    </w:r>
                    <w:r w:rsidR="00A34C18">
                      <w:fldChar w:fldCharType="separate"/>
                    </w:r>
                    <w:r w:rsidR="00BD35BE">
                      <w:rPr>
                        <w:noProof/>
                      </w:rPr>
                      <w:t>4</w:t>
                    </w:r>
                    <w:r w:rsidR="00A34C18">
                      <w:rPr>
                        <w:noProof/>
                      </w:rPr>
                      <w:fldChar w:fldCharType="end"/>
                    </w:r>
                  </w:p>
                </w:txbxContent>
              </v:textbox>
              <w10:wrap anchorx="page" anchory="page"/>
              <w10:anchorlock/>
            </v:shape>
          </w:pict>
        </mc:Fallback>
      </mc:AlternateContent>
    </w:r>
    <w:r w:rsidR="00416344">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11287D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sidR="0049528C">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85CED" w:rsidRDefault="008E0217" w:rsidP="00A85CED">
                    <w:pPr>
                      <w:pStyle w:val="ContactUMF"/>
                      <w:rPr>
                        <w:b/>
                      </w:rPr>
                    </w:pPr>
                    <w:r>
                      <w:rPr>
                        <w:b/>
                      </w:rPr>
                      <w:t xml:space="preserve">FACULTY </w:t>
                    </w:r>
                    <w:r w:rsidR="00A85CED" w:rsidRPr="00A85CED">
                      <w:rPr>
                        <w:b/>
                      </w:rPr>
                      <w:t>SECRETARIAT</w:t>
                    </w:r>
                  </w:p>
                  <w:p w14:paraId="6861816B" w14:textId="77777777" w:rsidR="005F6A12" w:rsidRDefault="005F6A12" w:rsidP="005F6A12">
                    <w:pPr>
                      <w:pStyle w:val="ContactUMF"/>
                    </w:pPr>
                    <w:r>
                      <w:t>+40 232 213 573 tel / +40 232 211 820 fax</w:t>
                    </w:r>
                  </w:p>
                  <w:p w14:paraId="6861816C" w14:textId="77777777" w:rsidR="0049528C" w:rsidRDefault="005F6A12"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04837" w14:textId="77777777" w:rsidR="00A34C18" w:rsidRDefault="00A34C18" w:rsidP="003620AC">
      <w:pPr>
        <w:spacing w:line="240" w:lineRule="auto"/>
      </w:pPr>
      <w:r>
        <w:separator/>
      </w:r>
    </w:p>
  </w:footnote>
  <w:footnote w:type="continuationSeparator" w:id="0">
    <w:p w14:paraId="28FE1430" w14:textId="77777777" w:rsidR="00A34C18" w:rsidRDefault="00A34C18"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B47D37" w:rsidRDefault="00B47D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B47D37" w:rsidRDefault="00B47D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3620AC" w:rsidRDefault="00CF5044">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sidR="0049528C">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4B2E0D6"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sidR="000F6B2B">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0F6B2B" w:rsidRDefault="00B47D37" w:rsidP="000F6B2B">
                    <w:pPr>
                      <w:pStyle w:val="ContactUMF"/>
                    </w:pPr>
                    <w:r>
                      <w:t>MINISTRY OF NATIONAL EDUCATION</w:t>
                    </w:r>
                  </w:p>
                  <w:p w14:paraId="4F19C23E" w14:textId="77777777" w:rsidR="00B47D37" w:rsidRPr="00B47D37" w:rsidRDefault="00B47D37" w:rsidP="00B47D37"/>
                </w:txbxContent>
              </v:textbox>
              <w10:wrap type="topAndBottom" anchorx="page" anchory="page"/>
              <w10:anchorlock/>
            </v:shape>
          </w:pict>
        </mc:Fallback>
      </mc:AlternateContent>
    </w:r>
    <w:r w:rsidR="003620AC">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287BB2" w:rsidRDefault="00287BB2" w:rsidP="00287BB2">
                    <w:pPr>
                      <w:pStyle w:val="ContactUMF"/>
                    </w:pPr>
                    <w:r>
                      <w:t>16, Universității Street, 700115, Iași, România</w:t>
                    </w:r>
                  </w:p>
                  <w:p w14:paraId="68618168" w14:textId="77777777" w:rsidR="003620AC" w:rsidRPr="000F6B2B" w:rsidRDefault="00287BB2"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800EF"/>
    <w:multiLevelType w:val="hybridMultilevel"/>
    <w:tmpl w:val="1D5CB0C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A333FE"/>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233428AC"/>
    <w:multiLevelType w:val="hybridMultilevel"/>
    <w:tmpl w:val="6C5A29B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B96178"/>
    <w:multiLevelType w:val="hybridMultilevel"/>
    <w:tmpl w:val="942A9946"/>
    <w:lvl w:ilvl="0" w:tplc="0418000F">
      <w:start w:val="1"/>
      <w:numFmt w:val="decimal"/>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9A21838"/>
    <w:multiLevelType w:val="hybridMultilevel"/>
    <w:tmpl w:val="8F60C0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C3D4A88"/>
    <w:multiLevelType w:val="hybridMultilevel"/>
    <w:tmpl w:val="00202D7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EFE060D"/>
    <w:multiLevelType w:val="hybridMultilevel"/>
    <w:tmpl w:val="BED8E92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nsid w:val="677E23F6"/>
    <w:multiLevelType w:val="hybridMultilevel"/>
    <w:tmpl w:val="6C80CDCA"/>
    <w:lvl w:ilvl="0" w:tplc="5CDCBF68">
      <w:start w:val="8"/>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1">
    <w:nsid w:val="75F50211"/>
    <w:multiLevelType w:val="hybridMultilevel"/>
    <w:tmpl w:val="1A52156C"/>
    <w:lvl w:ilvl="0" w:tplc="33F82178">
      <w:start w:val="1"/>
      <w:numFmt w:val="decimal"/>
      <w:lvlText w:val="%1."/>
      <w:lvlJc w:val="left"/>
      <w:pPr>
        <w:tabs>
          <w:tab w:val="num" w:pos="720"/>
        </w:tabs>
        <w:ind w:left="720" w:hanging="360"/>
      </w:pPr>
      <w:rPr>
        <w:rFonts w:asciiTheme="majorHAnsi" w:hAnsiTheme="majorHAnsi" w:cs="Times New Roman" w:hint="default"/>
        <w:b/>
      </w:rPr>
    </w:lvl>
    <w:lvl w:ilvl="1" w:tplc="0F2459F0">
      <w:start w:val="6"/>
      <w:numFmt w:val="bullet"/>
      <w:lvlText w:val="-"/>
      <w:lvlJc w:val="left"/>
      <w:pPr>
        <w:tabs>
          <w:tab w:val="num" w:pos="1440"/>
        </w:tabs>
        <w:ind w:left="1440" w:hanging="360"/>
      </w:pPr>
      <w:rPr>
        <w:rFonts w:ascii="TimesNewRoman" w:eastAsia="Times New Roman" w:hAnsi="TimesNewRoman" w:cs="TimesNew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B8E40BF"/>
    <w:multiLevelType w:val="hybridMultilevel"/>
    <w:tmpl w:val="C2BE6EBA"/>
    <w:lvl w:ilvl="0" w:tplc="04090015">
      <w:start w:val="1"/>
      <w:numFmt w:val="upperLetter"/>
      <w:lvlText w:val="%1."/>
      <w:lvlJc w:val="left"/>
      <w:pPr>
        <w:tabs>
          <w:tab w:val="num" w:pos="720"/>
        </w:tabs>
        <w:ind w:left="720" w:hanging="360"/>
      </w:pPr>
    </w:lvl>
    <w:lvl w:ilvl="1" w:tplc="6B7285E2">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6"/>
  </w:num>
  <w:num w:numId="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136D2"/>
    <w:rsid w:val="00017C01"/>
    <w:rsid w:val="000342BA"/>
    <w:rsid w:val="000C377A"/>
    <w:rsid w:val="000F6B2B"/>
    <w:rsid w:val="0011677A"/>
    <w:rsid w:val="00125069"/>
    <w:rsid w:val="00171AC8"/>
    <w:rsid w:val="00200CB8"/>
    <w:rsid w:val="002165F1"/>
    <w:rsid w:val="00287BB2"/>
    <w:rsid w:val="003620AC"/>
    <w:rsid w:val="003B6DBD"/>
    <w:rsid w:val="003C4D7F"/>
    <w:rsid w:val="00416344"/>
    <w:rsid w:val="00440601"/>
    <w:rsid w:val="00457B8D"/>
    <w:rsid w:val="0049528C"/>
    <w:rsid w:val="0053371C"/>
    <w:rsid w:val="00567187"/>
    <w:rsid w:val="0057272D"/>
    <w:rsid w:val="00577576"/>
    <w:rsid w:val="005B45E3"/>
    <w:rsid w:val="005D22FA"/>
    <w:rsid w:val="005E30EF"/>
    <w:rsid w:val="005F6A12"/>
    <w:rsid w:val="006069B7"/>
    <w:rsid w:val="00704BB4"/>
    <w:rsid w:val="007151AC"/>
    <w:rsid w:val="0078171F"/>
    <w:rsid w:val="007A5198"/>
    <w:rsid w:val="008E0217"/>
    <w:rsid w:val="00900D4F"/>
    <w:rsid w:val="0092678C"/>
    <w:rsid w:val="009464A0"/>
    <w:rsid w:val="00973D0F"/>
    <w:rsid w:val="00A314B1"/>
    <w:rsid w:val="00A34C18"/>
    <w:rsid w:val="00A75131"/>
    <w:rsid w:val="00A7784C"/>
    <w:rsid w:val="00A85CED"/>
    <w:rsid w:val="00AC0143"/>
    <w:rsid w:val="00B47D37"/>
    <w:rsid w:val="00BD35BE"/>
    <w:rsid w:val="00C22AE4"/>
    <w:rsid w:val="00C37DCE"/>
    <w:rsid w:val="00C77790"/>
    <w:rsid w:val="00CA74B5"/>
    <w:rsid w:val="00CB7F64"/>
    <w:rsid w:val="00CF5044"/>
    <w:rsid w:val="00D14300"/>
    <w:rsid w:val="00DD545A"/>
    <w:rsid w:val="00DE3BB6"/>
    <w:rsid w:val="00EA1882"/>
    <w:rsid w:val="00EB5461"/>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420088">
      <w:bodyDiv w:val="1"/>
      <w:marLeft w:val="0"/>
      <w:marRight w:val="0"/>
      <w:marTop w:val="0"/>
      <w:marBottom w:val="0"/>
      <w:divBdr>
        <w:top w:val="none" w:sz="0" w:space="0" w:color="auto"/>
        <w:left w:val="none" w:sz="0" w:space="0" w:color="auto"/>
        <w:bottom w:val="none" w:sz="0" w:space="0" w:color="auto"/>
        <w:right w:val="none" w:sz="0" w:space="0" w:color="auto"/>
      </w:divBdr>
    </w:div>
    <w:div w:id="201703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MACCJ7WAEWV6-2038144676-64</_dlc_DocId>
    <_dlc_DocIdUrl xmlns="4c155583-69f9-458b-843e-56574a4bdc09">
      <Url>https://www.umfiasi.ro/en/academic/facultati/medical-bioengineering/_layouts/15/DocIdRedir.aspx?ID=MACCJ7WAEWV6-2038144676-64</Url>
      <Description>MACCJ7WAEWV6-2038144676-64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7C4BD3-69B7-4898-B221-623F01BB029F}"/>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6D67FAA9-7E89-4934-AB5E-8AEC24E8C115}"/>
</file>

<file path=docProps/app.xml><?xml version="1.0" encoding="utf-8"?>
<Properties xmlns="http://schemas.openxmlformats.org/officeDocument/2006/extended-properties" xmlns:vt="http://schemas.openxmlformats.org/officeDocument/2006/docPropsVTypes">
  <Template>Normal</Template>
  <TotalTime>16</TotalTime>
  <Pages>4</Pages>
  <Words>1246</Words>
  <Characters>7107</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5</cp:revision>
  <cp:lastPrinted>2016-08-25T08:29:00Z</cp:lastPrinted>
  <dcterms:created xsi:type="dcterms:W3CDTF">2017-01-26T17:32:00Z</dcterms:created>
  <dcterms:modified xsi:type="dcterms:W3CDTF">2017-02-02T15:02:00Z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80ce6ebe-50ff-4c99-86cd-75c7f0d64795</vt:lpwstr>
  </property>
</Properties>
</file>