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030E8C" w:rsidRDefault="00704BB4" w:rsidP="00030E8C">
      <w:pPr>
        <w:spacing w:line="276" w:lineRule="auto"/>
        <w:jc w:val="center"/>
        <w:rPr>
          <w:rFonts w:asciiTheme="majorHAnsi" w:hAnsiTheme="majorHAnsi"/>
          <w:b/>
          <w:bCs/>
          <w:sz w:val="28"/>
          <w:szCs w:val="28"/>
          <w:lang w:val="en-US"/>
        </w:rPr>
      </w:pPr>
      <w:r w:rsidRPr="00030E8C">
        <w:rPr>
          <w:rFonts w:asciiTheme="majorHAnsi" w:hAnsiTheme="majorHAnsi"/>
          <w:b/>
          <w:bCs/>
          <w:sz w:val="28"/>
          <w:szCs w:val="28"/>
          <w:lang w:val="en-US"/>
        </w:rPr>
        <w:t>ACADEMIC DISCIPLINE OVERVIEW</w:t>
      </w:r>
    </w:p>
    <w:p w14:paraId="5737C3E0" w14:textId="77777777" w:rsidR="00136C16" w:rsidRPr="00DD4589" w:rsidRDefault="00136C16" w:rsidP="00030E8C">
      <w:pPr>
        <w:numPr>
          <w:ilvl w:val="0"/>
          <w:numId w:val="1"/>
        </w:numPr>
        <w:spacing w:line="276" w:lineRule="auto"/>
        <w:jc w:val="both"/>
        <w:rPr>
          <w:rFonts w:asciiTheme="majorHAnsi" w:hAnsiTheme="majorHAnsi"/>
          <w:b/>
          <w:bCs/>
          <w:sz w:val="22"/>
          <w:szCs w:val="28"/>
          <w:lang w:val="en-US"/>
        </w:rPr>
      </w:pPr>
      <w:r w:rsidRPr="00030E8C">
        <w:rPr>
          <w:rFonts w:asciiTheme="majorHAnsi" w:hAnsiTheme="majorHAnsi"/>
          <w:b/>
          <w:bCs/>
          <w:sz w:val="24"/>
          <w:szCs w:val="28"/>
          <w:lang w:val="en-US"/>
        </w:rPr>
        <w:t>Program data</w:t>
      </w:r>
    </w:p>
    <w:p w14:paraId="4A93516B" w14:textId="77777777" w:rsidR="00DD4589" w:rsidRPr="00030E8C" w:rsidRDefault="00DD4589" w:rsidP="00DD4589">
      <w:pPr>
        <w:spacing w:line="276" w:lineRule="auto"/>
        <w:ind w:left="360"/>
        <w:jc w:val="both"/>
        <w:rPr>
          <w:rFonts w:asciiTheme="majorHAnsi" w:hAnsiTheme="majorHAnsi"/>
          <w:b/>
          <w:bCs/>
          <w:sz w:val="22"/>
          <w:szCs w:val="2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136C16" w:rsidRPr="00030E8C" w14:paraId="08245DFF"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11625B9E" w14:textId="77777777" w:rsidR="00136C16" w:rsidRPr="00030E8C" w:rsidRDefault="00136C16" w:rsidP="00030E8C">
            <w:pPr>
              <w:spacing w:line="276" w:lineRule="auto"/>
              <w:jc w:val="center"/>
              <w:rPr>
                <w:rFonts w:asciiTheme="majorHAnsi" w:hAnsiTheme="majorHAnsi"/>
                <w:b/>
                <w:lang w:val="en-US"/>
              </w:rPr>
            </w:pPr>
            <w:r w:rsidRPr="00030E8C">
              <w:rPr>
                <w:rFonts w:asciiTheme="majorHAnsi" w:hAnsiTheme="majorHAnsi"/>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05617DD1" w14:textId="77777777" w:rsidR="00136C16" w:rsidRPr="00030E8C" w:rsidRDefault="00136C16" w:rsidP="00030E8C">
            <w:pPr>
              <w:spacing w:line="276" w:lineRule="auto"/>
              <w:rPr>
                <w:rFonts w:asciiTheme="majorHAnsi" w:hAnsiTheme="majorHAnsi"/>
                <w:b/>
                <w:bCs/>
                <w:sz w:val="24"/>
                <w:szCs w:val="24"/>
                <w:lang w:val="en-US"/>
              </w:rPr>
            </w:pPr>
            <w:r w:rsidRPr="00030E8C">
              <w:rPr>
                <w:rFonts w:asciiTheme="majorHAnsi" w:hAnsiTheme="majorHAnsi"/>
                <w:b/>
                <w:bCs/>
                <w:szCs w:val="24"/>
                <w:lang w:val="en-US"/>
              </w:rPr>
              <w:t>GRIGORE T. POPA UNIVERSITY OF MEDICINE AND PHARMACY IASI</w:t>
            </w:r>
          </w:p>
        </w:tc>
      </w:tr>
      <w:tr w:rsidR="00136C16" w:rsidRPr="00030E8C" w14:paraId="75C03F34"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7636B369" w14:textId="77777777" w:rsidR="00136C16" w:rsidRPr="00030E8C" w:rsidRDefault="00136C16" w:rsidP="00030E8C">
            <w:pPr>
              <w:spacing w:line="276" w:lineRule="auto"/>
              <w:jc w:val="center"/>
              <w:rPr>
                <w:rFonts w:asciiTheme="majorHAnsi" w:hAnsiTheme="majorHAnsi"/>
                <w:b/>
                <w:lang w:val="en-US"/>
              </w:rPr>
            </w:pPr>
            <w:r w:rsidRPr="00030E8C">
              <w:rPr>
                <w:rFonts w:asciiTheme="majorHAnsi" w:hAnsiTheme="majorHAnsi"/>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B8DB0B1" w14:textId="77777777" w:rsidR="00136C16" w:rsidRPr="00030E8C" w:rsidRDefault="00136C16" w:rsidP="00030E8C">
            <w:pPr>
              <w:spacing w:line="276" w:lineRule="auto"/>
              <w:rPr>
                <w:rFonts w:asciiTheme="majorHAnsi" w:hAnsiTheme="majorHAnsi"/>
                <w:b/>
                <w:bCs/>
                <w:lang w:val="en-US"/>
              </w:rPr>
            </w:pPr>
            <w:r w:rsidRPr="00030E8C">
              <w:rPr>
                <w:rFonts w:asciiTheme="majorHAnsi" w:hAnsiTheme="majorHAnsi"/>
                <w:b/>
                <w:bCs/>
                <w:lang w:val="en-US"/>
              </w:rPr>
              <w:t xml:space="preserve">FACULTY OF MEDICAL BIOENGINEERING </w:t>
            </w:r>
          </w:p>
        </w:tc>
      </w:tr>
      <w:tr w:rsidR="00136C16" w:rsidRPr="00030E8C" w14:paraId="35D81E8E"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6B45A3FA" w14:textId="77777777" w:rsidR="00136C16" w:rsidRPr="00030E8C" w:rsidRDefault="00136C16" w:rsidP="00030E8C">
            <w:pPr>
              <w:spacing w:line="276" w:lineRule="auto"/>
              <w:jc w:val="center"/>
              <w:rPr>
                <w:rFonts w:asciiTheme="majorHAnsi" w:hAnsiTheme="majorHAnsi"/>
                <w:b/>
                <w:lang w:val="en-US"/>
              </w:rPr>
            </w:pPr>
            <w:r w:rsidRPr="00030E8C">
              <w:rPr>
                <w:rFonts w:asciiTheme="majorHAnsi" w:hAnsiTheme="majorHAnsi"/>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69B091D9" w14:textId="77777777" w:rsidR="00136C16" w:rsidRPr="00030E8C" w:rsidRDefault="00136C16" w:rsidP="00030E8C">
            <w:pPr>
              <w:spacing w:line="276" w:lineRule="auto"/>
              <w:rPr>
                <w:rFonts w:asciiTheme="majorHAnsi" w:hAnsiTheme="majorHAnsi"/>
                <w:b/>
                <w:bCs/>
                <w:lang w:val="en-US"/>
              </w:rPr>
            </w:pPr>
            <w:r w:rsidRPr="00030E8C">
              <w:rPr>
                <w:rFonts w:asciiTheme="majorHAnsi" w:hAnsiTheme="majorHAnsi"/>
                <w:b/>
                <w:bCs/>
                <w:lang w:val="en-US"/>
              </w:rPr>
              <w:t xml:space="preserve">PROGRAMME: </w:t>
            </w:r>
            <w:r w:rsidRPr="00030E8C">
              <w:rPr>
                <w:rFonts w:asciiTheme="majorHAnsi" w:hAnsiTheme="majorHAnsi"/>
                <w:bCs/>
                <w:lang w:val="en-US"/>
              </w:rPr>
              <w:t>Physio-kinetotherapy and rehabilitation</w:t>
            </w:r>
          </w:p>
        </w:tc>
      </w:tr>
      <w:tr w:rsidR="00136C16" w:rsidRPr="00030E8C" w14:paraId="1A66C90F"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3F18F691" w14:textId="77777777" w:rsidR="00136C16" w:rsidRPr="00030E8C" w:rsidRDefault="00136C16" w:rsidP="00030E8C">
            <w:pPr>
              <w:spacing w:line="276" w:lineRule="auto"/>
              <w:jc w:val="center"/>
              <w:rPr>
                <w:rFonts w:asciiTheme="majorHAnsi" w:hAnsiTheme="majorHAnsi"/>
                <w:b/>
                <w:lang w:val="en-US"/>
              </w:rPr>
            </w:pPr>
            <w:r w:rsidRPr="00030E8C">
              <w:rPr>
                <w:rFonts w:asciiTheme="majorHAnsi" w:hAnsiTheme="majorHAnsi"/>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BB7EF5E" w14:textId="77777777" w:rsidR="00136C16" w:rsidRPr="00030E8C" w:rsidRDefault="00136C16" w:rsidP="00030E8C">
            <w:pPr>
              <w:spacing w:line="276" w:lineRule="auto"/>
              <w:rPr>
                <w:rFonts w:asciiTheme="majorHAnsi" w:hAnsiTheme="majorHAnsi"/>
                <w:b/>
                <w:bCs/>
                <w:lang w:val="en-US"/>
              </w:rPr>
            </w:pPr>
            <w:r w:rsidRPr="00030E8C">
              <w:rPr>
                <w:rFonts w:asciiTheme="majorHAnsi" w:hAnsiTheme="majorHAnsi"/>
                <w:b/>
                <w:bCs/>
                <w:lang w:val="en-US"/>
              </w:rPr>
              <w:t xml:space="preserve">STUDY FIELD: </w:t>
            </w:r>
            <w:r w:rsidRPr="00030E8C">
              <w:rPr>
                <w:rFonts w:asciiTheme="majorHAnsi" w:hAnsiTheme="majorHAnsi"/>
                <w:bCs/>
                <w:lang w:val="en-US"/>
              </w:rPr>
              <w:t>Health</w:t>
            </w:r>
          </w:p>
        </w:tc>
      </w:tr>
      <w:tr w:rsidR="00136C16" w:rsidRPr="00030E8C" w14:paraId="403112F7"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743C0B1B" w14:textId="77777777" w:rsidR="00136C16" w:rsidRPr="00030E8C" w:rsidRDefault="00136C16" w:rsidP="00030E8C">
            <w:pPr>
              <w:spacing w:line="276" w:lineRule="auto"/>
              <w:jc w:val="center"/>
              <w:rPr>
                <w:rFonts w:asciiTheme="majorHAnsi" w:hAnsiTheme="majorHAnsi"/>
                <w:b/>
                <w:lang w:val="en-US"/>
              </w:rPr>
            </w:pPr>
            <w:r w:rsidRPr="00030E8C">
              <w:rPr>
                <w:rFonts w:asciiTheme="majorHAnsi" w:hAnsiTheme="majorHAnsi"/>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E82EFAA" w14:textId="77777777" w:rsidR="00136C16" w:rsidRPr="00030E8C" w:rsidRDefault="00136C16" w:rsidP="00030E8C">
            <w:pPr>
              <w:spacing w:line="276" w:lineRule="auto"/>
              <w:rPr>
                <w:rFonts w:asciiTheme="majorHAnsi" w:hAnsiTheme="majorHAnsi"/>
                <w:b/>
                <w:bCs/>
                <w:lang w:val="en-US"/>
              </w:rPr>
            </w:pPr>
            <w:r w:rsidRPr="00030E8C">
              <w:rPr>
                <w:rFonts w:asciiTheme="majorHAnsi" w:hAnsiTheme="majorHAnsi"/>
                <w:b/>
                <w:bCs/>
                <w:lang w:val="en-US"/>
              </w:rPr>
              <w:t>STUDY CYCLE</w:t>
            </w:r>
            <w:r w:rsidRPr="00030E8C">
              <w:rPr>
                <w:rFonts w:asciiTheme="majorHAnsi" w:hAnsiTheme="majorHAnsi"/>
                <w:bCs/>
                <w:lang w:val="en-US"/>
              </w:rPr>
              <w:t>: UNDERGRADUATE</w:t>
            </w:r>
          </w:p>
        </w:tc>
      </w:tr>
      <w:tr w:rsidR="00136C16" w:rsidRPr="00030E8C" w14:paraId="194B6F77"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35B16F23" w14:textId="77777777" w:rsidR="00136C16" w:rsidRPr="00030E8C" w:rsidRDefault="00136C16" w:rsidP="00030E8C">
            <w:pPr>
              <w:spacing w:line="276" w:lineRule="auto"/>
              <w:jc w:val="center"/>
              <w:rPr>
                <w:rFonts w:asciiTheme="majorHAnsi" w:hAnsiTheme="majorHAnsi"/>
                <w:b/>
                <w:lang w:val="en-US"/>
              </w:rPr>
            </w:pPr>
            <w:r w:rsidRPr="00030E8C">
              <w:rPr>
                <w:rFonts w:asciiTheme="majorHAnsi" w:hAnsiTheme="majorHAnsi"/>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730170A5" w14:textId="77777777" w:rsidR="00136C16" w:rsidRPr="00030E8C" w:rsidRDefault="00136C16" w:rsidP="00030E8C">
            <w:pPr>
              <w:spacing w:line="276" w:lineRule="auto"/>
              <w:rPr>
                <w:rFonts w:asciiTheme="majorHAnsi" w:hAnsiTheme="majorHAnsi"/>
                <w:b/>
                <w:bCs/>
                <w:lang w:val="en-US"/>
              </w:rPr>
            </w:pPr>
            <w:r w:rsidRPr="00030E8C">
              <w:rPr>
                <w:rFonts w:asciiTheme="majorHAnsi" w:hAnsiTheme="majorHAnsi"/>
                <w:b/>
                <w:bCs/>
                <w:lang w:val="en-US"/>
              </w:rPr>
              <w:t xml:space="preserve">STUDY PROGRAMME: </w:t>
            </w:r>
            <w:r w:rsidRPr="00030E8C">
              <w:rPr>
                <w:rFonts w:asciiTheme="majorHAnsi" w:hAnsiTheme="majorHAnsi"/>
                <w:bCs/>
                <w:lang w:val="en-US"/>
              </w:rPr>
              <w:t>IN</w:t>
            </w:r>
            <w:r w:rsidRPr="00030E8C">
              <w:rPr>
                <w:rFonts w:asciiTheme="majorHAnsi" w:hAnsiTheme="majorHAnsi"/>
                <w:b/>
                <w:bCs/>
                <w:lang w:val="en-US"/>
              </w:rPr>
              <w:t xml:space="preserve"> </w:t>
            </w:r>
            <w:r w:rsidRPr="00030E8C">
              <w:rPr>
                <w:rFonts w:asciiTheme="majorHAnsi" w:hAnsiTheme="majorHAnsi"/>
                <w:bCs/>
                <w:lang w:val="en-US"/>
              </w:rPr>
              <w:t>ENGLISH</w:t>
            </w:r>
          </w:p>
        </w:tc>
      </w:tr>
      <w:tr w:rsidR="00136C16" w:rsidRPr="00030E8C" w14:paraId="623C74B8" w14:textId="77777777" w:rsidTr="00EB3245">
        <w:tc>
          <w:tcPr>
            <w:tcW w:w="10031" w:type="dxa"/>
            <w:gridSpan w:val="9"/>
            <w:tcBorders>
              <w:top w:val="single" w:sz="4" w:space="0" w:color="auto"/>
              <w:left w:val="nil"/>
              <w:bottom w:val="single" w:sz="4" w:space="0" w:color="auto"/>
              <w:right w:val="nil"/>
            </w:tcBorders>
          </w:tcPr>
          <w:p w14:paraId="7DFFF5ED" w14:textId="77777777" w:rsidR="00136C16" w:rsidRPr="00030E8C" w:rsidRDefault="00136C16" w:rsidP="00030E8C">
            <w:pPr>
              <w:spacing w:line="276" w:lineRule="auto"/>
              <w:rPr>
                <w:rFonts w:asciiTheme="majorHAnsi" w:hAnsiTheme="majorHAnsi"/>
                <w:b/>
                <w:bCs/>
                <w:sz w:val="24"/>
                <w:szCs w:val="28"/>
                <w:lang w:val="en-US"/>
              </w:rPr>
            </w:pPr>
          </w:p>
          <w:p w14:paraId="10A74DB1" w14:textId="77777777" w:rsidR="00136C16" w:rsidRDefault="00136C16" w:rsidP="00030E8C">
            <w:pPr>
              <w:numPr>
                <w:ilvl w:val="0"/>
                <w:numId w:val="1"/>
              </w:numPr>
              <w:spacing w:line="276" w:lineRule="auto"/>
              <w:rPr>
                <w:rFonts w:asciiTheme="majorHAnsi" w:hAnsiTheme="majorHAnsi"/>
                <w:b/>
                <w:bCs/>
                <w:sz w:val="24"/>
                <w:szCs w:val="28"/>
                <w:lang w:val="en-US"/>
              </w:rPr>
            </w:pPr>
            <w:r w:rsidRPr="00030E8C">
              <w:rPr>
                <w:rFonts w:asciiTheme="majorHAnsi" w:hAnsiTheme="majorHAnsi"/>
                <w:b/>
                <w:bCs/>
                <w:sz w:val="24"/>
                <w:szCs w:val="28"/>
                <w:lang w:val="en-US"/>
              </w:rPr>
              <w:t>Subject data</w:t>
            </w:r>
          </w:p>
          <w:p w14:paraId="5F8A9329" w14:textId="77777777" w:rsidR="00DD4589" w:rsidRPr="00030E8C" w:rsidRDefault="00DD4589" w:rsidP="00DD4589">
            <w:pPr>
              <w:spacing w:line="276" w:lineRule="auto"/>
              <w:ind w:left="360"/>
              <w:rPr>
                <w:rFonts w:asciiTheme="majorHAnsi" w:hAnsiTheme="majorHAnsi"/>
                <w:b/>
                <w:bCs/>
                <w:sz w:val="24"/>
                <w:szCs w:val="28"/>
                <w:lang w:val="en-US"/>
              </w:rPr>
            </w:pPr>
          </w:p>
        </w:tc>
      </w:tr>
      <w:tr w:rsidR="00136C16" w:rsidRPr="00030E8C" w14:paraId="2E68C0D4" w14:textId="77777777" w:rsidTr="00EB3245">
        <w:tc>
          <w:tcPr>
            <w:tcW w:w="648" w:type="dxa"/>
            <w:tcBorders>
              <w:top w:val="single" w:sz="4" w:space="0" w:color="auto"/>
              <w:left w:val="single" w:sz="4" w:space="0" w:color="auto"/>
              <w:bottom w:val="single" w:sz="4" w:space="0" w:color="auto"/>
              <w:right w:val="single" w:sz="4" w:space="0" w:color="auto"/>
            </w:tcBorders>
            <w:hideMark/>
          </w:tcPr>
          <w:p w14:paraId="4456951B" w14:textId="77777777" w:rsidR="00136C16" w:rsidRPr="00030E8C" w:rsidRDefault="00136C16" w:rsidP="00030E8C">
            <w:pPr>
              <w:spacing w:line="276" w:lineRule="auto"/>
              <w:jc w:val="both"/>
              <w:rPr>
                <w:rFonts w:asciiTheme="majorHAnsi" w:hAnsiTheme="majorHAnsi"/>
                <w:b/>
                <w:bCs/>
                <w:lang w:val="en-US"/>
              </w:rPr>
            </w:pPr>
            <w:r w:rsidRPr="00030E8C">
              <w:rPr>
                <w:rFonts w:asciiTheme="majorHAnsi" w:hAnsiTheme="majorHAnsi"/>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48A2F39E" w14:textId="49465278" w:rsidR="00136C16" w:rsidRPr="00030E8C" w:rsidRDefault="00136C16" w:rsidP="00030E8C">
            <w:pPr>
              <w:rPr>
                <w:rFonts w:asciiTheme="majorHAnsi" w:hAnsiTheme="majorHAnsi" w:cs="Calibri"/>
                <w:b/>
                <w:bCs/>
                <w:szCs w:val="20"/>
              </w:rPr>
            </w:pPr>
            <w:r w:rsidRPr="00030E8C">
              <w:rPr>
                <w:rFonts w:asciiTheme="majorHAnsi" w:hAnsiTheme="majorHAnsi"/>
                <w:b/>
                <w:bCs/>
                <w:lang w:val="en-US"/>
              </w:rPr>
              <w:t xml:space="preserve">Subject: </w:t>
            </w:r>
            <w:r w:rsidRPr="00030E8C">
              <w:rPr>
                <w:rFonts w:asciiTheme="majorHAnsi" w:hAnsiTheme="majorHAnsi" w:cs="Calibri"/>
                <w:b/>
                <w:bCs/>
                <w:szCs w:val="20"/>
              </w:rPr>
              <w:t>Pediatrics and child rehabilitation</w:t>
            </w:r>
            <w:r w:rsidR="001666FE" w:rsidRPr="00030E8C">
              <w:rPr>
                <w:rFonts w:asciiTheme="majorHAnsi" w:hAnsiTheme="majorHAnsi" w:cs="Calibri"/>
                <w:b/>
                <w:bCs/>
                <w:szCs w:val="20"/>
              </w:rPr>
              <w:t xml:space="preserve"> / RE1302</w:t>
            </w:r>
          </w:p>
        </w:tc>
      </w:tr>
      <w:tr w:rsidR="00136C16" w:rsidRPr="00030E8C" w14:paraId="2943D680" w14:textId="77777777" w:rsidTr="00EB3245">
        <w:tc>
          <w:tcPr>
            <w:tcW w:w="648" w:type="dxa"/>
            <w:tcBorders>
              <w:top w:val="single" w:sz="4" w:space="0" w:color="auto"/>
              <w:left w:val="single" w:sz="4" w:space="0" w:color="auto"/>
              <w:bottom w:val="single" w:sz="4" w:space="0" w:color="auto"/>
              <w:right w:val="single" w:sz="4" w:space="0" w:color="auto"/>
            </w:tcBorders>
            <w:hideMark/>
          </w:tcPr>
          <w:p w14:paraId="03BA42FC" w14:textId="77777777" w:rsidR="00136C16" w:rsidRPr="00030E8C" w:rsidRDefault="00136C16" w:rsidP="00030E8C">
            <w:pPr>
              <w:spacing w:line="276" w:lineRule="auto"/>
              <w:jc w:val="both"/>
              <w:rPr>
                <w:rFonts w:asciiTheme="majorHAnsi" w:hAnsiTheme="majorHAnsi"/>
                <w:b/>
                <w:bCs/>
                <w:lang w:val="en-US"/>
              </w:rPr>
            </w:pPr>
            <w:r w:rsidRPr="00030E8C">
              <w:rPr>
                <w:rFonts w:asciiTheme="majorHAnsi" w:hAnsiTheme="majorHAnsi"/>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C174EC6" w14:textId="77777777" w:rsidR="00136C16" w:rsidRPr="00030E8C" w:rsidRDefault="00136C16" w:rsidP="00030E8C">
            <w:pPr>
              <w:spacing w:line="276" w:lineRule="auto"/>
              <w:rPr>
                <w:rFonts w:asciiTheme="majorHAnsi" w:hAnsiTheme="majorHAnsi"/>
                <w:b/>
                <w:bCs/>
                <w:szCs w:val="20"/>
              </w:rPr>
            </w:pPr>
            <w:r w:rsidRPr="00030E8C">
              <w:rPr>
                <w:rFonts w:asciiTheme="majorHAnsi" w:hAnsiTheme="majorHAnsi"/>
                <w:b/>
                <w:bCs/>
                <w:lang w:val="en-US"/>
              </w:rPr>
              <w:t xml:space="preserve">Module leader: </w:t>
            </w:r>
            <w:r w:rsidRPr="00030E8C">
              <w:rPr>
                <w:rFonts w:asciiTheme="majorHAnsi" w:hAnsiTheme="majorHAnsi"/>
                <w:b/>
                <w:bCs/>
                <w:szCs w:val="20"/>
              </w:rPr>
              <w:t xml:space="preserve">Lecturer, PhD Dana – Teodora Anton-Paduraru </w:t>
            </w:r>
          </w:p>
          <w:p w14:paraId="1BA87958" w14:textId="6535E1C3" w:rsidR="00136C16" w:rsidRPr="00030E8C" w:rsidRDefault="00136C16" w:rsidP="00030E8C">
            <w:pPr>
              <w:spacing w:line="276" w:lineRule="auto"/>
              <w:jc w:val="both"/>
              <w:rPr>
                <w:rFonts w:asciiTheme="majorHAnsi" w:hAnsiTheme="majorHAnsi"/>
                <w:b/>
                <w:bCs/>
                <w:lang w:val="en-US"/>
              </w:rPr>
            </w:pPr>
            <w:r w:rsidRPr="00030E8C">
              <w:rPr>
                <w:rFonts w:asciiTheme="majorHAnsi" w:hAnsiTheme="majorHAnsi"/>
                <w:b/>
                <w:bCs/>
                <w:szCs w:val="20"/>
              </w:rPr>
              <w:t>Lecturer, PhD Simona Gavrilescu</w:t>
            </w:r>
          </w:p>
        </w:tc>
      </w:tr>
      <w:tr w:rsidR="00136C16" w:rsidRPr="00030E8C" w14:paraId="0DCF608F" w14:textId="77777777" w:rsidTr="00EB3245">
        <w:tc>
          <w:tcPr>
            <w:tcW w:w="648" w:type="dxa"/>
            <w:tcBorders>
              <w:top w:val="single" w:sz="4" w:space="0" w:color="auto"/>
              <w:left w:val="single" w:sz="4" w:space="0" w:color="auto"/>
              <w:bottom w:val="single" w:sz="4" w:space="0" w:color="auto"/>
              <w:right w:val="single" w:sz="4" w:space="0" w:color="auto"/>
            </w:tcBorders>
            <w:hideMark/>
          </w:tcPr>
          <w:p w14:paraId="2A88A273" w14:textId="77777777" w:rsidR="00136C16" w:rsidRPr="00030E8C" w:rsidRDefault="00136C16" w:rsidP="00030E8C">
            <w:pPr>
              <w:spacing w:line="276" w:lineRule="auto"/>
              <w:jc w:val="both"/>
              <w:rPr>
                <w:rFonts w:asciiTheme="majorHAnsi" w:hAnsiTheme="majorHAnsi"/>
                <w:b/>
                <w:bCs/>
                <w:lang w:val="en-US"/>
              </w:rPr>
            </w:pPr>
            <w:r w:rsidRPr="00030E8C">
              <w:rPr>
                <w:rFonts w:asciiTheme="majorHAnsi" w:hAnsiTheme="majorHAnsi"/>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5F22DBE4" w14:textId="77777777" w:rsidR="00136C16" w:rsidRPr="00030E8C" w:rsidRDefault="00136C16" w:rsidP="00030E8C">
            <w:pPr>
              <w:spacing w:line="276" w:lineRule="auto"/>
              <w:rPr>
                <w:rFonts w:asciiTheme="majorHAnsi" w:hAnsiTheme="majorHAnsi"/>
                <w:b/>
                <w:bCs/>
                <w:szCs w:val="20"/>
              </w:rPr>
            </w:pPr>
            <w:r w:rsidRPr="00030E8C">
              <w:rPr>
                <w:rFonts w:asciiTheme="majorHAnsi" w:hAnsiTheme="majorHAnsi"/>
                <w:b/>
                <w:bCs/>
                <w:lang w:val="en-US"/>
              </w:rPr>
              <w:t xml:space="preserve">Seminar leader: </w:t>
            </w:r>
            <w:r w:rsidRPr="00030E8C">
              <w:rPr>
                <w:rFonts w:asciiTheme="majorHAnsi" w:hAnsiTheme="majorHAnsi"/>
                <w:b/>
                <w:bCs/>
                <w:szCs w:val="20"/>
              </w:rPr>
              <w:t xml:space="preserve">Lecturer, PhD Dana – Teodora Anton-Paduraru </w:t>
            </w:r>
          </w:p>
          <w:p w14:paraId="56CCE739" w14:textId="575AA2CD" w:rsidR="00136C16" w:rsidRPr="00030E8C" w:rsidRDefault="00136C16" w:rsidP="00030E8C">
            <w:pPr>
              <w:spacing w:line="276" w:lineRule="auto"/>
              <w:jc w:val="both"/>
              <w:rPr>
                <w:rFonts w:asciiTheme="majorHAnsi" w:hAnsiTheme="majorHAnsi"/>
                <w:b/>
                <w:bCs/>
                <w:lang w:val="en-US"/>
              </w:rPr>
            </w:pPr>
            <w:r w:rsidRPr="00030E8C">
              <w:rPr>
                <w:rFonts w:asciiTheme="majorHAnsi" w:hAnsiTheme="majorHAnsi"/>
                <w:b/>
                <w:bCs/>
                <w:szCs w:val="20"/>
              </w:rPr>
              <w:t>Lecturer, PhD Simona Gavrilescu</w:t>
            </w:r>
          </w:p>
        </w:tc>
      </w:tr>
      <w:tr w:rsidR="00136C16" w:rsidRPr="00030E8C" w14:paraId="0F807BD4" w14:textId="77777777" w:rsidTr="00EB3245">
        <w:tc>
          <w:tcPr>
            <w:tcW w:w="1384" w:type="dxa"/>
            <w:gridSpan w:val="2"/>
            <w:tcBorders>
              <w:top w:val="single" w:sz="4" w:space="0" w:color="auto"/>
              <w:left w:val="single" w:sz="4" w:space="0" w:color="auto"/>
              <w:bottom w:val="single" w:sz="4" w:space="0" w:color="auto"/>
              <w:right w:val="single" w:sz="4" w:space="0" w:color="auto"/>
            </w:tcBorders>
            <w:hideMark/>
          </w:tcPr>
          <w:p w14:paraId="67B8022C" w14:textId="77777777" w:rsidR="00136C16" w:rsidRPr="00030E8C" w:rsidRDefault="00136C16" w:rsidP="00030E8C">
            <w:pPr>
              <w:spacing w:line="276" w:lineRule="auto"/>
              <w:jc w:val="both"/>
              <w:rPr>
                <w:rFonts w:asciiTheme="majorHAnsi" w:hAnsiTheme="majorHAnsi"/>
                <w:b/>
                <w:bCs/>
                <w:lang w:val="en-US"/>
              </w:rPr>
            </w:pPr>
            <w:r w:rsidRPr="00030E8C">
              <w:rPr>
                <w:rFonts w:asciiTheme="majorHAnsi" w:hAnsiTheme="majorHAnsi"/>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193842FB" w14:textId="4B247EAB" w:rsidR="00136C16" w:rsidRPr="00030E8C" w:rsidRDefault="00136C16" w:rsidP="00030E8C">
            <w:pPr>
              <w:spacing w:line="276" w:lineRule="auto"/>
              <w:jc w:val="center"/>
              <w:rPr>
                <w:rFonts w:asciiTheme="majorHAnsi" w:hAnsiTheme="majorHAnsi"/>
                <w:b/>
                <w:bCs/>
                <w:lang w:val="en-US"/>
              </w:rPr>
            </w:pPr>
            <w:r w:rsidRPr="00030E8C">
              <w:rPr>
                <w:rFonts w:asciiTheme="majorHAnsi" w:hAnsiTheme="majorHAnsi"/>
                <w:b/>
                <w:bCs/>
                <w:lang w:val="en-US"/>
              </w:rPr>
              <w:t>III</w:t>
            </w:r>
          </w:p>
        </w:tc>
        <w:tc>
          <w:tcPr>
            <w:tcW w:w="1795" w:type="dxa"/>
            <w:tcBorders>
              <w:top w:val="single" w:sz="4" w:space="0" w:color="auto"/>
              <w:left w:val="single" w:sz="4" w:space="0" w:color="auto"/>
              <w:bottom w:val="single" w:sz="4" w:space="0" w:color="auto"/>
              <w:right w:val="single" w:sz="4" w:space="0" w:color="auto"/>
            </w:tcBorders>
            <w:hideMark/>
          </w:tcPr>
          <w:p w14:paraId="1E6E475D" w14:textId="77777777" w:rsidR="00136C16" w:rsidRPr="00030E8C" w:rsidRDefault="00136C16" w:rsidP="00030E8C">
            <w:pPr>
              <w:spacing w:line="276" w:lineRule="auto"/>
              <w:jc w:val="both"/>
              <w:rPr>
                <w:rFonts w:asciiTheme="majorHAnsi" w:hAnsiTheme="majorHAnsi"/>
                <w:b/>
                <w:bCs/>
                <w:lang w:val="en-US"/>
              </w:rPr>
            </w:pPr>
            <w:r w:rsidRPr="00030E8C">
              <w:rPr>
                <w:rFonts w:asciiTheme="majorHAnsi" w:hAnsiTheme="majorHAnsi"/>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07B48CC3" w14:textId="521C4B0C" w:rsidR="00136C16" w:rsidRPr="00030E8C" w:rsidRDefault="00136C16" w:rsidP="00030E8C">
            <w:pPr>
              <w:spacing w:line="276" w:lineRule="auto"/>
              <w:jc w:val="center"/>
              <w:rPr>
                <w:rFonts w:asciiTheme="majorHAnsi" w:hAnsiTheme="majorHAnsi"/>
                <w:b/>
                <w:bCs/>
                <w:lang w:val="en-US"/>
              </w:rPr>
            </w:pPr>
            <w:r w:rsidRPr="00030E8C">
              <w:rPr>
                <w:rFonts w:asciiTheme="majorHAnsi" w:hAnsiTheme="majorHAnsi"/>
                <w:b/>
                <w:bCs/>
                <w:lang w:val="en-US"/>
              </w:rPr>
              <w:t>I</w:t>
            </w:r>
          </w:p>
        </w:tc>
        <w:tc>
          <w:tcPr>
            <w:tcW w:w="1737" w:type="dxa"/>
            <w:tcBorders>
              <w:top w:val="single" w:sz="4" w:space="0" w:color="auto"/>
              <w:left w:val="single" w:sz="4" w:space="0" w:color="auto"/>
              <w:bottom w:val="single" w:sz="4" w:space="0" w:color="auto"/>
              <w:right w:val="single" w:sz="4" w:space="0" w:color="auto"/>
            </w:tcBorders>
            <w:hideMark/>
          </w:tcPr>
          <w:p w14:paraId="3488BD61" w14:textId="77777777" w:rsidR="00136C16" w:rsidRPr="00030E8C" w:rsidRDefault="00136C16" w:rsidP="00030E8C">
            <w:pPr>
              <w:spacing w:line="276" w:lineRule="auto"/>
              <w:jc w:val="both"/>
              <w:rPr>
                <w:rFonts w:asciiTheme="majorHAnsi" w:hAnsiTheme="majorHAnsi"/>
                <w:b/>
                <w:bCs/>
                <w:lang w:val="en-US"/>
              </w:rPr>
            </w:pPr>
            <w:r w:rsidRPr="00030E8C">
              <w:rPr>
                <w:rFonts w:asciiTheme="majorHAnsi" w:hAnsiTheme="majorHAnsi"/>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7CD5EFFA" w14:textId="2277FEE7" w:rsidR="00136C16" w:rsidRPr="00030E8C" w:rsidRDefault="00136C16" w:rsidP="00030E8C">
            <w:pPr>
              <w:spacing w:line="276" w:lineRule="auto"/>
              <w:jc w:val="both"/>
              <w:rPr>
                <w:rFonts w:asciiTheme="majorHAnsi" w:hAnsiTheme="majorHAnsi"/>
                <w:bCs/>
                <w:lang w:val="en-US"/>
              </w:rPr>
            </w:pPr>
            <w:r w:rsidRPr="00030E8C">
              <w:rPr>
                <w:rFonts w:asciiTheme="majorHAnsi" w:hAnsiTheme="majorHAnsi"/>
                <w:bCs/>
                <w:lang w:val="en-US"/>
              </w:rPr>
              <w:t>Exam</w:t>
            </w:r>
          </w:p>
        </w:tc>
        <w:tc>
          <w:tcPr>
            <w:tcW w:w="1440" w:type="dxa"/>
            <w:tcBorders>
              <w:top w:val="single" w:sz="4" w:space="0" w:color="auto"/>
              <w:left w:val="single" w:sz="4" w:space="0" w:color="auto"/>
              <w:bottom w:val="single" w:sz="4" w:space="0" w:color="auto"/>
              <w:right w:val="single" w:sz="4" w:space="0" w:color="auto"/>
            </w:tcBorders>
            <w:hideMark/>
          </w:tcPr>
          <w:p w14:paraId="36643D70" w14:textId="77777777" w:rsidR="00136C16" w:rsidRPr="00030E8C" w:rsidRDefault="00136C16" w:rsidP="00030E8C">
            <w:pPr>
              <w:spacing w:line="276" w:lineRule="auto"/>
              <w:jc w:val="both"/>
              <w:rPr>
                <w:rFonts w:asciiTheme="majorHAnsi" w:hAnsiTheme="majorHAnsi"/>
                <w:b/>
                <w:bCs/>
                <w:lang w:val="en-US"/>
              </w:rPr>
            </w:pPr>
            <w:r w:rsidRPr="00030E8C">
              <w:rPr>
                <w:rFonts w:asciiTheme="majorHAnsi" w:hAnsiTheme="majorHAnsi"/>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3E95AFA7" w14:textId="707A9AD6" w:rsidR="00136C16" w:rsidRPr="00030E8C" w:rsidRDefault="00136C16" w:rsidP="00030E8C">
            <w:pPr>
              <w:spacing w:line="276" w:lineRule="auto"/>
              <w:jc w:val="both"/>
              <w:rPr>
                <w:rFonts w:asciiTheme="majorHAnsi" w:hAnsiTheme="majorHAnsi"/>
                <w:bCs/>
                <w:lang w:val="en-US"/>
              </w:rPr>
            </w:pPr>
            <w:r w:rsidRPr="00030E8C">
              <w:rPr>
                <w:rFonts w:asciiTheme="majorHAnsi" w:hAnsiTheme="majorHAnsi"/>
                <w:bCs/>
                <w:lang w:val="en-US"/>
              </w:rPr>
              <w:t xml:space="preserve">Mandatory </w:t>
            </w:r>
          </w:p>
        </w:tc>
      </w:tr>
    </w:tbl>
    <w:p w14:paraId="0B5853C6" w14:textId="77777777" w:rsidR="00457B8D" w:rsidRPr="00030E8C" w:rsidRDefault="00457B8D" w:rsidP="00030E8C">
      <w:pPr>
        <w:spacing w:line="276" w:lineRule="auto"/>
        <w:rPr>
          <w:rFonts w:asciiTheme="majorHAnsi" w:hAnsiTheme="majorHAnsi"/>
          <w:b/>
          <w:bCs/>
          <w:szCs w:val="20"/>
          <w:lang w:val="en-US"/>
        </w:rPr>
      </w:pPr>
    </w:p>
    <w:p w14:paraId="569277B8" w14:textId="463F8DF3" w:rsidR="00457B8D" w:rsidRDefault="00136C16" w:rsidP="00030E8C">
      <w:pPr>
        <w:pStyle w:val="ListParagraph"/>
        <w:numPr>
          <w:ilvl w:val="0"/>
          <w:numId w:val="1"/>
        </w:numPr>
        <w:rPr>
          <w:rFonts w:asciiTheme="majorHAnsi" w:hAnsiTheme="majorHAnsi"/>
          <w:b/>
          <w:bCs/>
          <w:sz w:val="24"/>
          <w:szCs w:val="28"/>
          <w:lang w:val="en-US"/>
        </w:rPr>
      </w:pPr>
      <w:r w:rsidRPr="00030E8C">
        <w:rPr>
          <w:rFonts w:asciiTheme="majorHAnsi" w:hAnsiTheme="majorHAnsi"/>
          <w:b/>
          <w:bCs/>
          <w:sz w:val="24"/>
          <w:szCs w:val="28"/>
          <w:lang w:val="en-US"/>
        </w:rPr>
        <w:t>Estimated total time (hours/semester of didactic activity)</w:t>
      </w:r>
    </w:p>
    <w:p w14:paraId="7D5C2E47" w14:textId="77777777" w:rsidR="00DD4589" w:rsidRPr="00030E8C" w:rsidRDefault="00DD4589" w:rsidP="00DD4589">
      <w:pPr>
        <w:pStyle w:val="ListParagraph"/>
        <w:ind w:left="360"/>
        <w:rPr>
          <w:rFonts w:asciiTheme="majorHAnsi" w:hAnsiTheme="majorHAnsi"/>
          <w:b/>
          <w:bCs/>
          <w:sz w:val="24"/>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AA7DCA" w:rsidRPr="00030E8C" w14:paraId="0C7A8273" w14:textId="77777777" w:rsidTr="009A39C4">
        <w:tc>
          <w:tcPr>
            <w:tcW w:w="2203" w:type="dxa"/>
            <w:tcBorders>
              <w:top w:val="single" w:sz="4" w:space="0" w:color="auto"/>
              <w:left w:val="single" w:sz="4" w:space="0" w:color="auto"/>
              <w:bottom w:val="single" w:sz="4" w:space="0" w:color="auto"/>
              <w:right w:val="single" w:sz="4" w:space="0" w:color="auto"/>
            </w:tcBorders>
            <w:hideMark/>
          </w:tcPr>
          <w:p w14:paraId="22EDB20A" w14:textId="77777777" w:rsidR="00AA7DCA" w:rsidRPr="00030E8C" w:rsidRDefault="00AA7DCA" w:rsidP="00030E8C">
            <w:pPr>
              <w:spacing w:line="276" w:lineRule="auto"/>
              <w:rPr>
                <w:rFonts w:asciiTheme="majorHAnsi" w:hAnsiTheme="majorHAnsi"/>
                <w:b/>
                <w:bCs/>
                <w:lang w:val="en-US"/>
              </w:rPr>
            </w:pPr>
            <w:r w:rsidRPr="00030E8C">
              <w:rPr>
                <w:rFonts w:asciiTheme="majorHAnsi" w:hAnsiTheme="majorHAnsi"/>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13D3FCBB" w14:textId="77777777" w:rsidR="00AA7DCA" w:rsidRPr="00030E8C" w:rsidRDefault="00AA7DCA" w:rsidP="00030E8C">
            <w:pPr>
              <w:spacing w:line="276" w:lineRule="auto"/>
              <w:jc w:val="center"/>
              <w:rPr>
                <w:rFonts w:asciiTheme="majorHAnsi" w:hAnsiTheme="majorHAnsi"/>
                <w:bCs/>
                <w:lang w:val="en-US"/>
              </w:rPr>
            </w:pPr>
            <w:r w:rsidRPr="00030E8C">
              <w:rPr>
                <w:rFonts w:asciiTheme="majorHAnsi" w:hAnsiTheme="majorHAnsi"/>
                <w:bCs/>
                <w:lang w:val="en-US"/>
              </w:rPr>
              <w:t>4</w:t>
            </w:r>
          </w:p>
        </w:tc>
        <w:tc>
          <w:tcPr>
            <w:tcW w:w="2331" w:type="dxa"/>
            <w:tcBorders>
              <w:top w:val="single" w:sz="4" w:space="0" w:color="auto"/>
              <w:left w:val="single" w:sz="4" w:space="0" w:color="auto"/>
              <w:bottom w:val="single" w:sz="4" w:space="0" w:color="auto"/>
              <w:right w:val="single" w:sz="4" w:space="0" w:color="auto"/>
            </w:tcBorders>
            <w:hideMark/>
          </w:tcPr>
          <w:p w14:paraId="46935645" w14:textId="77777777" w:rsidR="00AA7DCA" w:rsidRPr="00030E8C" w:rsidRDefault="00AA7DCA" w:rsidP="00030E8C">
            <w:pPr>
              <w:spacing w:line="276" w:lineRule="auto"/>
              <w:rPr>
                <w:rFonts w:asciiTheme="majorHAnsi" w:hAnsiTheme="majorHAnsi"/>
                <w:b/>
                <w:bCs/>
                <w:lang w:val="en-US"/>
              </w:rPr>
            </w:pPr>
            <w:r w:rsidRPr="00030E8C">
              <w:rPr>
                <w:rFonts w:asciiTheme="majorHAnsi" w:hAnsiTheme="majorHAnsi"/>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1D6161B8" w14:textId="77777777" w:rsidR="00AA7DCA" w:rsidRPr="00030E8C" w:rsidRDefault="00AA7DCA" w:rsidP="00030E8C">
            <w:pPr>
              <w:spacing w:line="276" w:lineRule="auto"/>
              <w:jc w:val="center"/>
              <w:rPr>
                <w:rFonts w:asciiTheme="majorHAnsi" w:hAnsiTheme="majorHAnsi"/>
                <w:bCs/>
                <w:lang w:val="en-US"/>
              </w:rPr>
            </w:pPr>
            <w:r w:rsidRPr="00030E8C">
              <w:rPr>
                <w:rFonts w:asciiTheme="majorHAnsi" w:hAnsiTheme="majorHAnsi"/>
                <w:bCs/>
                <w:lang w:val="en-US"/>
              </w:rPr>
              <w:t>2</w:t>
            </w:r>
          </w:p>
        </w:tc>
        <w:tc>
          <w:tcPr>
            <w:tcW w:w="2453" w:type="dxa"/>
            <w:tcBorders>
              <w:top w:val="single" w:sz="4" w:space="0" w:color="auto"/>
              <w:left w:val="single" w:sz="4" w:space="0" w:color="auto"/>
              <w:bottom w:val="single" w:sz="4" w:space="0" w:color="auto"/>
              <w:right w:val="single" w:sz="4" w:space="0" w:color="auto"/>
            </w:tcBorders>
            <w:hideMark/>
          </w:tcPr>
          <w:p w14:paraId="3BEEA2B7" w14:textId="77777777" w:rsidR="00AA7DCA" w:rsidRPr="00030E8C" w:rsidRDefault="00AA7DCA" w:rsidP="00030E8C">
            <w:pPr>
              <w:spacing w:line="276" w:lineRule="auto"/>
              <w:rPr>
                <w:rFonts w:asciiTheme="majorHAnsi" w:hAnsiTheme="majorHAnsi"/>
                <w:b/>
                <w:bCs/>
                <w:lang w:val="en-US"/>
              </w:rPr>
            </w:pPr>
            <w:r w:rsidRPr="00030E8C">
              <w:rPr>
                <w:rFonts w:asciiTheme="majorHAnsi" w:hAnsiTheme="majorHAnsi"/>
                <w:b/>
                <w:bCs/>
                <w:lang w:val="en-US"/>
              </w:rPr>
              <w:t>3.3.Seminar / l</w:t>
            </w:r>
            <w:r w:rsidRPr="00030E8C">
              <w:rPr>
                <w:rFonts w:asciiTheme="majorHAnsi" w:hAnsiTheme="majorHAnsi"/>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4CE51C46" w14:textId="77777777" w:rsidR="00AA7DCA" w:rsidRPr="00030E8C" w:rsidRDefault="00AA7DCA" w:rsidP="00030E8C">
            <w:pPr>
              <w:spacing w:line="276" w:lineRule="auto"/>
              <w:jc w:val="center"/>
              <w:rPr>
                <w:rFonts w:asciiTheme="majorHAnsi" w:hAnsiTheme="majorHAnsi"/>
                <w:bCs/>
                <w:lang w:val="en-US"/>
              </w:rPr>
            </w:pPr>
            <w:r w:rsidRPr="00030E8C">
              <w:rPr>
                <w:rFonts w:asciiTheme="majorHAnsi" w:hAnsiTheme="majorHAnsi"/>
                <w:bCs/>
                <w:lang w:val="en-US"/>
              </w:rPr>
              <w:t>2</w:t>
            </w:r>
          </w:p>
        </w:tc>
      </w:tr>
      <w:tr w:rsidR="00AA7DCA" w:rsidRPr="00030E8C" w14:paraId="2452CEEA" w14:textId="77777777" w:rsidTr="009A39C4">
        <w:tc>
          <w:tcPr>
            <w:tcW w:w="2203" w:type="dxa"/>
            <w:tcBorders>
              <w:top w:val="single" w:sz="4" w:space="0" w:color="auto"/>
              <w:left w:val="single" w:sz="4" w:space="0" w:color="auto"/>
              <w:bottom w:val="single" w:sz="4" w:space="0" w:color="auto"/>
              <w:right w:val="single" w:sz="4" w:space="0" w:color="auto"/>
            </w:tcBorders>
            <w:hideMark/>
          </w:tcPr>
          <w:p w14:paraId="52EB2129" w14:textId="77777777" w:rsidR="00AA7DCA" w:rsidRPr="00030E8C" w:rsidRDefault="00AA7DCA" w:rsidP="00030E8C">
            <w:pPr>
              <w:spacing w:line="276" w:lineRule="auto"/>
              <w:rPr>
                <w:rFonts w:asciiTheme="majorHAnsi" w:hAnsiTheme="majorHAnsi"/>
                <w:b/>
                <w:bCs/>
                <w:lang w:val="en-US"/>
              </w:rPr>
            </w:pPr>
            <w:r w:rsidRPr="00030E8C">
              <w:rPr>
                <w:rFonts w:asciiTheme="majorHAnsi" w:hAnsiTheme="majorHAnsi"/>
                <w:b/>
                <w:bCs/>
                <w:lang w:val="en-US"/>
              </w:rPr>
              <w:t>3.4.</w:t>
            </w:r>
            <w:r w:rsidRPr="00030E8C">
              <w:rPr>
                <w:rFonts w:asciiTheme="majorHAnsi" w:hAnsiTheme="majorHAnsi"/>
                <w:b/>
                <w:bCs/>
                <w:sz w:val="22"/>
                <w:lang w:val="en-US"/>
              </w:rPr>
              <w:t xml:space="preserve"> </w:t>
            </w:r>
            <w:r w:rsidRPr="00030E8C">
              <w:rPr>
                <w:rFonts w:asciiTheme="majorHAnsi" w:hAnsiTheme="majorHAnsi"/>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1640241" w14:textId="77777777" w:rsidR="00AA7DCA" w:rsidRPr="00030E8C" w:rsidRDefault="00AA7DCA" w:rsidP="00030E8C">
            <w:pPr>
              <w:spacing w:line="276" w:lineRule="auto"/>
              <w:jc w:val="center"/>
              <w:rPr>
                <w:rFonts w:asciiTheme="majorHAnsi" w:hAnsiTheme="majorHAnsi"/>
                <w:bCs/>
                <w:lang w:val="en-US"/>
              </w:rPr>
            </w:pPr>
            <w:r w:rsidRPr="00030E8C">
              <w:rPr>
                <w:rFonts w:asciiTheme="majorHAnsi" w:hAnsiTheme="majorHAnsi"/>
                <w:bCs/>
                <w:lang w:val="en-US"/>
              </w:rPr>
              <w:t>56</w:t>
            </w:r>
          </w:p>
        </w:tc>
        <w:tc>
          <w:tcPr>
            <w:tcW w:w="2331" w:type="dxa"/>
            <w:tcBorders>
              <w:top w:val="single" w:sz="4" w:space="0" w:color="auto"/>
              <w:left w:val="single" w:sz="4" w:space="0" w:color="auto"/>
              <w:bottom w:val="single" w:sz="4" w:space="0" w:color="auto"/>
              <w:right w:val="single" w:sz="4" w:space="0" w:color="auto"/>
            </w:tcBorders>
            <w:hideMark/>
          </w:tcPr>
          <w:p w14:paraId="14B741B8" w14:textId="77777777" w:rsidR="00AA7DCA" w:rsidRPr="00030E8C" w:rsidRDefault="00AA7DCA" w:rsidP="00030E8C">
            <w:pPr>
              <w:spacing w:line="276" w:lineRule="auto"/>
              <w:rPr>
                <w:rFonts w:asciiTheme="majorHAnsi" w:hAnsiTheme="majorHAnsi"/>
                <w:b/>
                <w:bCs/>
                <w:lang w:val="en-US"/>
              </w:rPr>
            </w:pPr>
            <w:r w:rsidRPr="00030E8C">
              <w:rPr>
                <w:rFonts w:asciiTheme="majorHAnsi" w:hAnsiTheme="majorHAnsi"/>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5560FBF8" w14:textId="77777777" w:rsidR="00AA7DCA" w:rsidRPr="00030E8C" w:rsidRDefault="00AA7DCA" w:rsidP="00030E8C">
            <w:pPr>
              <w:spacing w:line="276" w:lineRule="auto"/>
              <w:jc w:val="center"/>
              <w:rPr>
                <w:rFonts w:asciiTheme="majorHAnsi" w:hAnsiTheme="majorHAnsi"/>
                <w:bCs/>
                <w:lang w:val="en-US"/>
              </w:rPr>
            </w:pPr>
            <w:r w:rsidRPr="00030E8C">
              <w:rPr>
                <w:rFonts w:asciiTheme="majorHAnsi" w:hAnsiTheme="majorHAnsi"/>
                <w:bCs/>
                <w:lang w:val="en-US"/>
              </w:rPr>
              <w:t>28</w:t>
            </w:r>
          </w:p>
        </w:tc>
        <w:tc>
          <w:tcPr>
            <w:tcW w:w="2453" w:type="dxa"/>
            <w:tcBorders>
              <w:top w:val="single" w:sz="4" w:space="0" w:color="auto"/>
              <w:left w:val="single" w:sz="4" w:space="0" w:color="auto"/>
              <w:bottom w:val="single" w:sz="4" w:space="0" w:color="auto"/>
              <w:right w:val="single" w:sz="4" w:space="0" w:color="auto"/>
            </w:tcBorders>
            <w:hideMark/>
          </w:tcPr>
          <w:p w14:paraId="04AF47EB" w14:textId="77777777" w:rsidR="00AA7DCA" w:rsidRPr="00030E8C" w:rsidRDefault="00AA7DCA" w:rsidP="00030E8C">
            <w:pPr>
              <w:spacing w:line="276" w:lineRule="auto"/>
              <w:rPr>
                <w:rFonts w:asciiTheme="majorHAnsi" w:hAnsiTheme="majorHAnsi"/>
                <w:b/>
                <w:bCs/>
                <w:lang w:val="en-US"/>
              </w:rPr>
            </w:pPr>
            <w:r w:rsidRPr="00030E8C">
              <w:rPr>
                <w:rFonts w:asciiTheme="majorHAnsi" w:hAnsiTheme="majorHAnsi"/>
                <w:b/>
                <w:bCs/>
                <w:lang w:val="en-US"/>
              </w:rPr>
              <w:t xml:space="preserve">3.6. Seminar / </w:t>
            </w:r>
            <w:r w:rsidRPr="00030E8C">
              <w:rPr>
                <w:rFonts w:asciiTheme="majorHAnsi" w:hAnsiTheme="majorHAnsi"/>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5366A849" w14:textId="77777777" w:rsidR="00AA7DCA" w:rsidRPr="00030E8C" w:rsidRDefault="00AA7DCA" w:rsidP="00030E8C">
            <w:pPr>
              <w:spacing w:line="276" w:lineRule="auto"/>
              <w:jc w:val="center"/>
              <w:rPr>
                <w:rFonts w:asciiTheme="majorHAnsi" w:hAnsiTheme="majorHAnsi"/>
                <w:bCs/>
                <w:lang w:val="en-US"/>
              </w:rPr>
            </w:pPr>
            <w:r w:rsidRPr="00030E8C">
              <w:rPr>
                <w:rFonts w:asciiTheme="majorHAnsi" w:hAnsiTheme="majorHAnsi"/>
                <w:bCs/>
                <w:lang w:val="en-US"/>
              </w:rPr>
              <w:t>28</w:t>
            </w:r>
          </w:p>
        </w:tc>
      </w:tr>
      <w:tr w:rsidR="00AA7DCA" w:rsidRPr="00030E8C" w14:paraId="5A40CE12"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17D8AB0C" w14:textId="77777777" w:rsidR="00AA7DCA" w:rsidRPr="00030E8C" w:rsidRDefault="00AA7DCA" w:rsidP="00030E8C">
            <w:pPr>
              <w:spacing w:line="276" w:lineRule="auto"/>
              <w:rPr>
                <w:rFonts w:asciiTheme="majorHAnsi" w:hAnsiTheme="majorHAnsi"/>
                <w:lang w:val="en-US"/>
              </w:rPr>
            </w:pPr>
            <w:r w:rsidRPr="00030E8C">
              <w:rPr>
                <w:rFonts w:asciiTheme="majorHAnsi" w:hAnsiTheme="majorHAnsi"/>
                <w:b/>
                <w:bCs/>
                <w:lang w:val="en-US"/>
              </w:rPr>
              <w:t>3.7.</w:t>
            </w:r>
            <w:r w:rsidRPr="00030E8C">
              <w:rPr>
                <w:rFonts w:asciiTheme="majorHAnsi" w:hAnsiTheme="majorHAnsi"/>
                <w:b/>
                <w:bCs/>
                <w:sz w:val="22"/>
                <w:lang w:val="en-US"/>
              </w:rPr>
              <w:t xml:space="preserve"> </w:t>
            </w:r>
            <w:r w:rsidRPr="00030E8C">
              <w:rPr>
                <w:rFonts w:asciiTheme="majorHAnsi" w:hAnsiTheme="majorHAnsi"/>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6E269C23" w14:textId="77777777" w:rsidR="00AA7DCA" w:rsidRPr="00030E8C" w:rsidRDefault="00AA7DCA" w:rsidP="00030E8C">
            <w:pPr>
              <w:spacing w:line="276" w:lineRule="auto"/>
              <w:jc w:val="center"/>
              <w:rPr>
                <w:rFonts w:asciiTheme="majorHAnsi" w:hAnsiTheme="majorHAnsi"/>
                <w:bCs/>
                <w:lang w:val="en-US"/>
              </w:rPr>
            </w:pPr>
            <w:r w:rsidRPr="00030E8C">
              <w:rPr>
                <w:rFonts w:asciiTheme="majorHAnsi" w:hAnsiTheme="majorHAnsi"/>
                <w:bCs/>
                <w:lang w:val="en-US"/>
              </w:rPr>
              <w:t>Hours</w:t>
            </w:r>
          </w:p>
        </w:tc>
      </w:tr>
      <w:tr w:rsidR="00AA7DCA" w:rsidRPr="00030E8C" w14:paraId="7EE5CC20"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032E5CD6" w14:textId="77777777" w:rsidR="00AA7DCA" w:rsidRPr="00030E8C" w:rsidRDefault="00AA7DCA" w:rsidP="00030E8C">
            <w:pPr>
              <w:spacing w:line="276" w:lineRule="auto"/>
              <w:rPr>
                <w:rFonts w:asciiTheme="majorHAnsi" w:hAnsiTheme="majorHAnsi"/>
                <w:b/>
                <w:bCs/>
                <w:lang w:val="en-US"/>
              </w:rPr>
            </w:pPr>
            <w:r w:rsidRPr="00030E8C">
              <w:rPr>
                <w:rFonts w:asciiTheme="majorHAnsi" w:hAnsiTheme="majorHAnsi"/>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24AC3E7B" w14:textId="77777777" w:rsidR="00AA7DCA" w:rsidRPr="00030E8C" w:rsidRDefault="00AA7DCA" w:rsidP="00030E8C">
            <w:pPr>
              <w:spacing w:line="276" w:lineRule="auto"/>
              <w:jc w:val="center"/>
              <w:rPr>
                <w:rFonts w:asciiTheme="majorHAnsi" w:hAnsiTheme="majorHAnsi"/>
                <w:lang w:val="en-US"/>
              </w:rPr>
            </w:pPr>
            <w:r w:rsidRPr="00030E8C">
              <w:rPr>
                <w:rFonts w:asciiTheme="majorHAnsi" w:hAnsiTheme="majorHAnsi"/>
                <w:lang w:val="en-US"/>
              </w:rPr>
              <w:t>12</w:t>
            </w:r>
          </w:p>
        </w:tc>
      </w:tr>
      <w:tr w:rsidR="00AA7DCA" w:rsidRPr="00030E8C" w14:paraId="2F5ECA09"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50D4D77E" w14:textId="77777777" w:rsidR="00AA7DCA" w:rsidRPr="00030E8C" w:rsidRDefault="00AA7DCA" w:rsidP="00030E8C">
            <w:pPr>
              <w:spacing w:line="276" w:lineRule="auto"/>
              <w:rPr>
                <w:rFonts w:asciiTheme="majorHAnsi" w:hAnsiTheme="majorHAnsi"/>
                <w:b/>
                <w:bCs/>
                <w:lang w:val="en-US"/>
              </w:rPr>
            </w:pPr>
            <w:r w:rsidRPr="00030E8C">
              <w:rPr>
                <w:rFonts w:asciiTheme="majorHAnsi" w:hAnsiTheme="majorHAnsi"/>
                <w:b/>
                <w:bCs/>
                <w:lang w:val="en-US"/>
              </w:rPr>
              <w:t>Supplementary documentation in the library, using specialised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105BDDF5" w14:textId="77777777" w:rsidR="00AA7DCA" w:rsidRPr="00030E8C" w:rsidRDefault="00AA7DCA" w:rsidP="00030E8C">
            <w:pPr>
              <w:spacing w:line="276" w:lineRule="auto"/>
              <w:jc w:val="center"/>
              <w:rPr>
                <w:rFonts w:asciiTheme="majorHAnsi" w:hAnsiTheme="majorHAnsi"/>
                <w:lang w:val="en-US"/>
              </w:rPr>
            </w:pPr>
            <w:r w:rsidRPr="00030E8C">
              <w:rPr>
                <w:rFonts w:asciiTheme="majorHAnsi" w:hAnsiTheme="majorHAnsi"/>
                <w:lang w:val="en-US"/>
              </w:rPr>
              <w:t>14</w:t>
            </w:r>
          </w:p>
        </w:tc>
      </w:tr>
      <w:tr w:rsidR="00AA7DCA" w:rsidRPr="00030E8C" w14:paraId="525A2209"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6279806D" w14:textId="77777777" w:rsidR="00AA7DCA" w:rsidRPr="00030E8C" w:rsidRDefault="00AA7DCA" w:rsidP="00030E8C">
            <w:pPr>
              <w:spacing w:line="276" w:lineRule="auto"/>
              <w:rPr>
                <w:rFonts w:asciiTheme="majorHAnsi" w:hAnsiTheme="majorHAnsi"/>
                <w:b/>
                <w:bCs/>
                <w:lang w:val="en-US"/>
              </w:rPr>
            </w:pPr>
            <w:r w:rsidRPr="00030E8C">
              <w:rPr>
                <w:rFonts w:asciiTheme="majorHAnsi" w:hAnsiTheme="majorHAnsi"/>
                <w:b/>
                <w:bCs/>
                <w:lang w:val="en-US"/>
              </w:rPr>
              <w:t>Preparation for seminars / practical classes, study themes, reviews, portofolio, and essays</w:t>
            </w:r>
          </w:p>
        </w:tc>
        <w:tc>
          <w:tcPr>
            <w:tcW w:w="891" w:type="dxa"/>
            <w:tcBorders>
              <w:top w:val="single" w:sz="4" w:space="0" w:color="auto"/>
              <w:left w:val="single" w:sz="4" w:space="0" w:color="auto"/>
              <w:bottom w:val="single" w:sz="4" w:space="0" w:color="auto"/>
              <w:right w:val="single" w:sz="4" w:space="0" w:color="auto"/>
            </w:tcBorders>
          </w:tcPr>
          <w:p w14:paraId="6A40C889" w14:textId="77777777" w:rsidR="00AA7DCA" w:rsidRPr="00030E8C" w:rsidRDefault="00AA7DCA" w:rsidP="00030E8C">
            <w:pPr>
              <w:spacing w:line="276" w:lineRule="auto"/>
              <w:jc w:val="center"/>
              <w:rPr>
                <w:rFonts w:asciiTheme="majorHAnsi" w:hAnsiTheme="majorHAnsi"/>
                <w:lang w:val="en-US"/>
              </w:rPr>
            </w:pPr>
            <w:r w:rsidRPr="00030E8C">
              <w:rPr>
                <w:rFonts w:asciiTheme="majorHAnsi" w:hAnsiTheme="majorHAnsi"/>
                <w:lang w:val="en-US"/>
              </w:rPr>
              <w:t>10</w:t>
            </w:r>
          </w:p>
        </w:tc>
      </w:tr>
      <w:tr w:rsidR="00AA7DCA" w:rsidRPr="00030E8C" w14:paraId="38336DC0"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66D88D2E" w14:textId="77777777" w:rsidR="00AA7DCA" w:rsidRPr="00030E8C" w:rsidRDefault="00AA7DCA" w:rsidP="00030E8C">
            <w:pPr>
              <w:spacing w:line="276" w:lineRule="auto"/>
              <w:rPr>
                <w:rFonts w:asciiTheme="majorHAnsi" w:hAnsiTheme="majorHAnsi"/>
                <w:b/>
                <w:bCs/>
                <w:lang w:val="en-US"/>
              </w:rPr>
            </w:pPr>
            <w:r w:rsidRPr="00030E8C">
              <w:rPr>
                <w:rFonts w:asciiTheme="majorHAnsi" w:hAnsiTheme="majorHAnsi"/>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1CAD1CB8" w14:textId="77777777" w:rsidR="00AA7DCA" w:rsidRPr="00030E8C" w:rsidRDefault="00AA7DCA" w:rsidP="00030E8C">
            <w:pPr>
              <w:spacing w:line="276" w:lineRule="auto"/>
              <w:jc w:val="center"/>
              <w:rPr>
                <w:rFonts w:asciiTheme="majorHAnsi" w:hAnsiTheme="majorHAnsi"/>
                <w:lang w:val="en-US"/>
              </w:rPr>
            </w:pPr>
          </w:p>
        </w:tc>
      </w:tr>
      <w:tr w:rsidR="00AA7DCA" w:rsidRPr="00030E8C" w14:paraId="68E56AD5"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28062D5A" w14:textId="77777777" w:rsidR="00AA7DCA" w:rsidRPr="00030E8C" w:rsidRDefault="00AA7DCA" w:rsidP="00030E8C">
            <w:pPr>
              <w:spacing w:line="276" w:lineRule="auto"/>
              <w:rPr>
                <w:rFonts w:asciiTheme="majorHAnsi" w:hAnsiTheme="majorHAnsi"/>
                <w:b/>
                <w:bCs/>
                <w:lang w:val="en-US"/>
              </w:rPr>
            </w:pPr>
            <w:r w:rsidRPr="00030E8C">
              <w:rPr>
                <w:rFonts w:asciiTheme="majorHAnsi" w:hAnsiTheme="majorHAnsi"/>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10069DEE" w14:textId="77777777" w:rsidR="00AA7DCA" w:rsidRPr="00030E8C" w:rsidRDefault="00AA7DCA" w:rsidP="00030E8C">
            <w:pPr>
              <w:spacing w:line="276" w:lineRule="auto"/>
              <w:jc w:val="center"/>
              <w:rPr>
                <w:rFonts w:asciiTheme="majorHAnsi" w:hAnsiTheme="majorHAnsi"/>
                <w:lang w:val="en-US"/>
              </w:rPr>
            </w:pPr>
            <w:r w:rsidRPr="00030E8C">
              <w:rPr>
                <w:rFonts w:asciiTheme="majorHAnsi" w:hAnsiTheme="majorHAnsi"/>
                <w:lang w:val="en-US"/>
              </w:rPr>
              <w:t>8</w:t>
            </w:r>
          </w:p>
        </w:tc>
      </w:tr>
      <w:tr w:rsidR="00AA7DCA" w:rsidRPr="00030E8C" w14:paraId="5E6408D4"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44405022" w14:textId="77777777" w:rsidR="00AA7DCA" w:rsidRPr="00030E8C" w:rsidRDefault="00AA7DCA" w:rsidP="00030E8C">
            <w:pPr>
              <w:spacing w:line="276" w:lineRule="auto"/>
              <w:rPr>
                <w:rFonts w:asciiTheme="majorHAnsi" w:hAnsiTheme="majorHAnsi"/>
                <w:b/>
                <w:bCs/>
                <w:lang w:val="en-US"/>
              </w:rPr>
            </w:pPr>
            <w:r w:rsidRPr="00030E8C">
              <w:rPr>
                <w:rFonts w:asciiTheme="majorHAnsi" w:hAnsiTheme="majorHAnsi"/>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724F11A0" w14:textId="77777777" w:rsidR="00AA7DCA" w:rsidRPr="00030E8C" w:rsidRDefault="00AA7DCA" w:rsidP="00030E8C">
            <w:pPr>
              <w:spacing w:line="276" w:lineRule="auto"/>
              <w:jc w:val="center"/>
              <w:rPr>
                <w:rFonts w:asciiTheme="majorHAnsi" w:hAnsiTheme="majorHAnsi"/>
                <w:lang w:val="en-US"/>
              </w:rPr>
            </w:pPr>
          </w:p>
        </w:tc>
      </w:tr>
      <w:tr w:rsidR="00AA7DCA" w:rsidRPr="00030E8C" w14:paraId="08C41DB8"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3EB3A7D3" w14:textId="77777777" w:rsidR="00AA7DCA" w:rsidRPr="00030E8C" w:rsidRDefault="00AA7DCA" w:rsidP="00030E8C">
            <w:pPr>
              <w:spacing w:line="276" w:lineRule="auto"/>
              <w:rPr>
                <w:rFonts w:asciiTheme="majorHAnsi" w:hAnsiTheme="majorHAnsi"/>
                <w:lang w:val="en-US"/>
              </w:rPr>
            </w:pPr>
            <w:r w:rsidRPr="00030E8C">
              <w:rPr>
                <w:rFonts w:asciiTheme="majorHAnsi" w:hAnsiTheme="majorHAnsi"/>
                <w:b/>
                <w:bCs/>
                <w:szCs w:val="20"/>
                <w:lang w:val="en-US"/>
              </w:rPr>
              <w:lastRenderedPageBreak/>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0D3A1855" w14:textId="77777777" w:rsidR="00AA7DCA" w:rsidRPr="00030E8C" w:rsidRDefault="00AA7DCA" w:rsidP="00030E8C">
            <w:pPr>
              <w:spacing w:line="276" w:lineRule="auto"/>
              <w:jc w:val="center"/>
              <w:rPr>
                <w:rFonts w:asciiTheme="majorHAnsi" w:hAnsiTheme="majorHAnsi"/>
                <w:lang w:val="en-US"/>
              </w:rPr>
            </w:pPr>
            <w:r w:rsidRPr="00030E8C">
              <w:rPr>
                <w:rFonts w:asciiTheme="majorHAnsi" w:hAnsiTheme="majorHAnsi"/>
                <w:lang w:val="en-US"/>
              </w:rPr>
              <w:t>44</w:t>
            </w:r>
          </w:p>
        </w:tc>
      </w:tr>
      <w:tr w:rsidR="00AA7DCA" w:rsidRPr="00030E8C" w14:paraId="7435A095"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66B4CF18" w14:textId="77777777" w:rsidR="00AA7DCA" w:rsidRPr="00030E8C" w:rsidRDefault="00AA7DCA" w:rsidP="00030E8C">
            <w:pPr>
              <w:spacing w:line="276" w:lineRule="auto"/>
              <w:rPr>
                <w:rFonts w:asciiTheme="majorHAnsi" w:hAnsiTheme="majorHAnsi"/>
                <w:lang w:val="en-US"/>
              </w:rPr>
            </w:pPr>
            <w:r w:rsidRPr="00030E8C">
              <w:rPr>
                <w:rFonts w:asciiTheme="majorHAnsi" w:hAnsiTheme="majorHAnsi"/>
                <w:b/>
                <w:bCs/>
                <w:szCs w:val="20"/>
                <w:lang w:val="en-US"/>
              </w:rPr>
              <w:t>3.9. Total hours pes semester</w:t>
            </w:r>
          </w:p>
        </w:tc>
        <w:tc>
          <w:tcPr>
            <w:tcW w:w="891" w:type="dxa"/>
            <w:tcBorders>
              <w:top w:val="single" w:sz="4" w:space="0" w:color="auto"/>
              <w:left w:val="single" w:sz="4" w:space="0" w:color="auto"/>
              <w:bottom w:val="single" w:sz="4" w:space="0" w:color="auto"/>
              <w:right w:val="single" w:sz="4" w:space="0" w:color="auto"/>
            </w:tcBorders>
          </w:tcPr>
          <w:p w14:paraId="4179AED9" w14:textId="77777777" w:rsidR="00AA7DCA" w:rsidRPr="00030E8C" w:rsidRDefault="00AA7DCA" w:rsidP="00030E8C">
            <w:pPr>
              <w:spacing w:line="276" w:lineRule="auto"/>
              <w:jc w:val="center"/>
              <w:rPr>
                <w:rFonts w:asciiTheme="majorHAnsi" w:hAnsiTheme="majorHAnsi"/>
                <w:lang w:val="en-US"/>
              </w:rPr>
            </w:pPr>
            <w:r w:rsidRPr="00030E8C">
              <w:rPr>
                <w:rFonts w:asciiTheme="majorHAnsi" w:hAnsiTheme="majorHAnsi"/>
                <w:lang w:val="en-US"/>
              </w:rPr>
              <w:t>100</w:t>
            </w:r>
          </w:p>
        </w:tc>
      </w:tr>
      <w:tr w:rsidR="00AA7DCA" w:rsidRPr="00030E8C" w14:paraId="1D8C3313"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485E6798" w14:textId="77777777" w:rsidR="00AA7DCA" w:rsidRPr="00030E8C" w:rsidRDefault="00AA7DCA" w:rsidP="00030E8C">
            <w:pPr>
              <w:spacing w:line="276" w:lineRule="auto"/>
              <w:rPr>
                <w:rFonts w:asciiTheme="majorHAnsi" w:hAnsiTheme="majorHAnsi"/>
                <w:lang w:val="en-US"/>
              </w:rPr>
            </w:pPr>
            <w:r w:rsidRPr="00030E8C">
              <w:rPr>
                <w:rFonts w:asciiTheme="majorHAnsi" w:hAnsiTheme="majorHAnsi"/>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68B9089C" w14:textId="77777777" w:rsidR="00AA7DCA" w:rsidRPr="00030E8C" w:rsidRDefault="00AA7DCA" w:rsidP="00030E8C">
            <w:pPr>
              <w:spacing w:line="276" w:lineRule="auto"/>
              <w:jc w:val="center"/>
              <w:rPr>
                <w:rFonts w:asciiTheme="majorHAnsi" w:hAnsiTheme="majorHAnsi"/>
                <w:lang w:val="en-US"/>
              </w:rPr>
            </w:pPr>
            <w:r w:rsidRPr="00030E8C">
              <w:rPr>
                <w:rFonts w:asciiTheme="majorHAnsi" w:hAnsiTheme="majorHAnsi"/>
                <w:lang w:val="en-US"/>
              </w:rPr>
              <w:t>4</w:t>
            </w:r>
          </w:p>
        </w:tc>
      </w:tr>
    </w:tbl>
    <w:p w14:paraId="21701914" w14:textId="77777777" w:rsidR="00457B8D" w:rsidRPr="00030E8C" w:rsidRDefault="00457B8D" w:rsidP="00030E8C">
      <w:pPr>
        <w:spacing w:line="276" w:lineRule="auto"/>
        <w:rPr>
          <w:rFonts w:asciiTheme="majorHAnsi" w:hAnsiTheme="majorHAnsi"/>
          <w:b/>
          <w:bCs/>
          <w:szCs w:val="20"/>
          <w:lang w:val="en-US"/>
        </w:rPr>
      </w:pPr>
    </w:p>
    <w:p w14:paraId="647EDAEC" w14:textId="4B0331BB" w:rsidR="00457B8D" w:rsidRDefault="00457B8D" w:rsidP="00030E8C">
      <w:pPr>
        <w:pStyle w:val="ListParagraph"/>
        <w:numPr>
          <w:ilvl w:val="0"/>
          <w:numId w:val="1"/>
        </w:numPr>
        <w:spacing w:line="276" w:lineRule="auto"/>
        <w:rPr>
          <w:rFonts w:asciiTheme="majorHAnsi" w:hAnsiTheme="majorHAnsi"/>
          <w:b/>
          <w:bCs/>
          <w:sz w:val="24"/>
          <w:szCs w:val="24"/>
          <w:lang w:val="en-US"/>
        </w:rPr>
      </w:pPr>
      <w:r w:rsidRPr="00030E8C">
        <w:rPr>
          <w:rFonts w:asciiTheme="majorHAnsi" w:hAnsiTheme="majorHAnsi"/>
          <w:b/>
          <w:bCs/>
          <w:sz w:val="24"/>
          <w:szCs w:val="24"/>
          <w:lang w:val="en-US"/>
        </w:rPr>
        <w:t>Prerequisites (as needed)</w:t>
      </w:r>
    </w:p>
    <w:p w14:paraId="696E6130" w14:textId="77777777" w:rsidR="00DD4589" w:rsidRPr="00030E8C" w:rsidRDefault="00DD4589" w:rsidP="00DD4589">
      <w:pPr>
        <w:pStyle w:val="ListParagraph"/>
        <w:spacing w:line="276" w:lineRule="auto"/>
        <w:ind w:left="360"/>
        <w:rPr>
          <w:rFonts w:asciiTheme="majorHAnsi" w:hAnsiTheme="majorHAns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886"/>
      </w:tblGrid>
      <w:tr w:rsidR="00457B8D" w:rsidRPr="00030E8C" w14:paraId="2E9DC64C" w14:textId="77777777" w:rsidTr="00457B8D">
        <w:tc>
          <w:tcPr>
            <w:tcW w:w="2093" w:type="dxa"/>
            <w:tcBorders>
              <w:top w:val="single" w:sz="4" w:space="0" w:color="auto"/>
              <w:left w:val="single" w:sz="4" w:space="0" w:color="auto"/>
              <w:bottom w:val="single" w:sz="4" w:space="0" w:color="auto"/>
              <w:right w:val="single" w:sz="4" w:space="0" w:color="auto"/>
            </w:tcBorders>
            <w:hideMark/>
          </w:tcPr>
          <w:p w14:paraId="71A17496"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4.1 Curriculum</w:t>
            </w:r>
          </w:p>
        </w:tc>
        <w:tc>
          <w:tcPr>
            <w:tcW w:w="8363" w:type="dxa"/>
            <w:tcBorders>
              <w:top w:val="single" w:sz="4" w:space="0" w:color="auto"/>
              <w:left w:val="single" w:sz="4" w:space="0" w:color="auto"/>
              <w:bottom w:val="single" w:sz="4" w:space="0" w:color="auto"/>
              <w:right w:val="single" w:sz="4" w:space="0" w:color="auto"/>
            </w:tcBorders>
            <w:hideMark/>
          </w:tcPr>
          <w:p w14:paraId="5A028B10" w14:textId="29DE834A" w:rsidR="00457B8D" w:rsidRPr="00030E8C" w:rsidRDefault="00DD545A" w:rsidP="00030E8C">
            <w:pPr>
              <w:spacing w:line="276" w:lineRule="auto"/>
              <w:rPr>
                <w:rFonts w:asciiTheme="majorHAnsi" w:hAnsiTheme="majorHAnsi"/>
                <w:b/>
                <w:bCs/>
                <w:szCs w:val="20"/>
                <w:lang w:val="en-US"/>
              </w:rPr>
            </w:pPr>
            <w:r w:rsidRPr="00030E8C">
              <w:rPr>
                <w:rFonts w:asciiTheme="majorHAnsi" w:hAnsiTheme="majorHAnsi"/>
                <w:b/>
                <w:bCs/>
                <w:szCs w:val="20"/>
                <w:lang w:val="en-US"/>
              </w:rPr>
              <w:t>-</w:t>
            </w:r>
          </w:p>
        </w:tc>
      </w:tr>
      <w:tr w:rsidR="00457B8D" w:rsidRPr="00030E8C" w14:paraId="4441619E" w14:textId="77777777" w:rsidTr="00457B8D">
        <w:tc>
          <w:tcPr>
            <w:tcW w:w="2093" w:type="dxa"/>
            <w:tcBorders>
              <w:top w:val="single" w:sz="4" w:space="0" w:color="auto"/>
              <w:left w:val="single" w:sz="4" w:space="0" w:color="auto"/>
              <w:bottom w:val="single" w:sz="4" w:space="0" w:color="auto"/>
              <w:right w:val="single" w:sz="4" w:space="0" w:color="auto"/>
            </w:tcBorders>
            <w:hideMark/>
          </w:tcPr>
          <w:p w14:paraId="75CD1125"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4.2 Skills</w:t>
            </w:r>
          </w:p>
        </w:tc>
        <w:tc>
          <w:tcPr>
            <w:tcW w:w="8363" w:type="dxa"/>
            <w:tcBorders>
              <w:top w:val="single" w:sz="4" w:space="0" w:color="auto"/>
              <w:left w:val="single" w:sz="4" w:space="0" w:color="auto"/>
              <w:bottom w:val="single" w:sz="4" w:space="0" w:color="auto"/>
              <w:right w:val="single" w:sz="4" w:space="0" w:color="auto"/>
            </w:tcBorders>
            <w:hideMark/>
          </w:tcPr>
          <w:p w14:paraId="5717B9D7" w14:textId="585F7ECE" w:rsidR="00457B8D" w:rsidRPr="00030E8C" w:rsidRDefault="00DD545A" w:rsidP="00030E8C">
            <w:pPr>
              <w:spacing w:line="276" w:lineRule="auto"/>
              <w:rPr>
                <w:rFonts w:asciiTheme="majorHAnsi" w:hAnsiTheme="majorHAnsi"/>
                <w:b/>
                <w:bCs/>
                <w:szCs w:val="20"/>
                <w:lang w:val="en-US"/>
              </w:rPr>
            </w:pPr>
            <w:r w:rsidRPr="00030E8C">
              <w:rPr>
                <w:rFonts w:asciiTheme="majorHAnsi" w:hAnsiTheme="majorHAnsi"/>
                <w:b/>
                <w:bCs/>
                <w:szCs w:val="20"/>
                <w:lang w:val="en-US"/>
              </w:rPr>
              <w:t>-</w:t>
            </w:r>
          </w:p>
        </w:tc>
      </w:tr>
    </w:tbl>
    <w:p w14:paraId="1B4AD58C" w14:textId="77777777" w:rsidR="00457B8D" w:rsidRPr="00030E8C" w:rsidRDefault="00457B8D" w:rsidP="00030E8C">
      <w:pPr>
        <w:spacing w:line="276" w:lineRule="auto"/>
        <w:rPr>
          <w:rFonts w:asciiTheme="majorHAnsi" w:hAnsiTheme="majorHAnsi"/>
          <w:b/>
          <w:bCs/>
          <w:szCs w:val="20"/>
          <w:lang w:val="en-US"/>
        </w:rPr>
      </w:pPr>
    </w:p>
    <w:p w14:paraId="20EF2BF6" w14:textId="77777777" w:rsidR="00457B8D" w:rsidRDefault="00457B8D" w:rsidP="00030E8C">
      <w:pPr>
        <w:numPr>
          <w:ilvl w:val="0"/>
          <w:numId w:val="1"/>
        </w:numPr>
        <w:spacing w:line="276" w:lineRule="auto"/>
        <w:rPr>
          <w:rFonts w:asciiTheme="majorHAnsi" w:hAnsiTheme="majorHAnsi"/>
          <w:b/>
          <w:bCs/>
          <w:sz w:val="24"/>
          <w:szCs w:val="24"/>
          <w:lang w:val="en-US"/>
        </w:rPr>
      </w:pPr>
      <w:r w:rsidRPr="00030E8C">
        <w:rPr>
          <w:rFonts w:asciiTheme="majorHAnsi" w:hAnsiTheme="majorHAnsi"/>
          <w:b/>
          <w:bCs/>
          <w:sz w:val="24"/>
          <w:szCs w:val="24"/>
          <w:lang w:val="en-US"/>
        </w:rPr>
        <w:t>Conditions (as needed)</w:t>
      </w:r>
    </w:p>
    <w:p w14:paraId="37472ABF" w14:textId="77777777" w:rsidR="00DD4589" w:rsidRPr="00030E8C" w:rsidRDefault="00DD4589" w:rsidP="00DD4589">
      <w:pPr>
        <w:spacing w:line="276" w:lineRule="auto"/>
        <w:ind w:left="360"/>
        <w:rPr>
          <w:rFonts w:asciiTheme="majorHAnsi" w:hAnsiTheme="majorHAns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5593"/>
      </w:tblGrid>
      <w:tr w:rsidR="00457B8D" w:rsidRPr="00030E8C" w14:paraId="569565BC" w14:textId="77777777" w:rsidTr="00457B8D">
        <w:tc>
          <w:tcPr>
            <w:tcW w:w="4503" w:type="dxa"/>
            <w:tcBorders>
              <w:top w:val="single" w:sz="4" w:space="0" w:color="auto"/>
              <w:left w:val="single" w:sz="4" w:space="0" w:color="auto"/>
              <w:bottom w:val="single" w:sz="4" w:space="0" w:color="auto"/>
              <w:right w:val="single" w:sz="4" w:space="0" w:color="auto"/>
            </w:tcBorders>
            <w:hideMark/>
          </w:tcPr>
          <w:p w14:paraId="12763684"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5.1. Lectures</w:t>
            </w:r>
          </w:p>
        </w:tc>
        <w:tc>
          <w:tcPr>
            <w:tcW w:w="5953" w:type="dxa"/>
            <w:tcBorders>
              <w:top w:val="single" w:sz="4" w:space="0" w:color="auto"/>
              <w:left w:val="single" w:sz="4" w:space="0" w:color="auto"/>
              <w:bottom w:val="single" w:sz="4" w:space="0" w:color="auto"/>
              <w:right w:val="single" w:sz="4" w:space="0" w:color="auto"/>
            </w:tcBorders>
            <w:hideMark/>
          </w:tcPr>
          <w:p w14:paraId="5C1617A1"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Video logistical support</w:t>
            </w:r>
          </w:p>
        </w:tc>
      </w:tr>
      <w:tr w:rsidR="00457B8D" w:rsidRPr="00030E8C" w14:paraId="484622A5" w14:textId="77777777" w:rsidTr="00457B8D">
        <w:tc>
          <w:tcPr>
            <w:tcW w:w="4503" w:type="dxa"/>
            <w:tcBorders>
              <w:top w:val="single" w:sz="4" w:space="0" w:color="auto"/>
              <w:left w:val="single" w:sz="4" w:space="0" w:color="auto"/>
              <w:bottom w:val="single" w:sz="4" w:space="0" w:color="auto"/>
              <w:right w:val="single" w:sz="4" w:space="0" w:color="auto"/>
            </w:tcBorders>
            <w:hideMark/>
          </w:tcPr>
          <w:p w14:paraId="3C6CCCDE"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5.2. Seminars/Laboratories</w:t>
            </w:r>
          </w:p>
        </w:tc>
        <w:tc>
          <w:tcPr>
            <w:tcW w:w="5953" w:type="dxa"/>
            <w:tcBorders>
              <w:top w:val="single" w:sz="4" w:space="0" w:color="auto"/>
              <w:left w:val="single" w:sz="4" w:space="0" w:color="auto"/>
              <w:bottom w:val="single" w:sz="4" w:space="0" w:color="auto"/>
              <w:right w:val="single" w:sz="4" w:space="0" w:color="auto"/>
            </w:tcBorders>
          </w:tcPr>
          <w:p w14:paraId="34FC25E2" w14:textId="20269575" w:rsidR="00457B8D" w:rsidRPr="00030E8C" w:rsidRDefault="00DD545A" w:rsidP="00030E8C">
            <w:pPr>
              <w:spacing w:line="276" w:lineRule="auto"/>
              <w:rPr>
                <w:rFonts w:asciiTheme="majorHAnsi" w:hAnsiTheme="majorHAnsi"/>
                <w:b/>
                <w:bCs/>
                <w:szCs w:val="20"/>
                <w:lang w:val="en-US"/>
              </w:rPr>
            </w:pPr>
            <w:r w:rsidRPr="00030E8C">
              <w:rPr>
                <w:rFonts w:asciiTheme="majorHAnsi" w:hAnsiTheme="majorHAnsi"/>
                <w:b/>
                <w:bCs/>
                <w:szCs w:val="20"/>
                <w:lang w:val="en-US"/>
              </w:rPr>
              <w:t>The students will have suitable equipment</w:t>
            </w:r>
          </w:p>
        </w:tc>
      </w:tr>
    </w:tbl>
    <w:p w14:paraId="45AC0216" w14:textId="77777777" w:rsidR="00457B8D" w:rsidRPr="00030E8C" w:rsidRDefault="00457B8D" w:rsidP="00030E8C">
      <w:pPr>
        <w:spacing w:line="276" w:lineRule="auto"/>
        <w:rPr>
          <w:rFonts w:asciiTheme="majorHAnsi" w:hAnsiTheme="majorHAnsi"/>
          <w:b/>
          <w:bCs/>
          <w:szCs w:val="20"/>
          <w:lang w:val="en-US"/>
        </w:rPr>
      </w:pPr>
    </w:p>
    <w:p w14:paraId="7D53996D" w14:textId="7274818D" w:rsidR="00136C16" w:rsidRPr="00DD4589" w:rsidRDefault="00136C16" w:rsidP="00030E8C">
      <w:pPr>
        <w:pStyle w:val="ListParagraph"/>
        <w:numPr>
          <w:ilvl w:val="0"/>
          <w:numId w:val="1"/>
        </w:numPr>
        <w:spacing w:line="276" w:lineRule="auto"/>
        <w:rPr>
          <w:rFonts w:asciiTheme="majorHAnsi" w:hAnsiTheme="majorHAnsi"/>
          <w:b/>
          <w:bCs/>
          <w:sz w:val="22"/>
          <w:szCs w:val="28"/>
          <w:lang w:val="en-US"/>
        </w:rPr>
      </w:pPr>
      <w:r w:rsidRPr="00030E8C">
        <w:rPr>
          <w:rFonts w:asciiTheme="majorHAnsi" w:hAnsiTheme="majorHAnsi"/>
          <w:b/>
          <w:bCs/>
          <w:sz w:val="24"/>
          <w:szCs w:val="28"/>
          <w:lang w:val="en-US"/>
        </w:rPr>
        <w:t>Specific competences acquired</w:t>
      </w:r>
    </w:p>
    <w:p w14:paraId="403FC4D1" w14:textId="77777777" w:rsidR="00DD4589" w:rsidRPr="00030E8C" w:rsidRDefault="00DD4589" w:rsidP="00DD4589">
      <w:pPr>
        <w:pStyle w:val="ListParagraph"/>
        <w:spacing w:line="276" w:lineRule="auto"/>
        <w:ind w:left="360"/>
        <w:rPr>
          <w:rFonts w:asciiTheme="majorHAnsi" w:hAnsiTheme="majorHAnsi"/>
          <w:b/>
          <w:bCs/>
          <w:sz w:val="22"/>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9255"/>
      </w:tblGrid>
      <w:tr w:rsidR="00136C16" w:rsidRPr="00030E8C" w14:paraId="3C0BD6F1" w14:textId="77777777" w:rsidTr="00030E8C">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14:paraId="0B31EABB" w14:textId="77777777" w:rsidR="00136C16" w:rsidRPr="00030E8C" w:rsidRDefault="00136C16" w:rsidP="00030E8C">
            <w:pPr>
              <w:spacing w:line="276" w:lineRule="auto"/>
              <w:ind w:left="113" w:right="113"/>
              <w:rPr>
                <w:rFonts w:asciiTheme="majorHAnsi" w:hAnsiTheme="majorHAnsi"/>
                <w:bCs/>
                <w:szCs w:val="20"/>
                <w:lang w:val="en-US"/>
              </w:rPr>
            </w:pPr>
            <w:r w:rsidRPr="00030E8C">
              <w:rPr>
                <w:rFonts w:asciiTheme="majorHAnsi" w:hAnsiTheme="majorHAnsi"/>
                <w:bCs/>
                <w:szCs w:val="20"/>
                <w:lang w:val="en-US"/>
              </w:rPr>
              <w:t>Professional competences (expressed as knowledge and abilities)</w:t>
            </w:r>
          </w:p>
        </w:tc>
        <w:tc>
          <w:tcPr>
            <w:tcW w:w="9255" w:type="dxa"/>
            <w:tcBorders>
              <w:top w:val="single" w:sz="4" w:space="0" w:color="auto"/>
              <w:left w:val="single" w:sz="4" w:space="0" w:color="auto"/>
              <w:bottom w:val="single" w:sz="4" w:space="0" w:color="auto"/>
              <w:right w:val="single" w:sz="4" w:space="0" w:color="auto"/>
            </w:tcBorders>
          </w:tcPr>
          <w:p w14:paraId="1A675BA2"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C1.2 Fundamental knowledge to explain the pediatric syndromes and / or diseases</w:t>
            </w:r>
          </w:p>
          <w:p w14:paraId="0A332128"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 xml:space="preserve">C1.3 Application of kinetic therapy programs in conjunction with the fuctional diagnosis and according to the indications of the doctor, also performing the secondary prophylaxis </w:t>
            </w:r>
          </w:p>
          <w:p w14:paraId="668BC40F"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C1.4 Using suitable parameters in the techniques aiming to increase the mobility of joints, muscular strength, coordination, balance, in improving some changed parameters (cardiovascular, respiratory, neuromuscular, etc.)</w:t>
            </w:r>
          </w:p>
          <w:p w14:paraId="1AED6D0F"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C1.5 Development and implementation of new physical therapy protocols</w:t>
            </w:r>
          </w:p>
          <w:p w14:paraId="217DAAB9"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C2.1 The definition of general and local effects of the medical massage, a description of the main massage techniques for different body regions, with their indications and contraindications</w:t>
            </w:r>
          </w:p>
          <w:p w14:paraId="6D0B3F9D"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C2.2 Basic knowledge for the explanation and interpretation of the opportunity of kinetic therapy programs adapted to the treated region and to the type of pathology</w:t>
            </w:r>
          </w:p>
          <w:p w14:paraId="63946404"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C2.3 Application of massage programs characteristic to every pathology and treated region</w:t>
            </w:r>
          </w:p>
          <w:p w14:paraId="4ECDE291"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C2.4 Analysis of the use of parameters of intensity and duration of the massage techniques adapted to the pathology, considering the muscle tone, the pain sensitivity, before and after the massage.</w:t>
            </w:r>
          </w:p>
          <w:p w14:paraId="4B79AAD8"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C2.5 Implementation of new massage protocols</w:t>
            </w:r>
          </w:p>
          <w:p w14:paraId="159BF5F7"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C3.1 The identification of the physiological mechanisms of the thermoregulation, the effects of the thermal factors on the human body systems and apparatuses; identification of hydrothermaltherapy techniques (HTT) with indications, contraindications and precautions.</w:t>
            </w:r>
          </w:p>
          <w:p w14:paraId="1B37C1E0"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C3.2 Knowledge regarding the procedures of hydrothermotherapy for the proper choice of a therapy strategy</w:t>
            </w:r>
          </w:p>
          <w:p w14:paraId="45156A3E"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C3.3 Evaluation and integration of the hydrothermotherapy procedures in the therapeutical program, according to the type of pathology and objectives.</w:t>
            </w:r>
          </w:p>
          <w:p w14:paraId="6199AB62"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C3.4 Evaluation of the suitable parameters in applying all the forms of hydrothermotherapy establishing the opportunity and the associations between the procedures.</w:t>
            </w:r>
          </w:p>
          <w:p w14:paraId="5F50A6CA"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C3.5 Development and preparation of new protocols for HTT</w:t>
            </w:r>
          </w:p>
          <w:p w14:paraId="341B8B92"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C4.3 Applying procedures for electrotherapy, phototherapy, magnetotherapy, ultrasound therapy; use of parameters and a timetable of applications adapted to the pathology and the treated area.</w:t>
            </w:r>
          </w:p>
          <w:p w14:paraId="1FC62101" w14:textId="77777777" w:rsidR="00136C16" w:rsidRPr="00030E8C" w:rsidRDefault="00136C16" w:rsidP="00030E8C">
            <w:pPr>
              <w:spacing w:line="276" w:lineRule="auto"/>
              <w:rPr>
                <w:rFonts w:asciiTheme="majorHAnsi" w:hAnsiTheme="majorHAnsi"/>
                <w:bCs/>
                <w:szCs w:val="20"/>
              </w:rPr>
            </w:pPr>
            <w:r w:rsidRPr="00030E8C">
              <w:rPr>
                <w:rFonts w:asciiTheme="majorHAnsi" w:hAnsiTheme="majorHAnsi"/>
                <w:bCs/>
                <w:szCs w:val="20"/>
              </w:rPr>
              <w:t>C4.4 Using suitable parameters in all the forms of electrotherapy, assessing the effects of analgesics, muscle relaxants, or the intensity of muscle contraction depending on the applied procedure</w:t>
            </w:r>
          </w:p>
          <w:p w14:paraId="1506AC47" w14:textId="0EECE95A" w:rsidR="00136C16" w:rsidRPr="00030E8C" w:rsidRDefault="00136C16" w:rsidP="00030E8C">
            <w:pPr>
              <w:suppressLineNumbers/>
              <w:suppressAutoHyphens/>
              <w:snapToGrid w:val="0"/>
              <w:spacing w:line="276" w:lineRule="auto"/>
              <w:rPr>
                <w:rFonts w:asciiTheme="majorHAnsi" w:eastAsia="Times New Roman" w:hAnsiTheme="majorHAnsi" w:cs="Tahoma"/>
                <w:sz w:val="22"/>
                <w:szCs w:val="28"/>
                <w:lang w:val="en-US" w:eastAsia="ar-SA"/>
              </w:rPr>
            </w:pPr>
            <w:r w:rsidRPr="00030E8C">
              <w:rPr>
                <w:rFonts w:asciiTheme="majorHAnsi" w:hAnsiTheme="majorHAnsi"/>
                <w:bCs/>
                <w:szCs w:val="20"/>
              </w:rPr>
              <w:t>C4.5 Implementation of various strategies for the development of new protocols for electrotherapy</w:t>
            </w:r>
          </w:p>
        </w:tc>
      </w:tr>
      <w:tr w:rsidR="00136C16" w:rsidRPr="00030E8C" w14:paraId="3EF09DE2" w14:textId="77777777" w:rsidTr="00030E8C">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14:paraId="2D41A967" w14:textId="77777777" w:rsidR="00136C16" w:rsidRPr="00030E8C" w:rsidRDefault="00136C16" w:rsidP="00030E8C">
            <w:pPr>
              <w:spacing w:line="276" w:lineRule="auto"/>
              <w:ind w:left="113" w:right="113"/>
              <w:rPr>
                <w:rFonts w:asciiTheme="majorHAnsi" w:hAnsiTheme="majorHAnsi"/>
                <w:bCs/>
                <w:szCs w:val="20"/>
                <w:lang w:val="en-US"/>
              </w:rPr>
            </w:pPr>
            <w:r w:rsidRPr="00030E8C">
              <w:rPr>
                <w:rFonts w:asciiTheme="majorHAnsi" w:hAnsiTheme="majorHAnsi"/>
                <w:bCs/>
                <w:szCs w:val="20"/>
                <w:lang w:val="en-US"/>
              </w:rPr>
              <w:t>Transverse competences (of role, of professional development, personal)</w:t>
            </w:r>
          </w:p>
        </w:tc>
        <w:tc>
          <w:tcPr>
            <w:tcW w:w="9255" w:type="dxa"/>
            <w:tcBorders>
              <w:top w:val="single" w:sz="4" w:space="0" w:color="auto"/>
              <w:left w:val="single" w:sz="4" w:space="0" w:color="auto"/>
              <w:bottom w:val="single" w:sz="4" w:space="0" w:color="auto"/>
              <w:right w:val="single" w:sz="4" w:space="0" w:color="auto"/>
            </w:tcBorders>
          </w:tcPr>
          <w:p w14:paraId="6DB0015D" w14:textId="77777777" w:rsidR="00136C16" w:rsidRPr="00030E8C" w:rsidRDefault="00136C16" w:rsidP="00030E8C">
            <w:pPr>
              <w:spacing w:line="276" w:lineRule="auto"/>
              <w:rPr>
                <w:rFonts w:asciiTheme="majorHAnsi" w:hAnsiTheme="majorHAnsi"/>
                <w:bCs/>
                <w:szCs w:val="20"/>
                <w:lang w:val="en-US"/>
              </w:rPr>
            </w:pPr>
            <w:r w:rsidRPr="00030E8C">
              <w:rPr>
                <w:rFonts w:asciiTheme="majorHAnsi" w:hAnsiTheme="majorHAnsi"/>
                <w:bCs/>
                <w:szCs w:val="20"/>
                <w:lang w:val="en-US"/>
              </w:rPr>
              <w:t>Identification of the objectives to be achieved, of the available resources, of the conditions for their completion, of the work phases, the working time, related deadlines and risks</w:t>
            </w:r>
          </w:p>
          <w:p w14:paraId="4B0CA3B1" w14:textId="14314BF1" w:rsidR="00136C16" w:rsidRPr="00030E8C" w:rsidRDefault="00136C16" w:rsidP="00030E8C">
            <w:pPr>
              <w:spacing w:line="276" w:lineRule="auto"/>
              <w:rPr>
                <w:rFonts w:asciiTheme="majorHAnsi" w:hAnsiTheme="majorHAnsi"/>
                <w:bCs/>
                <w:lang w:val="en-US"/>
              </w:rPr>
            </w:pPr>
            <w:r w:rsidRPr="00030E8C">
              <w:rPr>
                <w:rFonts w:asciiTheme="majorHAnsi" w:hAnsiTheme="majorHAnsi"/>
                <w:bCs/>
                <w:szCs w:val="20"/>
                <w:lang w:val="en-US"/>
              </w:rPr>
              <w:t>Identification of roles and responsibilities in a multidisciplinary team and the application of the techniques of networking and effective work within the team and in the relationship with the patient</w:t>
            </w:r>
          </w:p>
        </w:tc>
      </w:tr>
    </w:tbl>
    <w:p w14:paraId="28A33119" w14:textId="77777777" w:rsidR="00457B8D" w:rsidRPr="00030E8C" w:rsidRDefault="00457B8D" w:rsidP="00030E8C">
      <w:pPr>
        <w:spacing w:line="276" w:lineRule="auto"/>
        <w:rPr>
          <w:rFonts w:asciiTheme="majorHAnsi" w:hAnsiTheme="majorHAnsi"/>
          <w:b/>
          <w:bCs/>
          <w:szCs w:val="20"/>
          <w:lang w:val="en-US"/>
        </w:rPr>
      </w:pPr>
    </w:p>
    <w:p w14:paraId="179F58BD" w14:textId="306AD60C" w:rsidR="00457B8D" w:rsidRPr="00DD4589" w:rsidRDefault="00136C16" w:rsidP="00030E8C">
      <w:pPr>
        <w:numPr>
          <w:ilvl w:val="0"/>
          <w:numId w:val="1"/>
        </w:numPr>
        <w:spacing w:line="276" w:lineRule="auto"/>
        <w:rPr>
          <w:rStyle w:val="ln2tpunct"/>
          <w:rFonts w:asciiTheme="majorHAnsi" w:hAnsiTheme="majorHAnsi"/>
          <w:b/>
          <w:bCs/>
          <w:sz w:val="22"/>
          <w:szCs w:val="28"/>
          <w:lang w:val="en-US"/>
        </w:rPr>
      </w:pPr>
      <w:r w:rsidRPr="00030E8C">
        <w:rPr>
          <w:rStyle w:val="ln2tpunct"/>
          <w:rFonts w:asciiTheme="majorHAnsi" w:hAnsiTheme="majorHAnsi"/>
          <w:b/>
          <w:bCs/>
          <w:sz w:val="24"/>
          <w:szCs w:val="28"/>
          <w:lang w:val="en-US"/>
        </w:rPr>
        <w:lastRenderedPageBreak/>
        <w:t>Objectives of the study discipline (according to the grid of specific competences acquired)</w:t>
      </w:r>
    </w:p>
    <w:p w14:paraId="546855B9" w14:textId="77777777" w:rsidR="00DD4589" w:rsidRPr="00030E8C" w:rsidRDefault="00DD4589" w:rsidP="00DD4589">
      <w:pPr>
        <w:spacing w:line="276" w:lineRule="auto"/>
        <w:ind w:left="360"/>
        <w:rPr>
          <w:rFonts w:asciiTheme="majorHAnsi" w:hAnsiTheme="majorHAnsi"/>
          <w:b/>
          <w:bCs/>
          <w:sz w:val="22"/>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8242"/>
      </w:tblGrid>
      <w:tr w:rsidR="00457B8D" w:rsidRPr="00030E8C" w14:paraId="36E0A0F5" w14:textId="77777777" w:rsidTr="00457B8D">
        <w:tc>
          <w:tcPr>
            <w:tcW w:w="1728" w:type="dxa"/>
            <w:tcBorders>
              <w:top w:val="single" w:sz="4" w:space="0" w:color="auto"/>
              <w:left w:val="single" w:sz="4" w:space="0" w:color="auto"/>
              <w:bottom w:val="single" w:sz="4" w:space="0" w:color="auto"/>
              <w:right w:val="single" w:sz="4" w:space="0" w:color="auto"/>
            </w:tcBorders>
            <w:hideMark/>
          </w:tcPr>
          <w:p w14:paraId="571BF72B"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7.1 General objective of the discipline</w:t>
            </w:r>
          </w:p>
        </w:tc>
        <w:tc>
          <w:tcPr>
            <w:tcW w:w="8728" w:type="dxa"/>
            <w:tcBorders>
              <w:top w:val="single" w:sz="4" w:space="0" w:color="auto"/>
              <w:left w:val="single" w:sz="4" w:space="0" w:color="auto"/>
              <w:bottom w:val="single" w:sz="4" w:space="0" w:color="auto"/>
              <w:right w:val="single" w:sz="4" w:space="0" w:color="auto"/>
            </w:tcBorders>
            <w:hideMark/>
          </w:tcPr>
          <w:p w14:paraId="5064676D" w14:textId="025A2A9E" w:rsidR="000C377A" w:rsidRPr="00030E8C" w:rsidRDefault="000C377A" w:rsidP="00030E8C">
            <w:pPr>
              <w:numPr>
                <w:ilvl w:val="0"/>
                <w:numId w:val="6"/>
              </w:numPr>
              <w:spacing w:line="276" w:lineRule="auto"/>
              <w:rPr>
                <w:rFonts w:asciiTheme="majorHAnsi" w:hAnsiTheme="majorHAnsi"/>
                <w:bCs/>
                <w:szCs w:val="20"/>
                <w:lang w:val="en-US"/>
              </w:rPr>
            </w:pPr>
            <w:r w:rsidRPr="00030E8C">
              <w:rPr>
                <w:rFonts w:asciiTheme="majorHAnsi" w:hAnsiTheme="majorHAnsi"/>
                <w:bCs/>
                <w:szCs w:val="20"/>
                <w:lang w:val="en-US"/>
              </w:rPr>
              <w:t>Explanation of cardiovascular syndromes and diseases, kinetic therapy programs, hydrothermotherapy, electrotherapy, functional assessment methods adapted to the treated area and the type of pediatric pathology</w:t>
            </w:r>
          </w:p>
        </w:tc>
      </w:tr>
      <w:tr w:rsidR="00457B8D" w:rsidRPr="00030E8C" w14:paraId="54592CE7" w14:textId="77777777" w:rsidTr="00457B8D">
        <w:tc>
          <w:tcPr>
            <w:tcW w:w="1728" w:type="dxa"/>
            <w:tcBorders>
              <w:top w:val="single" w:sz="4" w:space="0" w:color="auto"/>
              <w:left w:val="single" w:sz="4" w:space="0" w:color="auto"/>
              <w:bottom w:val="single" w:sz="4" w:space="0" w:color="auto"/>
              <w:right w:val="single" w:sz="4" w:space="0" w:color="auto"/>
            </w:tcBorders>
            <w:hideMark/>
          </w:tcPr>
          <w:p w14:paraId="628BA11B"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7.2 Specific objectives</w:t>
            </w:r>
          </w:p>
        </w:tc>
        <w:tc>
          <w:tcPr>
            <w:tcW w:w="8728" w:type="dxa"/>
            <w:tcBorders>
              <w:top w:val="single" w:sz="4" w:space="0" w:color="auto"/>
              <w:left w:val="single" w:sz="4" w:space="0" w:color="auto"/>
              <w:bottom w:val="single" w:sz="4" w:space="0" w:color="auto"/>
              <w:right w:val="single" w:sz="4" w:space="0" w:color="auto"/>
            </w:tcBorders>
          </w:tcPr>
          <w:p w14:paraId="557A6A9F" w14:textId="6F05236B" w:rsidR="00457B8D" w:rsidRPr="00030E8C" w:rsidRDefault="00457B8D" w:rsidP="00030E8C">
            <w:pPr>
              <w:spacing w:line="276" w:lineRule="auto"/>
              <w:rPr>
                <w:rFonts w:asciiTheme="majorHAnsi" w:hAnsiTheme="majorHAnsi"/>
                <w:bCs/>
                <w:szCs w:val="20"/>
              </w:rPr>
            </w:pPr>
            <w:r w:rsidRPr="00030E8C">
              <w:rPr>
                <w:rFonts w:asciiTheme="majorHAnsi" w:hAnsiTheme="majorHAnsi"/>
                <w:bCs/>
                <w:szCs w:val="20"/>
                <w:lang w:val="en-US"/>
              </w:rPr>
              <w:t xml:space="preserve">-     </w:t>
            </w:r>
            <w:r w:rsidR="000C377A" w:rsidRPr="00030E8C">
              <w:rPr>
                <w:rFonts w:asciiTheme="majorHAnsi" w:hAnsiTheme="majorHAnsi"/>
                <w:bCs/>
                <w:szCs w:val="20"/>
                <w:lang w:val="en-US"/>
              </w:rPr>
              <w:t xml:space="preserve">Assessment and integration of the kinetic therapy procedures, hydrothermotherapy, electrotherapy, applying appropriate scores for initial assessment and for assessing the functional deficit reduction, the socio-professional independency acquired after the applied therapies </w:t>
            </w:r>
          </w:p>
        </w:tc>
      </w:tr>
    </w:tbl>
    <w:p w14:paraId="20EFB817" w14:textId="77777777" w:rsidR="00457B8D" w:rsidRPr="00030E8C" w:rsidRDefault="00457B8D" w:rsidP="00030E8C">
      <w:pPr>
        <w:spacing w:line="276" w:lineRule="auto"/>
        <w:rPr>
          <w:rFonts w:asciiTheme="majorHAnsi" w:hAnsiTheme="majorHAnsi"/>
          <w:b/>
          <w:bCs/>
          <w:sz w:val="24"/>
          <w:szCs w:val="24"/>
          <w:lang w:val="en-US"/>
        </w:rPr>
      </w:pPr>
    </w:p>
    <w:p w14:paraId="2775FFB5" w14:textId="77777777" w:rsidR="00457B8D" w:rsidRPr="00030E8C" w:rsidRDefault="00457B8D" w:rsidP="00030E8C">
      <w:pPr>
        <w:numPr>
          <w:ilvl w:val="0"/>
          <w:numId w:val="1"/>
        </w:numPr>
        <w:spacing w:line="276" w:lineRule="auto"/>
        <w:rPr>
          <w:rFonts w:asciiTheme="majorHAnsi" w:hAnsiTheme="majorHAnsi"/>
          <w:b/>
          <w:bCs/>
          <w:sz w:val="24"/>
          <w:szCs w:val="24"/>
          <w:lang w:val="en-US"/>
        </w:rPr>
      </w:pPr>
      <w:r w:rsidRPr="00030E8C">
        <w:rPr>
          <w:rFonts w:asciiTheme="majorHAnsi" w:hAnsiTheme="majorHAnsi"/>
          <w:b/>
          <w:bCs/>
          <w:sz w:val="24"/>
          <w:szCs w:val="24"/>
          <w:lang w:val="en-US"/>
        </w:rPr>
        <w:t>Con</w:t>
      </w:r>
      <w:r w:rsidRPr="00030E8C">
        <w:rPr>
          <w:rFonts w:asciiTheme="majorHAnsi" w:hAnsiTheme="majorHAnsi"/>
          <w:b/>
          <w:bCs/>
          <w:sz w:val="24"/>
          <w:szCs w:val="24"/>
        </w:rPr>
        <w:t>tents</w:t>
      </w:r>
    </w:p>
    <w:p w14:paraId="74DF82D1" w14:textId="77777777" w:rsidR="00457B8D"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8. 1. Course</w:t>
      </w:r>
    </w:p>
    <w:p w14:paraId="41AD84D5" w14:textId="77777777" w:rsidR="00DD4589" w:rsidRPr="00030E8C" w:rsidRDefault="00DD4589" w:rsidP="00030E8C">
      <w:pPr>
        <w:spacing w:line="276" w:lineRule="auto"/>
        <w:rPr>
          <w:rFonts w:asciiTheme="majorHAnsi" w:hAnsiTheme="majorHAnsi"/>
          <w:b/>
          <w:bCs/>
          <w:szCs w:val="20"/>
          <w:lang w:val="en-US"/>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1931"/>
        <w:gridCol w:w="945"/>
      </w:tblGrid>
      <w:tr w:rsidR="00457B8D" w:rsidRPr="00030E8C" w14:paraId="39C2E7DC" w14:textId="77777777" w:rsidTr="00030E8C">
        <w:tc>
          <w:tcPr>
            <w:tcW w:w="7054" w:type="dxa"/>
            <w:tcBorders>
              <w:top w:val="single" w:sz="4" w:space="0" w:color="auto"/>
              <w:left w:val="single" w:sz="4" w:space="0" w:color="auto"/>
              <w:bottom w:val="single" w:sz="4" w:space="0" w:color="auto"/>
              <w:right w:val="single" w:sz="4" w:space="0" w:color="auto"/>
            </w:tcBorders>
            <w:hideMark/>
          </w:tcPr>
          <w:p w14:paraId="3DAA7161" w14:textId="3F5DD2DC" w:rsidR="00457B8D" w:rsidRPr="00030E8C" w:rsidRDefault="00457B8D" w:rsidP="00030E8C">
            <w:pPr>
              <w:spacing w:line="276" w:lineRule="auto"/>
              <w:rPr>
                <w:rFonts w:asciiTheme="majorHAnsi" w:hAnsiTheme="majorHAnsi"/>
                <w:b/>
                <w:bCs/>
                <w:szCs w:val="20"/>
              </w:rPr>
            </w:pPr>
          </w:p>
        </w:tc>
        <w:tc>
          <w:tcPr>
            <w:tcW w:w="1931" w:type="dxa"/>
            <w:tcBorders>
              <w:top w:val="single" w:sz="4" w:space="0" w:color="auto"/>
              <w:left w:val="single" w:sz="4" w:space="0" w:color="auto"/>
              <w:bottom w:val="single" w:sz="4" w:space="0" w:color="auto"/>
              <w:right w:val="single" w:sz="4" w:space="0" w:color="auto"/>
            </w:tcBorders>
            <w:hideMark/>
          </w:tcPr>
          <w:p w14:paraId="4ECC6DD4" w14:textId="77777777" w:rsidR="00457B8D" w:rsidRPr="00030E8C" w:rsidRDefault="00457B8D" w:rsidP="00030E8C">
            <w:pPr>
              <w:spacing w:line="276" w:lineRule="auto"/>
              <w:rPr>
                <w:rFonts w:asciiTheme="majorHAnsi" w:hAnsiTheme="majorHAnsi"/>
                <w:b/>
                <w:bCs/>
                <w:szCs w:val="20"/>
              </w:rPr>
            </w:pPr>
            <w:r w:rsidRPr="00030E8C">
              <w:rPr>
                <w:rFonts w:asciiTheme="majorHAnsi" w:hAnsiTheme="majorHAnsi"/>
                <w:b/>
                <w:bCs/>
                <w:szCs w:val="20"/>
              </w:rPr>
              <w:t>Teaching methods</w:t>
            </w:r>
          </w:p>
        </w:tc>
        <w:tc>
          <w:tcPr>
            <w:tcW w:w="945" w:type="dxa"/>
            <w:tcBorders>
              <w:top w:val="single" w:sz="4" w:space="0" w:color="auto"/>
              <w:left w:val="single" w:sz="4" w:space="0" w:color="auto"/>
              <w:bottom w:val="single" w:sz="4" w:space="0" w:color="auto"/>
              <w:right w:val="single" w:sz="4" w:space="0" w:color="auto"/>
            </w:tcBorders>
            <w:hideMark/>
          </w:tcPr>
          <w:p w14:paraId="139E44D2" w14:textId="77777777" w:rsidR="00457B8D" w:rsidRPr="00030E8C" w:rsidRDefault="00457B8D" w:rsidP="00030E8C">
            <w:pPr>
              <w:spacing w:line="276" w:lineRule="auto"/>
              <w:rPr>
                <w:rFonts w:asciiTheme="majorHAnsi" w:hAnsiTheme="majorHAnsi"/>
                <w:b/>
                <w:bCs/>
                <w:szCs w:val="20"/>
              </w:rPr>
            </w:pPr>
            <w:r w:rsidRPr="00030E8C">
              <w:rPr>
                <w:rFonts w:asciiTheme="majorHAnsi" w:hAnsiTheme="majorHAnsi"/>
                <w:b/>
                <w:bCs/>
                <w:szCs w:val="20"/>
              </w:rPr>
              <w:t>Obs</w:t>
            </w:r>
          </w:p>
        </w:tc>
      </w:tr>
      <w:tr w:rsidR="00457B8D" w:rsidRPr="00030E8C" w14:paraId="0B2743C0" w14:textId="77777777" w:rsidTr="00030E8C">
        <w:tc>
          <w:tcPr>
            <w:tcW w:w="7054" w:type="dxa"/>
            <w:tcBorders>
              <w:top w:val="single" w:sz="4" w:space="0" w:color="auto"/>
              <w:left w:val="single" w:sz="4" w:space="0" w:color="auto"/>
              <w:bottom w:val="single" w:sz="4" w:space="0" w:color="auto"/>
              <w:right w:val="single" w:sz="4" w:space="0" w:color="auto"/>
            </w:tcBorders>
            <w:hideMark/>
          </w:tcPr>
          <w:p w14:paraId="5BFA9DF4" w14:textId="270FE39D" w:rsidR="00457B8D" w:rsidRPr="00030E8C" w:rsidRDefault="00EA1882" w:rsidP="00030E8C">
            <w:pPr>
              <w:numPr>
                <w:ilvl w:val="0"/>
                <w:numId w:val="7"/>
              </w:numPr>
              <w:spacing w:line="276" w:lineRule="auto"/>
              <w:rPr>
                <w:rFonts w:asciiTheme="majorHAnsi" w:hAnsiTheme="majorHAnsi"/>
                <w:bCs/>
                <w:szCs w:val="20"/>
                <w:lang w:val="it-IT"/>
              </w:rPr>
            </w:pPr>
            <w:r w:rsidRPr="00030E8C">
              <w:rPr>
                <w:rFonts w:asciiTheme="majorHAnsi" w:hAnsiTheme="majorHAnsi"/>
                <w:bCs/>
                <w:szCs w:val="20"/>
                <w:lang w:val="it-IT"/>
              </w:rPr>
              <w:t>Infections of the upper and lower airways: general data, rhinopharyngitis, adenoiditis, sinusitis, acute bronchiolitis, asthma in infants and children. Aerosol therapy Hydrotherapy Kinetic therapy Respiratory gymnastics.</w:t>
            </w:r>
          </w:p>
          <w:p w14:paraId="36CFB591" w14:textId="297C9D44" w:rsidR="00457B8D" w:rsidRPr="00030E8C" w:rsidRDefault="00EA1882" w:rsidP="00030E8C">
            <w:pPr>
              <w:numPr>
                <w:ilvl w:val="0"/>
                <w:numId w:val="7"/>
              </w:numPr>
              <w:spacing w:line="276" w:lineRule="auto"/>
              <w:rPr>
                <w:rFonts w:asciiTheme="majorHAnsi" w:hAnsiTheme="majorHAnsi"/>
                <w:bCs/>
                <w:szCs w:val="20"/>
                <w:lang w:val="it-IT"/>
              </w:rPr>
            </w:pPr>
            <w:r w:rsidRPr="00030E8C">
              <w:rPr>
                <w:rFonts w:asciiTheme="majorHAnsi" w:hAnsiTheme="majorHAnsi"/>
                <w:bCs/>
                <w:szCs w:val="20"/>
                <w:lang w:val="it-IT"/>
              </w:rPr>
              <w:t>Juvenile idiopathic arthritis (oligoarticular forms, poliarticular forms, systemic forms), spondyloarthropathy and reactive arthritis in the pathology of child and adolescent. Recovery techniques and methods</w:t>
            </w:r>
            <w:r w:rsidRPr="00030E8C">
              <w:rPr>
                <w:rFonts w:asciiTheme="majorHAnsi" w:hAnsiTheme="majorHAnsi"/>
                <w:bCs/>
                <w:szCs w:val="20"/>
              </w:rPr>
              <w:t>.</w:t>
            </w:r>
          </w:p>
          <w:p w14:paraId="033F3312" w14:textId="21264FF9" w:rsidR="00457B8D" w:rsidRPr="00030E8C" w:rsidRDefault="00EA1882" w:rsidP="00030E8C">
            <w:pPr>
              <w:numPr>
                <w:ilvl w:val="0"/>
                <w:numId w:val="7"/>
              </w:numPr>
              <w:spacing w:line="276" w:lineRule="auto"/>
              <w:rPr>
                <w:rFonts w:asciiTheme="majorHAnsi" w:hAnsiTheme="majorHAnsi"/>
                <w:bCs/>
                <w:szCs w:val="20"/>
              </w:rPr>
            </w:pPr>
            <w:r w:rsidRPr="00030E8C">
              <w:rPr>
                <w:rFonts w:asciiTheme="majorHAnsi" w:hAnsiTheme="majorHAnsi"/>
                <w:bCs/>
                <w:szCs w:val="20"/>
              </w:rPr>
              <w:t>Lupus Erythematosus. Acute articular rheumatism. Dermatomyositis. Juvenile scleroderma. Periartrithis Nodosa in infants. Kinetic therapy, balneotherapy, adjuvant therapy.</w:t>
            </w:r>
          </w:p>
          <w:p w14:paraId="66F3E0CF" w14:textId="09A823CC" w:rsidR="00EA1882" w:rsidRPr="00030E8C" w:rsidRDefault="00EA1882" w:rsidP="00030E8C">
            <w:pPr>
              <w:numPr>
                <w:ilvl w:val="0"/>
                <w:numId w:val="7"/>
              </w:numPr>
              <w:spacing w:line="276" w:lineRule="auto"/>
              <w:rPr>
                <w:rFonts w:asciiTheme="majorHAnsi" w:hAnsiTheme="majorHAnsi"/>
                <w:bCs/>
                <w:szCs w:val="20"/>
              </w:rPr>
            </w:pPr>
            <w:r w:rsidRPr="00030E8C">
              <w:rPr>
                <w:rFonts w:asciiTheme="majorHAnsi" w:hAnsiTheme="majorHAnsi"/>
                <w:bCs/>
                <w:szCs w:val="20"/>
              </w:rPr>
              <w:t>Physically disabled child (emotional disorder, autism, mental retardation), auditory, visual and/or verbal disability: therapeutic approach, the role of the kinetic therapy in the medical assistance to such children.</w:t>
            </w:r>
          </w:p>
          <w:p w14:paraId="4D1E7FCD" w14:textId="41E3A9F7" w:rsidR="00EA1882" w:rsidRPr="00030E8C" w:rsidRDefault="00EA1882" w:rsidP="00030E8C">
            <w:pPr>
              <w:numPr>
                <w:ilvl w:val="0"/>
                <w:numId w:val="7"/>
              </w:numPr>
              <w:spacing w:line="276" w:lineRule="auto"/>
              <w:rPr>
                <w:rFonts w:asciiTheme="majorHAnsi" w:hAnsiTheme="majorHAnsi"/>
                <w:bCs/>
                <w:szCs w:val="20"/>
              </w:rPr>
            </w:pPr>
            <w:r w:rsidRPr="00030E8C">
              <w:rPr>
                <w:rFonts w:asciiTheme="majorHAnsi" w:hAnsiTheme="majorHAnsi"/>
                <w:bCs/>
                <w:szCs w:val="20"/>
              </w:rPr>
              <w:t>Genetic disorders: Pancreatic cystic fibrosis (mucoviscidosis). Down syndrome. Chronic pain. Assessment and recovery methods</w:t>
            </w:r>
          </w:p>
          <w:p w14:paraId="75605102" w14:textId="2C3C8F4F" w:rsidR="00EA1882" w:rsidRPr="00030E8C" w:rsidRDefault="00EA1882" w:rsidP="00030E8C">
            <w:pPr>
              <w:numPr>
                <w:ilvl w:val="0"/>
                <w:numId w:val="7"/>
              </w:numPr>
              <w:spacing w:line="276" w:lineRule="auto"/>
              <w:rPr>
                <w:rFonts w:asciiTheme="majorHAnsi" w:hAnsiTheme="majorHAnsi"/>
                <w:bCs/>
                <w:szCs w:val="20"/>
              </w:rPr>
            </w:pPr>
            <w:r w:rsidRPr="00030E8C">
              <w:rPr>
                <w:rFonts w:asciiTheme="majorHAnsi" w:hAnsiTheme="majorHAnsi"/>
                <w:bCs/>
                <w:szCs w:val="20"/>
              </w:rPr>
              <w:t>Neuro-muscular diseases in pediatric pathology: Duchenne Muscular Dystrophy, peripheral facial palsy. Central motor infirmity (infantile cerebral paralysis).  Techniques and methods of recovery</w:t>
            </w:r>
          </w:p>
          <w:p w14:paraId="0F6FF267" w14:textId="77777777" w:rsidR="00457B8D" w:rsidRPr="00030E8C" w:rsidRDefault="00A75131" w:rsidP="00030E8C">
            <w:pPr>
              <w:numPr>
                <w:ilvl w:val="0"/>
                <w:numId w:val="7"/>
              </w:numPr>
              <w:spacing w:line="276" w:lineRule="auto"/>
              <w:rPr>
                <w:rFonts w:asciiTheme="majorHAnsi" w:hAnsiTheme="majorHAnsi"/>
                <w:bCs/>
                <w:szCs w:val="20"/>
              </w:rPr>
            </w:pPr>
            <w:r w:rsidRPr="00030E8C">
              <w:rPr>
                <w:rFonts w:asciiTheme="majorHAnsi" w:hAnsiTheme="majorHAnsi"/>
                <w:bCs/>
                <w:szCs w:val="20"/>
              </w:rPr>
              <w:t>Obesity in children and adolescents:  Techniques and methods of recovery (the role of physical therapy, methods associated to physical therapy - diet, behavioural therapy)</w:t>
            </w:r>
          </w:p>
          <w:p w14:paraId="5F4F8581" w14:textId="77777777" w:rsidR="00A75131" w:rsidRPr="00030E8C" w:rsidRDefault="00A75131" w:rsidP="00030E8C">
            <w:pPr>
              <w:numPr>
                <w:ilvl w:val="0"/>
                <w:numId w:val="7"/>
              </w:numPr>
              <w:spacing w:line="276" w:lineRule="auto"/>
              <w:rPr>
                <w:rFonts w:asciiTheme="majorHAnsi" w:hAnsiTheme="majorHAnsi"/>
                <w:bCs/>
                <w:szCs w:val="20"/>
              </w:rPr>
            </w:pPr>
            <w:r w:rsidRPr="00030E8C">
              <w:rPr>
                <w:rFonts w:asciiTheme="majorHAnsi" w:hAnsiTheme="majorHAnsi"/>
                <w:bCs/>
                <w:szCs w:val="20"/>
              </w:rPr>
              <w:t>Particularities of the osteo - articular system in children.Particularities of fractures in children. Ischemic osteonecrosis of the femoral head (Legg – Calvé – Perthes - Waldenström disease). Recovery techniques and methods</w:t>
            </w:r>
          </w:p>
          <w:p w14:paraId="6A890EF6" w14:textId="77777777" w:rsidR="00A75131" w:rsidRPr="00030E8C" w:rsidRDefault="00A75131" w:rsidP="00030E8C">
            <w:pPr>
              <w:numPr>
                <w:ilvl w:val="0"/>
                <w:numId w:val="7"/>
              </w:numPr>
              <w:spacing w:line="276" w:lineRule="auto"/>
              <w:rPr>
                <w:rFonts w:asciiTheme="majorHAnsi" w:hAnsiTheme="majorHAnsi"/>
                <w:bCs/>
                <w:szCs w:val="20"/>
              </w:rPr>
            </w:pPr>
            <w:r w:rsidRPr="00030E8C">
              <w:rPr>
                <w:rFonts w:asciiTheme="majorHAnsi" w:hAnsiTheme="majorHAnsi"/>
                <w:bCs/>
                <w:szCs w:val="20"/>
              </w:rPr>
              <w:t>Congenital arthrogryposis multiplex. Cerebral palsies. Recovery techniques and methods.</w:t>
            </w:r>
          </w:p>
          <w:p w14:paraId="1B1A2514" w14:textId="77777777" w:rsidR="00A75131" w:rsidRPr="00030E8C" w:rsidRDefault="00A75131" w:rsidP="00030E8C">
            <w:pPr>
              <w:numPr>
                <w:ilvl w:val="0"/>
                <w:numId w:val="7"/>
              </w:numPr>
              <w:spacing w:line="276" w:lineRule="auto"/>
              <w:rPr>
                <w:rFonts w:asciiTheme="majorHAnsi" w:hAnsiTheme="majorHAnsi"/>
                <w:bCs/>
                <w:szCs w:val="20"/>
              </w:rPr>
            </w:pPr>
            <w:r w:rsidRPr="00030E8C">
              <w:rPr>
                <w:rFonts w:asciiTheme="majorHAnsi" w:hAnsiTheme="majorHAnsi"/>
                <w:bCs/>
                <w:szCs w:val="20"/>
              </w:rPr>
              <w:t>Scoliosis. Kyphosis. Congenital muscular torticollis.</w:t>
            </w:r>
          </w:p>
          <w:p w14:paraId="3BC5E417" w14:textId="77777777" w:rsidR="00A75131" w:rsidRPr="00030E8C" w:rsidRDefault="00A75131" w:rsidP="00030E8C">
            <w:pPr>
              <w:numPr>
                <w:ilvl w:val="0"/>
                <w:numId w:val="7"/>
              </w:numPr>
              <w:spacing w:line="276" w:lineRule="auto"/>
              <w:rPr>
                <w:rFonts w:asciiTheme="majorHAnsi" w:hAnsiTheme="majorHAnsi"/>
                <w:bCs/>
                <w:szCs w:val="20"/>
              </w:rPr>
            </w:pPr>
            <w:r w:rsidRPr="00030E8C">
              <w:rPr>
                <w:rFonts w:asciiTheme="majorHAnsi" w:hAnsiTheme="majorHAnsi"/>
                <w:bCs/>
                <w:szCs w:val="20"/>
              </w:rPr>
              <w:t>Acute transient synovitis of the hip. Congenital hip dislocation. Recovery techniques and methods</w:t>
            </w:r>
          </w:p>
          <w:p w14:paraId="37657DAC" w14:textId="77777777" w:rsidR="00A75131" w:rsidRPr="00030E8C" w:rsidRDefault="00A75131" w:rsidP="00030E8C">
            <w:pPr>
              <w:numPr>
                <w:ilvl w:val="0"/>
                <w:numId w:val="7"/>
              </w:numPr>
              <w:spacing w:line="276" w:lineRule="auto"/>
              <w:rPr>
                <w:rFonts w:asciiTheme="majorHAnsi" w:hAnsiTheme="majorHAnsi"/>
                <w:bCs/>
                <w:szCs w:val="20"/>
              </w:rPr>
            </w:pPr>
            <w:r w:rsidRPr="00030E8C">
              <w:rPr>
                <w:rFonts w:asciiTheme="majorHAnsi" w:hAnsiTheme="majorHAnsi"/>
                <w:bCs/>
                <w:szCs w:val="20"/>
              </w:rPr>
              <w:t>Postinjectional quadriceps retraction. Chronic instabilities of patella. Recovery techniques and methods</w:t>
            </w:r>
          </w:p>
          <w:p w14:paraId="159A0212" w14:textId="77777777" w:rsidR="00A75131" w:rsidRPr="00030E8C" w:rsidRDefault="00A75131" w:rsidP="00030E8C">
            <w:pPr>
              <w:numPr>
                <w:ilvl w:val="0"/>
                <w:numId w:val="7"/>
              </w:numPr>
              <w:spacing w:line="276" w:lineRule="auto"/>
              <w:rPr>
                <w:rFonts w:asciiTheme="majorHAnsi" w:hAnsiTheme="majorHAnsi"/>
                <w:bCs/>
                <w:szCs w:val="20"/>
              </w:rPr>
            </w:pPr>
            <w:r w:rsidRPr="00030E8C">
              <w:rPr>
                <w:rFonts w:asciiTheme="majorHAnsi" w:hAnsiTheme="majorHAnsi"/>
                <w:bCs/>
                <w:szCs w:val="20"/>
              </w:rPr>
              <w:t xml:space="preserve">Incorrect walking. Postural deformations of the foot. Congenital club foot.Congenital talus valgus foot. Recovery techniques and methods  </w:t>
            </w:r>
          </w:p>
          <w:p w14:paraId="0D742344" w14:textId="5A734695" w:rsidR="00A75131" w:rsidRPr="00030E8C" w:rsidRDefault="00A75131" w:rsidP="00030E8C">
            <w:pPr>
              <w:numPr>
                <w:ilvl w:val="0"/>
                <w:numId w:val="7"/>
              </w:numPr>
              <w:spacing w:line="276" w:lineRule="auto"/>
              <w:rPr>
                <w:rFonts w:asciiTheme="majorHAnsi" w:hAnsiTheme="majorHAnsi"/>
                <w:b/>
                <w:bCs/>
                <w:szCs w:val="20"/>
              </w:rPr>
            </w:pPr>
            <w:r w:rsidRPr="00030E8C">
              <w:rPr>
                <w:rFonts w:asciiTheme="majorHAnsi" w:hAnsiTheme="majorHAnsi"/>
                <w:bCs/>
                <w:szCs w:val="20"/>
              </w:rPr>
              <w:t>Flat foot. Recovery techniques and methods</w:t>
            </w:r>
            <w:r w:rsidR="00AA7DCA" w:rsidRPr="00030E8C">
              <w:rPr>
                <w:rFonts w:asciiTheme="majorHAnsi" w:hAnsiTheme="majorHAnsi"/>
                <w:bCs/>
                <w:szCs w:val="20"/>
              </w:rPr>
              <w:t xml:space="preserve">. </w:t>
            </w:r>
            <w:r w:rsidRPr="00030E8C">
              <w:rPr>
                <w:rFonts w:asciiTheme="majorHAnsi" w:hAnsiTheme="majorHAnsi"/>
                <w:bCs/>
                <w:szCs w:val="20"/>
              </w:rPr>
              <w:t>Burns in children. Recovery techniques and methods</w:t>
            </w:r>
            <w:r w:rsidR="00AA7DCA" w:rsidRPr="00030E8C">
              <w:rPr>
                <w:rFonts w:asciiTheme="majorHAnsi" w:hAnsiTheme="majorHAnsi"/>
                <w:bCs/>
                <w:szCs w:val="20"/>
              </w:rPr>
              <w:t>.</w:t>
            </w:r>
          </w:p>
        </w:tc>
        <w:tc>
          <w:tcPr>
            <w:tcW w:w="1931" w:type="dxa"/>
            <w:tcBorders>
              <w:top w:val="single" w:sz="4" w:space="0" w:color="auto"/>
              <w:left w:val="single" w:sz="4" w:space="0" w:color="auto"/>
              <w:bottom w:val="single" w:sz="4" w:space="0" w:color="auto"/>
              <w:right w:val="single" w:sz="4" w:space="0" w:color="auto"/>
            </w:tcBorders>
            <w:hideMark/>
          </w:tcPr>
          <w:p w14:paraId="3B79A140" w14:textId="77777777" w:rsidR="00457B8D" w:rsidRPr="00030E8C" w:rsidRDefault="00457B8D" w:rsidP="00030E8C">
            <w:pPr>
              <w:spacing w:line="276" w:lineRule="auto"/>
              <w:rPr>
                <w:rFonts w:asciiTheme="majorHAnsi" w:hAnsiTheme="majorHAnsi"/>
                <w:b/>
                <w:bCs/>
                <w:szCs w:val="20"/>
              </w:rPr>
            </w:pPr>
            <w:r w:rsidRPr="00030E8C">
              <w:rPr>
                <w:rFonts w:asciiTheme="majorHAnsi" w:hAnsiTheme="majorHAnsi"/>
                <w:b/>
                <w:bCs/>
                <w:szCs w:val="20"/>
              </w:rPr>
              <w:t>Powerpoint presentations, interactive courses</w:t>
            </w:r>
          </w:p>
        </w:tc>
        <w:tc>
          <w:tcPr>
            <w:tcW w:w="945" w:type="dxa"/>
            <w:tcBorders>
              <w:top w:val="single" w:sz="4" w:space="0" w:color="auto"/>
              <w:left w:val="single" w:sz="4" w:space="0" w:color="auto"/>
              <w:bottom w:val="single" w:sz="4" w:space="0" w:color="auto"/>
              <w:right w:val="single" w:sz="4" w:space="0" w:color="auto"/>
            </w:tcBorders>
          </w:tcPr>
          <w:p w14:paraId="442BDAE8" w14:textId="77777777" w:rsidR="00457B8D" w:rsidRPr="00030E8C" w:rsidRDefault="00457B8D" w:rsidP="00030E8C">
            <w:pPr>
              <w:spacing w:line="276" w:lineRule="auto"/>
              <w:rPr>
                <w:rFonts w:asciiTheme="majorHAnsi" w:hAnsiTheme="majorHAnsi"/>
                <w:b/>
                <w:bCs/>
                <w:szCs w:val="20"/>
              </w:rPr>
            </w:pPr>
            <w:r w:rsidRPr="00030E8C">
              <w:rPr>
                <w:rFonts w:asciiTheme="majorHAnsi" w:hAnsiTheme="majorHAnsi"/>
                <w:b/>
                <w:bCs/>
                <w:szCs w:val="20"/>
              </w:rPr>
              <w:t>2 hours</w:t>
            </w:r>
          </w:p>
          <w:p w14:paraId="6179DB22" w14:textId="77777777" w:rsidR="00457B8D" w:rsidRPr="00030E8C" w:rsidRDefault="00457B8D" w:rsidP="00030E8C">
            <w:pPr>
              <w:spacing w:line="276" w:lineRule="auto"/>
              <w:rPr>
                <w:rFonts w:asciiTheme="majorHAnsi" w:hAnsiTheme="majorHAnsi"/>
                <w:b/>
                <w:bCs/>
                <w:szCs w:val="20"/>
              </w:rPr>
            </w:pPr>
          </w:p>
          <w:p w14:paraId="1AC1449B" w14:textId="77777777" w:rsidR="00A75131" w:rsidRPr="00030E8C" w:rsidRDefault="00A75131" w:rsidP="00030E8C">
            <w:pPr>
              <w:spacing w:line="276" w:lineRule="auto"/>
              <w:rPr>
                <w:rFonts w:asciiTheme="majorHAnsi" w:hAnsiTheme="majorHAnsi"/>
                <w:b/>
                <w:bCs/>
                <w:szCs w:val="20"/>
              </w:rPr>
            </w:pPr>
          </w:p>
          <w:p w14:paraId="0371AA08" w14:textId="77777777" w:rsidR="00A75131" w:rsidRPr="00030E8C" w:rsidRDefault="00A75131" w:rsidP="00030E8C">
            <w:pPr>
              <w:spacing w:line="276" w:lineRule="auto"/>
              <w:rPr>
                <w:rFonts w:asciiTheme="majorHAnsi" w:hAnsiTheme="majorHAnsi"/>
                <w:b/>
                <w:bCs/>
                <w:szCs w:val="20"/>
              </w:rPr>
            </w:pPr>
          </w:p>
          <w:p w14:paraId="1AD893ED" w14:textId="1B18A010" w:rsidR="00457B8D" w:rsidRPr="00030E8C" w:rsidRDefault="00A75131" w:rsidP="00030E8C">
            <w:pPr>
              <w:spacing w:line="276" w:lineRule="auto"/>
              <w:rPr>
                <w:rFonts w:asciiTheme="majorHAnsi" w:hAnsiTheme="majorHAnsi"/>
                <w:b/>
                <w:bCs/>
                <w:szCs w:val="20"/>
              </w:rPr>
            </w:pPr>
            <w:r w:rsidRPr="00030E8C">
              <w:rPr>
                <w:rFonts w:asciiTheme="majorHAnsi" w:hAnsiTheme="majorHAnsi"/>
                <w:b/>
                <w:bCs/>
                <w:szCs w:val="20"/>
              </w:rPr>
              <w:t>2</w:t>
            </w:r>
            <w:r w:rsidR="00457B8D" w:rsidRPr="00030E8C">
              <w:rPr>
                <w:rFonts w:asciiTheme="majorHAnsi" w:hAnsiTheme="majorHAnsi"/>
                <w:b/>
                <w:bCs/>
                <w:szCs w:val="20"/>
              </w:rPr>
              <w:t xml:space="preserve"> hours</w:t>
            </w:r>
          </w:p>
          <w:p w14:paraId="01AFA625" w14:textId="77777777" w:rsidR="00457B8D" w:rsidRPr="00030E8C" w:rsidRDefault="00457B8D" w:rsidP="00030E8C">
            <w:pPr>
              <w:spacing w:line="276" w:lineRule="auto"/>
              <w:rPr>
                <w:rFonts w:asciiTheme="majorHAnsi" w:hAnsiTheme="majorHAnsi"/>
                <w:b/>
                <w:bCs/>
                <w:szCs w:val="20"/>
              </w:rPr>
            </w:pPr>
          </w:p>
          <w:p w14:paraId="4A859203" w14:textId="77777777" w:rsidR="00457B8D" w:rsidRPr="00030E8C" w:rsidRDefault="00457B8D" w:rsidP="00030E8C">
            <w:pPr>
              <w:spacing w:line="276" w:lineRule="auto"/>
              <w:rPr>
                <w:rFonts w:asciiTheme="majorHAnsi" w:hAnsiTheme="majorHAnsi"/>
                <w:b/>
                <w:bCs/>
                <w:szCs w:val="20"/>
              </w:rPr>
            </w:pPr>
          </w:p>
          <w:p w14:paraId="7E778B9B" w14:textId="77777777" w:rsidR="00A75131" w:rsidRPr="00030E8C" w:rsidRDefault="00A75131" w:rsidP="00030E8C">
            <w:pPr>
              <w:spacing w:line="276" w:lineRule="auto"/>
              <w:rPr>
                <w:rFonts w:asciiTheme="majorHAnsi" w:hAnsiTheme="majorHAnsi"/>
                <w:b/>
                <w:bCs/>
                <w:szCs w:val="20"/>
              </w:rPr>
            </w:pPr>
          </w:p>
          <w:p w14:paraId="013F5C41" w14:textId="77777777" w:rsidR="00457B8D" w:rsidRPr="00030E8C" w:rsidRDefault="00457B8D" w:rsidP="00030E8C">
            <w:pPr>
              <w:spacing w:line="276" w:lineRule="auto"/>
              <w:rPr>
                <w:rFonts w:asciiTheme="majorHAnsi" w:hAnsiTheme="majorHAnsi"/>
                <w:b/>
                <w:bCs/>
                <w:szCs w:val="20"/>
              </w:rPr>
            </w:pPr>
            <w:r w:rsidRPr="00030E8C">
              <w:rPr>
                <w:rFonts w:asciiTheme="majorHAnsi" w:hAnsiTheme="majorHAnsi"/>
                <w:b/>
                <w:bCs/>
                <w:szCs w:val="20"/>
              </w:rPr>
              <w:t>2 hours</w:t>
            </w:r>
          </w:p>
          <w:p w14:paraId="3A949F77" w14:textId="77777777" w:rsidR="00A75131" w:rsidRPr="00030E8C" w:rsidRDefault="00A75131" w:rsidP="00030E8C">
            <w:pPr>
              <w:spacing w:line="276" w:lineRule="auto"/>
              <w:rPr>
                <w:rFonts w:asciiTheme="majorHAnsi" w:hAnsiTheme="majorHAnsi"/>
                <w:b/>
                <w:bCs/>
                <w:szCs w:val="20"/>
              </w:rPr>
            </w:pPr>
          </w:p>
          <w:p w14:paraId="72B678A9" w14:textId="77777777" w:rsidR="00A75131" w:rsidRPr="00030E8C" w:rsidRDefault="00A75131" w:rsidP="00030E8C">
            <w:pPr>
              <w:spacing w:line="276" w:lineRule="auto"/>
              <w:rPr>
                <w:rFonts w:asciiTheme="majorHAnsi" w:hAnsiTheme="majorHAnsi"/>
                <w:b/>
                <w:bCs/>
                <w:szCs w:val="20"/>
              </w:rPr>
            </w:pPr>
          </w:p>
          <w:p w14:paraId="76C2E7F3" w14:textId="77777777" w:rsidR="00457B8D" w:rsidRPr="00030E8C" w:rsidRDefault="00457B8D" w:rsidP="00030E8C">
            <w:pPr>
              <w:spacing w:line="276" w:lineRule="auto"/>
              <w:rPr>
                <w:rFonts w:asciiTheme="majorHAnsi" w:hAnsiTheme="majorHAnsi"/>
                <w:b/>
                <w:bCs/>
                <w:szCs w:val="20"/>
              </w:rPr>
            </w:pPr>
            <w:r w:rsidRPr="00030E8C">
              <w:rPr>
                <w:rFonts w:asciiTheme="majorHAnsi" w:hAnsiTheme="majorHAnsi"/>
                <w:b/>
                <w:bCs/>
                <w:szCs w:val="20"/>
              </w:rPr>
              <w:t>2 hours</w:t>
            </w:r>
          </w:p>
          <w:p w14:paraId="5D3FE2D4" w14:textId="77777777" w:rsidR="00A75131" w:rsidRPr="00030E8C" w:rsidRDefault="00A75131" w:rsidP="00030E8C">
            <w:pPr>
              <w:spacing w:line="276" w:lineRule="auto"/>
              <w:rPr>
                <w:rFonts w:asciiTheme="majorHAnsi" w:hAnsiTheme="majorHAnsi"/>
                <w:b/>
                <w:bCs/>
                <w:szCs w:val="20"/>
              </w:rPr>
            </w:pPr>
          </w:p>
          <w:p w14:paraId="76EDCD88" w14:textId="77777777" w:rsidR="00A75131" w:rsidRPr="00030E8C" w:rsidRDefault="00A75131" w:rsidP="00030E8C">
            <w:pPr>
              <w:spacing w:line="276" w:lineRule="auto"/>
              <w:rPr>
                <w:rFonts w:asciiTheme="majorHAnsi" w:hAnsiTheme="majorHAnsi"/>
                <w:b/>
                <w:bCs/>
                <w:szCs w:val="20"/>
              </w:rPr>
            </w:pPr>
          </w:p>
          <w:p w14:paraId="1BF2D78A" w14:textId="77777777" w:rsidR="00A75131" w:rsidRPr="00030E8C" w:rsidRDefault="00A75131" w:rsidP="00030E8C">
            <w:pPr>
              <w:spacing w:line="276" w:lineRule="auto"/>
              <w:rPr>
                <w:rFonts w:asciiTheme="majorHAnsi" w:hAnsiTheme="majorHAnsi"/>
                <w:b/>
                <w:bCs/>
                <w:szCs w:val="20"/>
              </w:rPr>
            </w:pPr>
          </w:p>
          <w:p w14:paraId="2E495A47" w14:textId="77777777" w:rsidR="00457B8D" w:rsidRPr="00030E8C" w:rsidRDefault="00457B8D" w:rsidP="00030E8C">
            <w:pPr>
              <w:spacing w:line="276" w:lineRule="auto"/>
              <w:rPr>
                <w:rFonts w:asciiTheme="majorHAnsi" w:hAnsiTheme="majorHAnsi"/>
                <w:b/>
                <w:bCs/>
                <w:szCs w:val="20"/>
              </w:rPr>
            </w:pPr>
            <w:r w:rsidRPr="00030E8C">
              <w:rPr>
                <w:rFonts w:asciiTheme="majorHAnsi" w:hAnsiTheme="majorHAnsi"/>
                <w:b/>
                <w:bCs/>
                <w:szCs w:val="20"/>
              </w:rPr>
              <w:t>2 hours</w:t>
            </w:r>
          </w:p>
          <w:p w14:paraId="4E4389CC" w14:textId="77777777" w:rsidR="00A75131" w:rsidRPr="00030E8C" w:rsidRDefault="00A75131" w:rsidP="00030E8C">
            <w:pPr>
              <w:spacing w:line="276" w:lineRule="auto"/>
              <w:rPr>
                <w:rFonts w:asciiTheme="majorHAnsi" w:hAnsiTheme="majorHAnsi"/>
                <w:b/>
                <w:bCs/>
                <w:szCs w:val="20"/>
              </w:rPr>
            </w:pPr>
          </w:p>
          <w:p w14:paraId="100A2796" w14:textId="77777777" w:rsidR="00A75131" w:rsidRPr="00030E8C" w:rsidRDefault="00A75131" w:rsidP="00030E8C">
            <w:pPr>
              <w:spacing w:line="276" w:lineRule="auto"/>
              <w:rPr>
                <w:rFonts w:asciiTheme="majorHAnsi" w:hAnsiTheme="majorHAnsi"/>
                <w:b/>
                <w:bCs/>
                <w:szCs w:val="20"/>
              </w:rPr>
            </w:pPr>
          </w:p>
          <w:p w14:paraId="4F19248B" w14:textId="77777777" w:rsidR="00457B8D" w:rsidRPr="00030E8C" w:rsidRDefault="00457B8D" w:rsidP="00030E8C">
            <w:pPr>
              <w:spacing w:line="276" w:lineRule="auto"/>
              <w:rPr>
                <w:rFonts w:asciiTheme="majorHAnsi" w:hAnsiTheme="majorHAnsi"/>
                <w:b/>
                <w:bCs/>
                <w:szCs w:val="20"/>
              </w:rPr>
            </w:pPr>
            <w:r w:rsidRPr="00030E8C">
              <w:rPr>
                <w:rFonts w:asciiTheme="majorHAnsi" w:hAnsiTheme="majorHAnsi"/>
                <w:b/>
                <w:bCs/>
                <w:szCs w:val="20"/>
              </w:rPr>
              <w:t>2 hours</w:t>
            </w:r>
          </w:p>
          <w:p w14:paraId="709D5C1D" w14:textId="77777777" w:rsidR="00A75131" w:rsidRPr="00030E8C" w:rsidRDefault="00A75131" w:rsidP="00030E8C">
            <w:pPr>
              <w:spacing w:line="276" w:lineRule="auto"/>
              <w:rPr>
                <w:rFonts w:asciiTheme="majorHAnsi" w:hAnsiTheme="majorHAnsi"/>
                <w:b/>
                <w:bCs/>
                <w:szCs w:val="20"/>
              </w:rPr>
            </w:pPr>
          </w:p>
          <w:p w14:paraId="129BBEAB" w14:textId="77777777" w:rsidR="00457B8D" w:rsidRPr="00030E8C" w:rsidRDefault="00457B8D" w:rsidP="00030E8C">
            <w:pPr>
              <w:spacing w:line="276" w:lineRule="auto"/>
              <w:rPr>
                <w:rFonts w:asciiTheme="majorHAnsi" w:hAnsiTheme="majorHAnsi"/>
                <w:b/>
                <w:bCs/>
                <w:szCs w:val="20"/>
              </w:rPr>
            </w:pPr>
            <w:r w:rsidRPr="00030E8C">
              <w:rPr>
                <w:rFonts w:asciiTheme="majorHAnsi" w:hAnsiTheme="majorHAnsi"/>
                <w:b/>
                <w:bCs/>
                <w:szCs w:val="20"/>
              </w:rPr>
              <w:t>2 hours</w:t>
            </w:r>
          </w:p>
          <w:p w14:paraId="75AEE0F5" w14:textId="77777777" w:rsidR="00A75131" w:rsidRPr="00030E8C" w:rsidRDefault="00A75131" w:rsidP="00030E8C">
            <w:pPr>
              <w:spacing w:line="276" w:lineRule="auto"/>
              <w:rPr>
                <w:rFonts w:asciiTheme="majorHAnsi" w:hAnsiTheme="majorHAnsi"/>
                <w:b/>
                <w:bCs/>
                <w:szCs w:val="20"/>
              </w:rPr>
            </w:pPr>
          </w:p>
          <w:p w14:paraId="50F90EAA" w14:textId="77777777" w:rsidR="00A75131" w:rsidRPr="00030E8C" w:rsidRDefault="00A75131" w:rsidP="00030E8C">
            <w:pPr>
              <w:spacing w:line="276" w:lineRule="auto"/>
              <w:rPr>
                <w:rFonts w:asciiTheme="majorHAnsi" w:hAnsiTheme="majorHAnsi"/>
                <w:b/>
                <w:bCs/>
                <w:szCs w:val="20"/>
              </w:rPr>
            </w:pPr>
          </w:p>
          <w:p w14:paraId="7BEE553F" w14:textId="77777777" w:rsidR="00457B8D" w:rsidRPr="00030E8C" w:rsidRDefault="00457B8D" w:rsidP="00030E8C">
            <w:pPr>
              <w:spacing w:line="276" w:lineRule="auto"/>
              <w:rPr>
                <w:rFonts w:asciiTheme="majorHAnsi" w:hAnsiTheme="majorHAnsi"/>
                <w:b/>
                <w:bCs/>
                <w:szCs w:val="20"/>
              </w:rPr>
            </w:pPr>
            <w:r w:rsidRPr="00030E8C">
              <w:rPr>
                <w:rFonts w:asciiTheme="majorHAnsi" w:hAnsiTheme="majorHAnsi"/>
                <w:b/>
                <w:bCs/>
                <w:szCs w:val="20"/>
              </w:rPr>
              <w:t>2 hours</w:t>
            </w:r>
          </w:p>
          <w:p w14:paraId="7DB46CBE" w14:textId="77777777" w:rsidR="00A75131" w:rsidRPr="00030E8C" w:rsidRDefault="00A75131" w:rsidP="00030E8C">
            <w:pPr>
              <w:spacing w:line="276" w:lineRule="auto"/>
              <w:rPr>
                <w:rFonts w:asciiTheme="majorHAnsi" w:hAnsiTheme="majorHAnsi"/>
                <w:b/>
                <w:bCs/>
                <w:szCs w:val="20"/>
              </w:rPr>
            </w:pPr>
          </w:p>
          <w:p w14:paraId="0DBC9ED3" w14:textId="77777777" w:rsidR="00A75131" w:rsidRPr="00030E8C" w:rsidRDefault="00A75131" w:rsidP="00030E8C">
            <w:pPr>
              <w:spacing w:line="276" w:lineRule="auto"/>
              <w:rPr>
                <w:rFonts w:asciiTheme="majorHAnsi" w:hAnsiTheme="majorHAnsi"/>
                <w:b/>
                <w:bCs/>
                <w:szCs w:val="20"/>
              </w:rPr>
            </w:pPr>
          </w:p>
          <w:p w14:paraId="1825CA6A" w14:textId="77777777" w:rsidR="00A75131" w:rsidRPr="00030E8C" w:rsidRDefault="00A75131" w:rsidP="00030E8C">
            <w:pPr>
              <w:spacing w:line="276" w:lineRule="auto"/>
              <w:rPr>
                <w:rFonts w:asciiTheme="majorHAnsi" w:hAnsiTheme="majorHAnsi"/>
                <w:b/>
                <w:bCs/>
                <w:szCs w:val="20"/>
              </w:rPr>
            </w:pPr>
          </w:p>
          <w:p w14:paraId="01495BC2" w14:textId="77777777" w:rsidR="00457B8D" w:rsidRPr="00030E8C" w:rsidRDefault="00457B8D" w:rsidP="00030E8C">
            <w:pPr>
              <w:spacing w:line="276" w:lineRule="auto"/>
              <w:rPr>
                <w:rFonts w:asciiTheme="majorHAnsi" w:hAnsiTheme="majorHAnsi"/>
                <w:b/>
                <w:bCs/>
                <w:szCs w:val="20"/>
              </w:rPr>
            </w:pPr>
            <w:r w:rsidRPr="00030E8C">
              <w:rPr>
                <w:rFonts w:asciiTheme="majorHAnsi" w:hAnsiTheme="majorHAnsi"/>
                <w:b/>
                <w:bCs/>
                <w:szCs w:val="20"/>
              </w:rPr>
              <w:t>2 hours</w:t>
            </w:r>
          </w:p>
          <w:p w14:paraId="7651DD57" w14:textId="77777777" w:rsidR="00457B8D" w:rsidRPr="00030E8C" w:rsidRDefault="00457B8D" w:rsidP="00030E8C">
            <w:pPr>
              <w:spacing w:line="276" w:lineRule="auto"/>
              <w:rPr>
                <w:rFonts w:asciiTheme="majorHAnsi" w:hAnsiTheme="majorHAnsi"/>
                <w:b/>
                <w:bCs/>
                <w:szCs w:val="20"/>
              </w:rPr>
            </w:pPr>
          </w:p>
          <w:p w14:paraId="63EC36B8" w14:textId="77777777" w:rsidR="00457B8D" w:rsidRPr="00030E8C" w:rsidRDefault="00457B8D" w:rsidP="00030E8C">
            <w:pPr>
              <w:spacing w:line="276" w:lineRule="auto"/>
              <w:rPr>
                <w:rFonts w:asciiTheme="majorHAnsi" w:hAnsiTheme="majorHAnsi"/>
                <w:b/>
                <w:bCs/>
                <w:szCs w:val="20"/>
              </w:rPr>
            </w:pPr>
            <w:r w:rsidRPr="00030E8C">
              <w:rPr>
                <w:rFonts w:asciiTheme="majorHAnsi" w:hAnsiTheme="majorHAnsi"/>
                <w:b/>
                <w:bCs/>
                <w:szCs w:val="20"/>
              </w:rPr>
              <w:t>2 hours</w:t>
            </w:r>
          </w:p>
          <w:p w14:paraId="07584D67" w14:textId="77777777" w:rsidR="00A75131" w:rsidRPr="00030E8C" w:rsidRDefault="00A75131" w:rsidP="00030E8C">
            <w:pPr>
              <w:spacing w:line="276" w:lineRule="auto"/>
              <w:rPr>
                <w:rFonts w:asciiTheme="majorHAnsi" w:hAnsiTheme="majorHAnsi"/>
                <w:b/>
                <w:bCs/>
                <w:szCs w:val="20"/>
              </w:rPr>
            </w:pPr>
            <w:r w:rsidRPr="00030E8C">
              <w:rPr>
                <w:rFonts w:asciiTheme="majorHAnsi" w:hAnsiTheme="majorHAnsi"/>
                <w:b/>
                <w:bCs/>
                <w:szCs w:val="20"/>
              </w:rPr>
              <w:t>2 hours</w:t>
            </w:r>
          </w:p>
          <w:p w14:paraId="619E251C" w14:textId="77777777" w:rsidR="00A75131" w:rsidRPr="00030E8C" w:rsidRDefault="00A75131" w:rsidP="00030E8C">
            <w:pPr>
              <w:spacing w:line="276" w:lineRule="auto"/>
              <w:rPr>
                <w:rFonts w:asciiTheme="majorHAnsi" w:hAnsiTheme="majorHAnsi"/>
                <w:b/>
                <w:bCs/>
                <w:szCs w:val="20"/>
              </w:rPr>
            </w:pPr>
          </w:p>
          <w:p w14:paraId="577A6CDF" w14:textId="77777777" w:rsidR="00A75131" w:rsidRPr="00030E8C" w:rsidRDefault="00A75131" w:rsidP="00030E8C">
            <w:pPr>
              <w:spacing w:line="276" w:lineRule="auto"/>
              <w:rPr>
                <w:rFonts w:asciiTheme="majorHAnsi" w:hAnsiTheme="majorHAnsi"/>
                <w:b/>
                <w:bCs/>
                <w:szCs w:val="20"/>
              </w:rPr>
            </w:pPr>
            <w:r w:rsidRPr="00030E8C">
              <w:rPr>
                <w:rFonts w:asciiTheme="majorHAnsi" w:hAnsiTheme="majorHAnsi"/>
                <w:b/>
                <w:bCs/>
                <w:szCs w:val="20"/>
              </w:rPr>
              <w:t>2 hours</w:t>
            </w:r>
          </w:p>
          <w:p w14:paraId="0EAF9EAD" w14:textId="77777777" w:rsidR="00A75131" w:rsidRPr="00030E8C" w:rsidRDefault="00A75131" w:rsidP="00030E8C">
            <w:pPr>
              <w:spacing w:line="276" w:lineRule="auto"/>
              <w:rPr>
                <w:rFonts w:asciiTheme="majorHAnsi" w:hAnsiTheme="majorHAnsi"/>
                <w:b/>
                <w:bCs/>
                <w:szCs w:val="20"/>
              </w:rPr>
            </w:pPr>
          </w:p>
          <w:p w14:paraId="3FA4D9A0" w14:textId="77777777" w:rsidR="00A75131" w:rsidRPr="00030E8C" w:rsidRDefault="00A75131" w:rsidP="00030E8C">
            <w:pPr>
              <w:spacing w:line="276" w:lineRule="auto"/>
              <w:rPr>
                <w:rFonts w:asciiTheme="majorHAnsi" w:hAnsiTheme="majorHAnsi"/>
                <w:b/>
                <w:bCs/>
                <w:szCs w:val="20"/>
              </w:rPr>
            </w:pPr>
            <w:r w:rsidRPr="00030E8C">
              <w:rPr>
                <w:rFonts w:asciiTheme="majorHAnsi" w:hAnsiTheme="majorHAnsi"/>
                <w:b/>
                <w:bCs/>
                <w:szCs w:val="20"/>
              </w:rPr>
              <w:t>2 hours</w:t>
            </w:r>
          </w:p>
          <w:p w14:paraId="323DA4EB" w14:textId="77777777" w:rsidR="00A75131" w:rsidRDefault="00A75131" w:rsidP="00030E8C">
            <w:pPr>
              <w:spacing w:line="276" w:lineRule="auto"/>
              <w:rPr>
                <w:rFonts w:asciiTheme="majorHAnsi" w:hAnsiTheme="majorHAnsi"/>
                <w:b/>
                <w:bCs/>
                <w:szCs w:val="20"/>
              </w:rPr>
            </w:pPr>
          </w:p>
          <w:p w14:paraId="3D8AD283" w14:textId="77777777" w:rsidR="00DD4589" w:rsidRPr="00030E8C" w:rsidRDefault="00DD4589" w:rsidP="00030E8C">
            <w:pPr>
              <w:spacing w:line="276" w:lineRule="auto"/>
              <w:rPr>
                <w:rFonts w:asciiTheme="majorHAnsi" w:hAnsiTheme="majorHAnsi"/>
                <w:b/>
                <w:bCs/>
                <w:szCs w:val="20"/>
              </w:rPr>
            </w:pPr>
          </w:p>
          <w:p w14:paraId="3DA557D4" w14:textId="21FF1752" w:rsidR="00A75131" w:rsidRPr="00030E8C" w:rsidRDefault="00A75131" w:rsidP="00030E8C">
            <w:pPr>
              <w:spacing w:line="276" w:lineRule="auto"/>
              <w:rPr>
                <w:rFonts w:asciiTheme="majorHAnsi" w:hAnsiTheme="majorHAnsi"/>
                <w:b/>
                <w:bCs/>
                <w:szCs w:val="20"/>
              </w:rPr>
            </w:pPr>
            <w:r w:rsidRPr="00030E8C">
              <w:rPr>
                <w:rFonts w:asciiTheme="majorHAnsi" w:hAnsiTheme="majorHAnsi"/>
                <w:b/>
                <w:bCs/>
                <w:szCs w:val="20"/>
              </w:rPr>
              <w:t>2 hours</w:t>
            </w:r>
          </w:p>
        </w:tc>
      </w:tr>
    </w:tbl>
    <w:p w14:paraId="7CDD11B8" w14:textId="77777777" w:rsidR="00457B8D" w:rsidRPr="00030E8C" w:rsidRDefault="00457B8D" w:rsidP="00030E8C">
      <w:pPr>
        <w:spacing w:line="276" w:lineRule="auto"/>
        <w:rPr>
          <w:rFonts w:asciiTheme="majorHAnsi" w:hAnsiTheme="majorHAnsi"/>
          <w:b/>
          <w:bCs/>
          <w:szCs w:val="20"/>
          <w:lang w:val="en-US"/>
        </w:rPr>
      </w:pPr>
    </w:p>
    <w:p w14:paraId="47FDC54A" w14:textId="3C186216" w:rsidR="00457B8D"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8.2.</w:t>
      </w:r>
      <w:r w:rsidR="00DD4589">
        <w:rPr>
          <w:rFonts w:asciiTheme="majorHAnsi" w:hAnsiTheme="majorHAnsi"/>
          <w:b/>
          <w:bCs/>
          <w:szCs w:val="20"/>
          <w:lang w:val="en-US"/>
        </w:rPr>
        <w:t>Practical Classes</w:t>
      </w:r>
    </w:p>
    <w:p w14:paraId="575884A5" w14:textId="77777777" w:rsidR="00030E8C" w:rsidRPr="00030E8C" w:rsidRDefault="00030E8C" w:rsidP="00030E8C">
      <w:pPr>
        <w:spacing w:line="276" w:lineRule="auto"/>
        <w:rPr>
          <w:rFonts w:asciiTheme="majorHAnsi" w:hAnsiTheme="majorHAnsi"/>
          <w:b/>
          <w:bCs/>
          <w:szCs w:val="20"/>
          <w:lang w:val="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4"/>
        <w:gridCol w:w="2044"/>
        <w:gridCol w:w="1575"/>
      </w:tblGrid>
      <w:tr w:rsidR="00457B8D" w:rsidRPr="00030E8C" w14:paraId="798A2086" w14:textId="77777777" w:rsidTr="00136C16">
        <w:tc>
          <w:tcPr>
            <w:tcW w:w="6304" w:type="dxa"/>
            <w:tcBorders>
              <w:top w:val="single" w:sz="4" w:space="0" w:color="auto"/>
              <w:left w:val="single" w:sz="4" w:space="0" w:color="auto"/>
              <w:bottom w:val="single" w:sz="4" w:space="0" w:color="auto"/>
              <w:right w:val="single" w:sz="4" w:space="0" w:color="auto"/>
            </w:tcBorders>
            <w:hideMark/>
          </w:tcPr>
          <w:p w14:paraId="6D86950D" w14:textId="0D6F21C2" w:rsidR="00457B8D" w:rsidRPr="00030E8C" w:rsidRDefault="00457B8D" w:rsidP="00030E8C">
            <w:pPr>
              <w:spacing w:line="276" w:lineRule="auto"/>
              <w:rPr>
                <w:rFonts w:asciiTheme="majorHAnsi" w:hAnsiTheme="majorHAnsi"/>
                <w:b/>
                <w:bCs/>
                <w:szCs w:val="20"/>
              </w:rPr>
            </w:pPr>
          </w:p>
        </w:tc>
        <w:tc>
          <w:tcPr>
            <w:tcW w:w="2044" w:type="dxa"/>
            <w:tcBorders>
              <w:top w:val="single" w:sz="4" w:space="0" w:color="auto"/>
              <w:left w:val="single" w:sz="4" w:space="0" w:color="auto"/>
              <w:bottom w:val="single" w:sz="4" w:space="0" w:color="auto"/>
              <w:right w:val="single" w:sz="4" w:space="0" w:color="auto"/>
            </w:tcBorders>
          </w:tcPr>
          <w:p w14:paraId="5F110683" w14:textId="77777777" w:rsidR="00457B8D" w:rsidRPr="00030E8C" w:rsidRDefault="00457B8D" w:rsidP="00030E8C">
            <w:pPr>
              <w:spacing w:line="276" w:lineRule="auto"/>
              <w:rPr>
                <w:rFonts w:asciiTheme="majorHAnsi" w:hAnsiTheme="majorHAnsi"/>
                <w:b/>
                <w:bCs/>
                <w:szCs w:val="20"/>
              </w:rPr>
            </w:pPr>
          </w:p>
        </w:tc>
        <w:tc>
          <w:tcPr>
            <w:tcW w:w="1575" w:type="dxa"/>
            <w:tcBorders>
              <w:top w:val="single" w:sz="4" w:space="0" w:color="auto"/>
              <w:left w:val="single" w:sz="4" w:space="0" w:color="auto"/>
              <w:bottom w:val="single" w:sz="4" w:space="0" w:color="auto"/>
              <w:right w:val="single" w:sz="4" w:space="0" w:color="auto"/>
            </w:tcBorders>
          </w:tcPr>
          <w:p w14:paraId="2B33B3EC" w14:textId="77777777" w:rsidR="00457B8D" w:rsidRPr="00030E8C" w:rsidRDefault="00457B8D" w:rsidP="00030E8C">
            <w:pPr>
              <w:spacing w:line="276" w:lineRule="auto"/>
              <w:rPr>
                <w:rFonts w:asciiTheme="majorHAnsi" w:hAnsiTheme="majorHAnsi"/>
                <w:b/>
                <w:bCs/>
                <w:szCs w:val="20"/>
              </w:rPr>
            </w:pPr>
          </w:p>
        </w:tc>
      </w:tr>
      <w:tr w:rsidR="00457B8D" w:rsidRPr="00030E8C" w14:paraId="14AC9555" w14:textId="77777777" w:rsidTr="00136C16">
        <w:tc>
          <w:tcPr>
            <w:tcW w:w="6304" w:type="dxa"/>
            <w:tcBorders>
              <w:top w:val="single" w:sz="4" w:space="0" w:color="auto"/>
              <w:left w:val="single" w:sz="4" w:space="0" w:color="auto"/>
              <w:bottom w:val="single" w:sz="4" w:space="0" w:color="auto"/>
              <w:right w:val="single" w:sz="4" w:space="0" w:color="auto"/>
            </w:tcBorders>
            <w:hideMark/>
          </w:tcPr>
          <w:p w14:paraId="7A0F5DD7" w14:textId="77777777" w:rsidR="00A75131" w:rsidRPr="00030E8C" w:rsidRDefault="00A75131" w:rsidP="00030E8C">
            <w:pPr>
              <w:pStyle w:val="ListParagraph"/>
              <w:numPr>
                <w:ilvl w:val="0"/>
                <w:numId w:val="10"/>
              </w:numPr>
              <w:rPr>
                <w:rFonts w:asciiTheme="majorHAnsi" w:eastAsiaTheme="minorHAnsi" w:hAnsiTheme="majorHAnsi" w:cstheme="minorBidi"/>
                <w:bCs/>
                <w:szCs w:val="20"/>
                <w:lang w:val="it-IT"/>
              </w:rPr>
            </w:pPr>
            <w:r w:rsidRPr="00030E8C">
              <w:rPr>
                <w:rFonts w:asciiTheme="majorHAnsi" w:eastAsiaTheme="minorHAnsi" w:hAnsiTheme="majorHAnsi" w:cstheme="minorBidi"/>
                <w:bCs/>
                <w:szCs w:val="20"/>
                <w:lang w:val="it-IT"/>
              </w:rPr>
              <w:t xml:space="preserve">Presentation of the consultation sheet for children and adolescents (data collection, history of the disease, examination of systems and apparatuses, the interpretation of the laboratory data, anthropometric measurements, formulation of the diagnosis) </w:t>
            </w:r>
          </w:p>
          <w:p w14:paraId="52EC5BC4" w14:textId="77777777" w:rsidR="00A75131" w:rsidRPr="00030E8C" w:rsidRDefault="00A75131" w:rsidP="00030E8C">
            <w:pPr>
              <w:pStyle w:val="ListParagraph"/>
              <w:numPr>
                <w:ilvl w:val="0"/>
                <w:numId w:val="10"/>
              </w:numPr>
              <w:rPr>
                <w:rFonts w:asciiTheme="majorHAnsi" w:eastAsiaTheme="minorHAnsi" w:hAnsiTheme="majorHAnsi" w:cstheme="minorBidi"/>
                <w:bCs/>
                <w:szCs w:val="20"/>
                <w:lang w:val="it-IT"/>
              </w:rPr>
            </w:pPr>
            <w:r w:rsidRPr="00030E8C">
              <w:rPr>
                <w:rFonts w:asciiTheme="majorHAnsi" w:eastAsiaTheme="minorHAnsi" w:hAnsiTheme="majorHAnsi" w:cstheme="minorBidi"/>
                <w:bCs/>
                <w:szCs w:val="20"/>
                <w:lang w:val="it-IT"/>
              </w:rPr>
              <w:t>Examination and preparation of a custom plan for the recovery of a patient with airway infections sinusitis, rhynopharyngitis, adenoiditis, acute bronchiolitis, asthma (clinical methods, spyrometric methods at home or in a health facility, kinetic therapy in chronic ventilatory dysfunction), individualized recovery plan. Aerosol therapy</w:t>
            </w:r>
          </w:p>
          <w:p w14:paraId="015D6F2C" w14:textId="77777777" w:rsidR="00A75131" w:rsidRPr="00030E8C" w:rsidRDefault="00A75131" w:rsidP="00030E8C">
            <w:pPr>
              <w:numPr>
                <w:ilvl w:val="0"/>
                <w:numId w:val="10"/>
              </w:numPr>
              <w:spacing w:line="276" w:lineRule="auto"/>
              <w:rPr>
                <w:rFonts w:asciiTheme="majorHAnsi" w:hAnsiTheme="majorHAnsi"/>
                <w:bCs/>
                <w:szCs w:val="20"/>
                <w:lang w:val="it-IT"/>
              </w:rPr>
            </w:pPr>
            <w:r w:rsidRPr="00030E8C">
              <w:rPr>
                <w:rFonts w:asciiTheme="majorHAnsi" w:hAnsiTheme="majorHAnsi"/>
                <w:bCs/>
                <w:szCs w:val="20"/>
                <w:lang w:val="it-IT"/>
              </w:rPr>
              <w:t>Kinetic therapy of idiopathic juvenile arthritis.</w:t>
            </w:r>
          </w:p>
          <w:p w14:paraId="109ED80F" w14:textId="77777777" w:rsidR="00A75131" w:rsidRPr="00030E8C" w:rsidRDefault="00A75131" w:rsidP="00030E8C">
            <w:pPr>
              <w:spacing w:line="276" w:lineRule="auto"/>
              <w:ind w:left="720"/>
              <w:rPr>
                <w:rFonts w:asciiTheme="majorHAnsi" w:hAnsiTheme="majorHAnsi"/>
                <w:bCs/>
                <w:szCs w:val="20"/>
                <w:lang w:val="it-IT"/>
              </w:rPr>
            </w:pPr>
            <w:r w:rsidRPr="00030E8C">
              <w:rPr>
                <w:rFonts w:asciiTheme="majorHAnsi" w:hAnsiTheme="majorHAnsi"/>
                <w:bCs/>
                <w:szCs w:val="20"/>
                <w:lang w:val="it-IT"/>
              </w:rPr>
              <w:t>Special methods of treating the patient and family; willingness to achieve a custom kinetic therapy program.</w:t>
            </w:r>
          </w:p>
          <w:p w14:paraId="21615EC8" w14:textId="76EECED3" w:rsidR="00A75131" w:rsidRPr="00030E8C" w:rsidRDefault="00A75131" w:rsidP="00030E8C">
            <w:pPr>
              <w:pStyle w:val="ListParagraph"/>
              <w:numPr>
                <w:ilvl w:val="0"/>
                <w:numId w:val="10"/>
              </w:numPr>
              <w:spacing w:line="276" w:lineRule="auto"/>
              <w:rPr>
                <w:rFonts w:asciiTheme="majorHAnsi" w:hAnsiTheme="majorHAnsi"/>
                <w:bCs/>
                <w:szCs w:val="20"/>
                <w:lang w:val="it-IT"/>
              </w:rPr>
            </w:pPr>
            <w:r w:rsidRPr="00030E8C">
              <w:rPr>
                <w:rFonts w:asciiTheme="majorHAnsi" w:hAnsiTheme="majorHAnsi"/>
                <w:bCs/>
                <w:szCs w:val="20"/>
                <w:lang w:val="it-IT"/>
              </w:rPr>
              <w:t xml:space="preserve">Presentation of management strategies on the rehabilitation of children with mental cognitive deficiency and other disabilities </w:t>
            </w:r>
          </w:p>
          <w:p w14:paraId="657A23CD" w14:textId="77777777" w:rsidR="00A75131" w:rsidRPr="00030E8C" w:rsidRDefault="00A75131" w:rsidP="00030E8C">
            <w:pPr>
              <w:pStyle w:val="ListParagraph"/>
              <w:numPr>
                <w:ilvl w:val="0"/>
                <w:numId w:val="10"/>
              </w:numPr>
              <w:rPr>
                <w:rFonts w:asciiTheme="majorHAnsi" w:eastAsiaTheme="minorHAnsi" w:hAnsiTheme="majorHAnsi" w:cstheme="minorBidi"/>
                <w:bCs/>
                <w:szCs w:val="20"/>
                <w:lang w:val="it-IT"/>
              </w:rPr>
            </w:pPr>
            <w:r w:rsidRPr="00030E8C">
              <w:rPr>
                <w:rFonts w:asciiTheme="majorHAnsi" w:eastAsiaTheme="minorHAnsi" w:hAnsiTheme="majorHAnsi" w:cstheme="minorBidi"/>
                <w:bCs/>
                <w:szCs w:val="20"/>
                <w:lang w:val="it-IT"/>
              </w:rPr>
              <w:t>Practical presentation of functional locomotion balance (algometry, inclinometry etc.). Laser therapy, electrotherapy, magnetic therapy and other techniques applied in the treatment of pediatric disorders. Conclusions and prospects</w:t>
            </w:r>
          </w:p>
          <w:p w14:paraId="18932640" w14:textId="77777777" w:rsidR="00A75131" w:rsidRPr="00030E8C" w:rsidRDefault="00A75131" w:rsidP="00030E8C">
            <w:pPr>
              <w:pStyle w:val="ListParagraph"/>
              <w:numPr>
                <w:ilvl w:val="0"/>
                <w:numId w:val="10"/>
              </w:numPr>
              <w:rPr>
                <w:rFonts w:asciiTheme="majorHAnsi" w:eastAsiaTheme="minorHAnsi" w:hAnsiTheme="majorHAnsi" w:cstheme="minorBidi"/>
                <w:bCs/>
                <w:szCs w:val="20"/>
                <w:lang w:val="it-IT"/>
              </w:rPr>
            </w:pPr>
            <w:r w:rsidRPr="00030E8C">
              <w:rPr>
                <w:rFonts w:asciiTheme="majorHAnsi" w:eastAsiaTheme="minorHAnsi" w:hAnsiTheme="majorHAnsi" w:cstheme="minorBidi"/>
                <w:bCs/>
                <w:szCs w:val="20"/>
                <w:lang w:val="it-IT"/>
              </w:rPr>
              <w:t>Methods of assessing and drawing up a plan of kinetic therapy for patients with motor disability. Examination and preparation of a custom plan for the recovery of a patient with musculoskeletal disease.</w:t>
            </w:r>
          </w:p>
          <w:p w14:paraId="1B350AC9" w14:textId="77777777" w:rsidR="00A75131" w:rsidRPr="00030E8C" w:rsidRDefault="00A75131" w:rsidP="00030E8C">
            <w:pPr>
              <w:pStyle w:val="ListParagraph"/>
              <w:numPr>
                <w:ilvl w:val="0"/>
                <w:numId w:val="10"/>
              </w:numPr>
              <w:rPr>
                <w:rFonts w:asciiTheme="majorHAnsi" w:eastAsiaTheme="minorHAnsi" w:hAnsiTheme="majorHAnsi" w:cstheme="minorBidi"/>
                <w:bCs/>
                <w:szCs w:val="20"/>
                <w:lang w:val="it-IT"/>
              </w:rPr>
            </w:pPr>
            <w:r w:rsidRPr="00030E8C">
              <w:rPr>
                <w:rFonts w:asciiTheme="majorHAnsi" w:eastAsiaTheme="minorHAnsi" w:hAnsiTheme="majorHAnsi" w:cstheme="minorBidi"/>
                <w:bCs/>
                <w:szCs w:val="20"/>
                <w:lang w:val="it-IT"/>
              </w:rPr>
              <w:t>Assessment methods and drawing up a custom plan of kinetic therapy for the patients with neuro-motor deficit.</w:t>
            </w:r>
          </w:p>
          <w:p w14:paraId="45E397DE" w14:textId="77777777" w:rsidR="00A75131" w:rsidRPr="00030E8C" w:rsidRDefault="00A75131" w:rsidP="00030E8C">
            <w:pPr>
              <w:pStyle w:val="ListParagraph"/>
              <w:numPr>
                <w:ilvl w:val="0"/>
                <w:numId w:val="10"/>
              </w:numPr>
              <w:rPr>
                <w:rFonts w:asciiTheme="majorHAnsi" w:eastAsiaTheme="minorHAnsi" w:hAnsiTheme="majorHAnsi" w:cstheme="minorBidi"/>
                <w:bCs/>
                <w:szCs w:val="20"/>
                <w:lang w:val="it-IT"/>
              </w:rPr>
            </w:pPr>
            <w:r w:rsidRPr="00030E8C">
              <w:rPr>
                <w:rFonts w:asciiTheme="majorHAnsi" w:eastAsiaTheme="minorHAnsi" w:hAnsiTheme="majorHAnsi" w:cstheme="minorBidi"/>
                <w:bCs/>
                <w:szCs w:val="20"/>
                <w:lang w:val="it-IT"/>
              </w:rPr>
              <w:t>Examination and drawing up a custom plan for the recovery of a patient with Down's syndrome. Examination and preparation of a custom plan for the recovery of a patient with cystic fibrosis</w:t>
            </w:r>
          </w:p>
          <w:p w14:paraId="2D7E9196" w14:textId="77777777" w:rsidR="00A75131" w:rsidRPr="00030E8C" w:rsidRDefault="00A75131" w:rsidP="00030E8C">
            <w:pPr>
              <w:pStyle w:val="ListParagraph"/>
              <w:numPr>
                <w:ilvl w:val="0"/>
                <w:numId w:val="10"/>
              </w:numPr>
              <w:rPr>
                <w:rFonts w:asciiTheme="majorHAnsi" w:eastAsiaTheme="minorHAnsi" w:hAnsiTheme="majorHAnsi" w:cstheme="minorBidi"/>
                <w:bCs/>
                <w:szCs w:val="20"/>
                <w:lang w:val="it-IT"/>
              </w:rPr>
            </w:pPr>
            <w:r w:rsidRPr="00030E8C">
              <w:rPr>
                <w:rFonts w:asciiTheme="majorHAnsi" w:eastAsiaTheme="minorHAnsi" w:hAnsiTheme="majorHAnsi" w:cstheme="minorBidi"/>
                <w:bCs/>
                <w:szCs w:val="20"/>
                <w:lang w:val="it-IT"/>
              </w:rPr>
              <w:t>Obesity in children and adolescents: assessment methods and drawing up a custom kinetic therapy plan</w:t>
            </w:r>
          </w:p>
          <w:p w14:paraId="793A64ED" w14:textId="77777777" w:rsidR="00A75131" w:rsidRPr="00030E8C" w:rsidRDefault="00A75131" w:rsidP="00030E8C">
            <w:pPr>
              <w:pStyle w:val="ListParagraph"/>
              <w:numPr>
                <w:ilvl w:val="0"/>
                <w:numId w:val="10"/>
              </w:numPr>
              <w:rPr>
                <w:rFonts w:asciiTheme="majorHAnsi" w:eastAsiaTheme="minorHAnsi" w:hAnsiTheme="majorHAnsi" w:cstheme="minorBidi"/>
                <w:bCs/>
                <w:szCs w:val="20"/>
                <w:lang w:val="it-IT"/>
              </w:rPr>
            </w:pPr>
            <w:r w:rsidRPr="00030E8C">
              <w:rPr>
                <w:rFonts w:asciiTheme="majorHAnsi" w:eastAsiaTheme="minorHAnsi" w:hAnsiTheme="majorHAnsi" w:cstheme="minorBidi"/>
                <w:bCs/>
                <w:szCs w:val="20"/>
                <w:lang w:val="it-IT"/>
              </w:rPr>
              <w:t>The role and importance of kinetic therapy in orthopedic therapy in children. Clinical examination of the post-traumatic patient in children - case presentation.</w:t>
            </w:r>
          </w:p>
          <w:p w14:paraId="7B6ECF2A" w14:textId="0619DA26" w:rsidR="00A75131" w:rsidRPr="00030E8C" w:rsidRDefault="00A75131" w:rsidP="00030E8C">
            <w:pPr>
              <w:numPr>
                <w:ilvl w:val="0"/>
                <w:numId w:val="10"/>
              </w:numPr>
              <w:spacing w:line="276" w:lineRule="auto"/>
              <w:rPr>
                <w:rFonts w:asciiTheme="majorHAnsi" w:hAnsiTheme="majorHAnsi"/>
                <w:bCs/>
                <w:szCs w:val="20"/>
                <w:lang w:val="it-IT"/>
              </w:rPr>
            </w:pPr>
            <w:r w:rsidRPr="00030E8C">
              <w:rPr>
                <w:rFonts w:asciiTheme="majorHAnsi" w:hAnsiTheme="majorHAnsi"/>
                <w:bCs/>
                <w:szCs w:val="20"/>
                <w:lang w:val="it-IT"/>
              </w:rPr>
              <w:t>The role and importance of kinetic therapy treating the Perthes disease - various stages, kinetic therapy programs, case presentation. The role of kinetic therapy in deficiencies of the spine in Sprengel's deformity</w:t>
            </w:r>
          </w:p>
          <w:p w14:paraId="5496FB28" w14:textId="77777777" w:rsidR="00457B8D" w:rsidRPr="00030E8C" w:rsidRDefault="00A75131" w:rsidP="00030E8C">
            <w:pPr>
              <w:numPr>
                <w:ilvl w:val="0"/>
                <w:numId w:val="10"/>
              </w:numPr>
              <w:spacing w:line="276" w:lineRule="auto"/>
              <w:rPr>
                <w:rFonts w:asciiTheme="majorHAnsi" w:hAnsiTheme="majorHAnsi"/>
                <w:bCs/>
                <w:szCs w:val="20"/>
              </w:rPr>
            </w:pPr>
            <w:r w:rsidRPr="00030E8C">
              <w:rPr>
                <w:rFonts w:asciiTheme="majorHAnsi" w:hAnsiTheme="majorHAnsi"/>
                <w:bCs/>
                <w:szCs w:val="20"/>
              </w:rPr>
              <w:t>Kinetic therapy in the treatment of congenital dislocation of the hip in children - case presentation, preparation of exercise routines. Functional recovery in postinjectional retraction of the quadriceps in children - case presentation, exercise routines.</w:t>
            </w:r>
          </w:p>
          <w:p w14:paraId="07418DB5" w14:textId="77777777" w:rsidR="00A75131" w:rsidRPr="00030E8C" w:rsidRDefault="00A75131" w:rsidP="00030E8C">
            <w:pPr>
              <w:numPr>
                <w:ilvl w:val="0"/>
                <w:numId w:val="10"/>
              </w:numPr>
              <w:spacing w:line="276" w:lineRule="auto"/>
              <w:rPr>
                <w:rFonts w:asciiTheme="majorHAnsi" w:hAnsiTheme="majorHAnsi"/>
                <w:bCs/>
                <w:szCs w:val="20"/>
              </w:rPr>
            </w:pPr>
            <w:r w:rsidRPr="00030E8C">
              <w:rPr>
                <w:rFonts w:asciiTheme="majorHAnsi" w:hAnsiTheme="majorHAnsi"/>
                <w:bCs/>
                <w:szCs w:val="20"/>
              </w:rPr>
              <w:t xml:space="preserve">Functional recovery of the club foot, talus valgus, </w:t>
            </w:r>
            <w:r w:rsidRPr="00030E8C">
              <w:rPr>
                <w:rFonts w:asciiTheme="majorHAnsi" w:hAnsiTheme="majorHAnsi"/>
                <w:bCs/>
                <w:szCs w:val="20"/>
              </w:rPr>
              <w:lastRenderedPageBreak/>
              <w:t>metatarsus adductus, convex foot - case presentation, kinetic therapy programs.</w:t>
            </w:r>
          </w:p>
          <w:p w14:paraId="5CF2F877" w14:textId="0635A31A" w:rsidR="00A75131" w:rsidRPr="00030E8C" w:rsidRDefault="00A75131" w:rsidP="00030E8C">
            <w:pPr>
              <w:numPr>
                <w:ilvl w:val="0"/>
                <w:numId w:val="10"/>
              </w:numPr>
              <w:spacing w:line="276" w:lineRule="auto"/>
              <w:rPr>
                <w:rFonts w:asciiTheme="majorHAnsi" w:hAnsiTheme="majorHAnsi"/>
                <w:b/>
                <w:bCs/>
                <w:szCs w:val="20"/>
              </w:rPr>
            </w:pPr>
            <w:r w:rsidRPr="00030E8C">
              <w:rPr>
                <w:rFonts w:asciiTheme="majorHAnsi" w:hAnsiTheme="majorHAnsi"/>
                <w:bCs/>
                <w:szCs w:val="20"/>
              </w:rPr>
              <w:t>The importance of the kinetic therapy in the recovery of the limitations of the movement amplitude (joint pain) after fractures - case presentation, exercise routines.</w:t>
            </w:r>
          </w:p>
        </w:tc>
        <w:tc>
          <w:tcPr>
            <w:tcW w:w="2044" w:type="dxa"/>
            <w:tcBorders>
              <w:top w:val="single" w:sz="4" w:space="0" w:color="auto"/>
              <w:left w:val="single" w:sz="4" w:space="0" w:color="auto"/>
              <w:bottom w:val="single" w:sz="4" w:space="0" w:color="auto"/>
              <w:right w:val="single" w:sz="4" w:space="0" w:color="auto"/>
            </w:tcBorders>
            <w:hideMark/>
          </w:tcPr>
          <w:p w14:paraId="7032C3D8" w14:textId="360ED90E" w:rsidR="00457B8D" w:rsidRPr="00030E8C" w:rsidRDefault="00A75131" w:rsidP="00030E8C">
            <w:pPr>
              <w:spacing w:line="276" w:lineRule="auto"/>
              <w:rPr>
                <w:rFonts w:asciiTheme="majorHAnsi" w:hAnsiTheme="majorHAnsi"/>
                <w:b/>
                <w:bCs/>
                <w:szCs w:val="20"/>
              </w:rPr>
            </w:pPr>
            <w:r w:rsidRPr="00030E8C">
              <w:rPr>
                <w:rFonts w:asciiTheme="majorHAnsi" w:hAnsiTheme="majorHAnsi"/>
                <w:b/>
                <w:bCs/>
                <w:szCs w:val="20"/>
              </w:rPr>
              <w:lastRenderedPageBreak/>
              <w:t>Discussions, case presentations, practical demonstrations, experimental work</w:t>
            </w:r>
          </w:p>
        </w:tc>
        <w:tc>
          <w:tcPr>
            <w:tcW w:w="1575" w:type="dxa"/>
            <w:tcBorders>
              <w:top w:val="single" w:sz="4" w:space="0" w:color="auto"/>
              <w:left w:val="single" w:sz="4" w:space="0" w:color="auto"/>
              <w:bottom w:val="single" w:sz="4" w:space="0" w:color="auto"/>
              <w:right w:val="single" w:sz="4" w:space="0" w:color="auto"/>
            </w:tcBorders>
          </w:tcPr>
          <w:p w14:paraId="669034C5" w14:textId="10B4467B" w:rsidR="00457B8D"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w:t>
            </w:r>
            <w:r w:rsidR="00457B8D" w:rsidRPr="00030E8C">
              <w:rPr>
                <w:rFonts w:asciiTheme="majorHAnsi" w:eastAsiaTheme="minorHAnsi" w:hAnsiTheme="majorHAnsi" w:cstheme="minorBidi"/>
                <w:b/>
                <w:bCs/>
                <w:szCs w:val="20"/>
                <w:lang w:val="it-IT"/>
              </w:rPr>
              <w:t>hours</w:t>
            </w:r>
          </w:p>
          <w:p w14:paraId="6F00A4C3"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21B454ED"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1E2AC132"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3A981C08"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45455AC8" w14:textId="38EEC213" w:rsidR="00457B8D"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w:t>
            </w:r>
            <w:r w:rsidR="00457B8D" w:rsidRPr="00030E8C">
              <w:rPr>
                <w:rFonts w:asciiTheme="majorHAnsi" w:eastAsiaTheme="minorHAnsi" w:hAnsiTheme="majorHAnsi" w:cstheme="minorBidi"/>
                <w:b/>
                <w:bCs/>
                <w:szCs w:val="20"/>
                <w:lang w:val="it-IT"/>
              </w:rPr>
              <w:t>hours</w:t>
            </w:r>
          </w:p>
          <w:p w14:paraId="1B8116CA"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156D90E4"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275C3F9D"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19013A23"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5F200ADC"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6B4D71F6"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00FC5F78" w14:textId="77777777" w:rsidR="00017C01"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2hours</w:t>
            </w:r>
          </w:p>
          <w:p w14:paraId="6CE7422D"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0E98DD73" w14:textId="77777777" w:rsidR="00017C01"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2hours</w:t>
            </w:r>
          </w:p>
          <w:p w14:paraId="0C2F9A88"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19481592"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24D2A95B" w14:textId="77777777" w:rsidR="00017C01"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2hours</w:t>
            </w:r>
          </w:p>
          <w:p w14:paraId="7D70446C"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56FDE0E3"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64A955D4"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078E2F2A" w14:textId="77777777" w:rsidR="00017C01"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2hours</w:t>
            </w:r>
          </w:p>
          <w:p w14:paraId="74B40F1C"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3AB48F7F"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4C3DFBD6"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40B7BF81" w14:textId="16426529" w:rsidR="00017C01"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2hours</w:t>
            </w:r>
          </w:p>
          <w:p w14:paraId="643AA196"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00F32E5E"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19744EBC" w14:textId="4FB51F1A" w:rsidR="00017C01"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2hours</w:t>
            </w:r>
          </w:p>
          <w:p w14:paraId="1DFD407D"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179FCC1C"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11BAC954" w14:textId="77777777" w:rsidR="00DD4589" w:rsidRDefault="00DD4589" w:rsidP="00030E8C">
            <w:pPr>
              <w:pStyle w:val="ListParagraph"/>
              <w:rPr>
                <w:rFonts w:asciiTheme="majorHAnsi" w:eastAsiaTheme="minorHAnsi" w:hAnsiTheme="majorHAnsi" w:cstheme="minorBidi"/>
                <w:b/>
                <w:bCs/>
                <w:szCs w:val="20"/>
                <w:lang w:val="it-IT"/>
              </w:rPr>
            </w:pPr>
          </w:p>
          <w:p w14:paraId="797A2D93" w14:textId="2FF4C577" w:rsidR="00017C01"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2hours</w:t>
            </w:r>
          </w:p>
          <w:p w14:paraId="061CA001"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1519D49E" w14:textId="5F334AA6" w:rsidR="00017C01"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2hours</w:t>
            </w:r>
          </w:p>
          <w:p w14:paraId="1332E98C" w14:textId="77777777" w:rsidR="00457B8D" w:rsidRPr="00030E8C" w:rsidRDefault="00457B8D" w:rsidP="00030E8C">
            <w:pPr>
              <w:pStyle w:val="ListParagraph"/>
              <w:rPr>
                <w:rFonts w:asciiTheme="majorHAnsi" w:eastAsiaTheme="minorHAnsi" w:hAnsiTheme="majorHAnsi" w:cstheme="minorBidi"/>
                <w:b/>
                <w:bCs/>
                <w:szCs w:val="20"/>
                <w:lang w:val="it-IT"/>
              </w:rPr>
            </w:pPr>
          </w:p>
          <w:p w14:paraId="23364AE8"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6E5997FE" w14:textId="77777777" w:rsidR="00017C01"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2hours</w:t>
            </w:r>
          </w:p>
          <w:p w14:paraId="20FE4DA4"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56F53FC1"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5C7806BF" w14:textId="77777777" w:rsidR="00017C01"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2hours</w:t>
            </w:r>
          </w:p>
          <w:p w14:paraId="0406864F"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45CA57E8" w14:textId="77777777" w:rsidR="00DD4589" w:rsidRDefault="00DD4589" w:rsidP="00030E8C">
            <w:pPr>
              <w:pStyle w:val="ListParagraph"/>
              <w:rPr>
                <w:rFonts w:asciiTheme="majorHAnsi" w:eastAsiaTheme="minorHAnsi" w:hAnsiTheme="majorHAnsi" w:cstheme="minorBidi"/>
                <w:b/>
                <w:bCs/>
                <w:szCs w:val="20"/>
                <w:lang w:val="it-IT"/>
              </w:rPr>
            </w:pPr>
          </w:p>
          <w:p w14:paraId="7E9B488D" w14:textId="77777777" w:rsidR="00DD4589" w:rsidRDefault="00DD4589" w:rsidP="00030E8C">
            <w:pPr>
              <w:pStyle w:val="ListParagraph"/>
              <w:rPr>
                <w:rFonts w:asciiTheme="majorHAnsi" w:eastAsiaTheme="minorHAnsi" w:hAnsiTheme="majorHAnsi" w:cstheme="minorBidi"/>
                <w:b/>
                <w:bCs/>
                <w:szCs w:val="20"/>
                <w:lang w:val="it-IT"/>
              </w:rPr>
            </w:pPr>
          </w:p>
          <w:p w14:paraId="7EAE4961" w14:textId="4EAAF7EE" w:rsidR="00017C01"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2hours</w:t>
            </w:r>
          </w:p>
          <w:p w14:paraId="20DDFD15"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6F5D7E56" w14:textId="77777777" w:rsidR="00017C01" w:rsidRPr="00030E8C" w:rsidRDefault="00017C01" w:rsidP="00030E8C">
            <w:pPr>
              <w:pStyle w:val="ListParagraph"/>
              <w:rPr>
                <w:rFonts w:asciiTheme="majorHAnsi" w:eastAsiaTheme="minorHAnsi" w:hAnsiTheme="majorHAnsi" w:cstheme="minorBidi"/>
                <w:b/>
                <w:bCs/>
                <w:szCs w:val="20"/>
                <w:lang w:val="it-IT"/>
              </w:rPr>
            </w:pPr>
          </w:p>
          <w:p w14:paraId="2726C050" w14:textId="7F42C0E7" w:rsidR="00017C01" w:rsidRPr="00030E8C" w:rsidRDefault="00017C01" w:rsidP="00030E8C">
            <w:pPr>
              <w:pStyle w:val="ListParagraph"/>
              <w:rPr>
                <w:rFonts w:asciiTheme="majorHAnsi" w:eastAsiaTheme="minorHAnsi" w:hAnsiTheme="majorHAnsi" w:cstheme="minorBidi"/>
                <w:b/>
                <w:bCs/>
                <w:szCs w:val="20"/>
                <w:lang w:val="it-IT"/>
              </w:rPr>
            </w:pPr>
            <w:r w:rsidRPr="00030E8C">
              <w:rPr>
                <w:rFonts w:asciiTheme="majorHAnsi" w:eastAsiaTheme="minorHAnsi" w:hAnsiTheme="majorHAnsi" w:cstheme="minorBidi"/>
                <w:b/>
                <w:bCs/>
                <w:szCs w:val="20"/>
                <w:lang w:val="it-IT"/>
              </w:rPr>
              <w:t>2hours</w:t>
            </w:r>
          </w:p>
        </w:tc>
      </w:tr>
      <w:tr w:rsidR="00136C16" w:rsidRPr="00030E8C" w14:paraId="0713C228" w14:textId="77777777" w:rsidTr="00C57B22">
        <w:tc>
          <w:tcPr>
            <w:tcW w:w="9923" w:type="dxa"/>
            <w:gridSpan w:val="3"/>
            <w:tcBorders>
              <w:top w:val="single" w:sz="4" w:space="0" w:color="auto"/>
              <w:left w:val="single" w:sz="4" w:space="0" w:color="auto"/>
              <w:bottom w:val="single" w:sz="4" w:space="0" w:color="auto"/>
              <w:right w:val="single" w:sz="4" w:space="0" w:color="auto"/>
            </w:tcBorders>
          </w:tcPr>
          <w:p w14:paraId="38CDA510" w14:textId="77777777" w:rsidR="00DD4589" w:rsidRDefault="00DD4589" w:rsidP="00030E8C">
            <w:pPr>
              <w:spacing w:line="276" w:lineRule="auto"/>
              <w:rPr>
                <w:rFonts w:asciiTheme="majorHAnsi" w:hAnsiTheme="majorHAnsi"/>
                <w:b/>
                <w:bCs/>
                <w:szCs w:val="20"/>
                <w:lang w:val="en-US"/>
              </w:rPr>
            </w:pPr>
          </w:p>
          <w:p w14:paraId="323A7780" w14:textId="77777777" w:rsidR="00136C16" w:rsidRPr="00030E8C" w:rsidRDefault="00136C16" w:rsidP="00030E8C">
            <w:pPr>
              <w:spacing w:line="276" w:lineRule="auto"/>
              <w:rPr>
                <w:rFonts w:asciiTheme="majorHAnsi" w:hAnsiTheme="majorHAnsi"/>
                <w:b/>
                <w:bCs/>
                <w:szCs w:val="20"/>
                <w:lang w:val="en-US"/>
              </w:rPr>
            </w:pPr>
            <w:r w:rsidRPr="00030E8C">
              <w:rPr>
                <w:rFonts w:asciiTheme="majorHAnsi" w:hAnsiTheme="majorHAnsi"/>
                <w:b/>
                <w:bCs/>
                <w:szCs w:val="20"/>
                <w:lang w:val="en-US"/>
              </w:rPr>
              <w:t>Bibliography</w:t>
            </w:r>
          </w:p>
          <w:p w14:paraId="080741EB" w14:textId="77777777" w:rsidR="00136C16" w:rsidRPr="00030E8C" w:rsidRDefault="00136C16" w:rsidP="00030E8C">
            <w:pPr>
              <w:spacing w:line="276" w:lineRule="auto"/>
              <w:rPr>
                <w:rFonts w:asciiTheme="majorHAnsi" w:hAnsiTheme="majorHAnsi"/>
                <w:b/>
                <w:bCs/>
                <w:szCs w:val="20"/>
                <w:lang w:val="en-US"/>
              </w:rPr>
            </w:pPr>
            <w:r w:rsidRPr="00030E8C">
              <w:rPr>
                <w:rFonts w:asciiTheme="majorHAnsi" w:hAnsiTheme="majorHAnsi"/>
                <w:b/>
                <w:bCs/>
                <w:szCs w:val="20"/>
                <w:lang w:val="en-US"/>
              </w:rPr>
              <w:t>Mandatory</w:t>
            </w:r>
          </w:p>
          <w:p w14:paraId="197894BD" w14:textId="77777777" w:rsidR="00136C16" w:rsidRPr="00030E8C" w:rsidRDefault="00136C16" w:rsidP="00030E8C">
            <w:pPr>
              <w:spacing w:line="276" w:lineRule="auto"/>
              <w:rPr>
                <w:rFonts w:asciiTheme="majorHAnsi" w:hAnsiTheme="majorHAnsi"/>
                <w:bCs/>
                <w:szCs w:val="20"/>
                <w:lang w:val="en-US"/>
              </w:rPr>
            </w:pPr>
            <w:r w:rsidRPr="00030E8C">
              <w:rPr>
                <w:rFonts w:asciiTheme="majorHAnsi" w:hAnsiTheme="majorHAnsi"/>
                <w:bCs/>
                <w:szCs w:val="20"/>
                <w:lang w:val="en-US"/>
              </w:rPr>
              <w:t xml:space="preserve">1.Anton-Paduraru Dana-Teodora – the course </w:t>
            </w:r>
          </w:p>
          <w:p w14:paraId="41EECB43" w14:textId="77777777" w:rsidR="00136C16" w:rsidRPr="00030E8C" w:rsidRDefault="00136C16" w:rsidP="00030E8C">
            <w:pPr>
              <w:spacing w:line="276" w:lineRule="auto"/>
              <w:rPr>
                <w:rFonts w:asciiTheme="majorHAnsi" w:hAnsiTheme="majorHAnsi"/>
                <w:bCs/>
                <w:szCs w:val="20"/>
                <w:lang w:val="en-US"/>
              </w:rPr>
            </w:pPr>
            <w:r w:rsidRPr="00030E8C">
              <w:rPr>
                <w:rFonts w:asciiTheme="majorHAnsi" w:hAnsiTheme="majorHAnsi"/>
                <w:bCs/>
                <w:szCs w:val="20"/>
                <w:lang w:val="en-US"/>
              </w:rPr>
              <w:t>2.Ciofu P, Ciofu C. Esenţialul în pediatrie (The essential pediatrics). Ediţia a-2a, Ed. Medicală Amaltea, Bucureşti,  2002.</w:t>
            </w:r>
          </w:p>
          <w:p w14:paraId="00F89073" w14:textId="77777777" w:rsidR="00136C16" w:rsidRPr="00030E8C" w:rsidRDefault="00136C16" w:rsidP="00030E8C">
            <w:pPr>
              <w:spacing w:line="276" w:lineRule="auto"/>
              <w:rPr>
                <w:rFonts w:asciiTheme="majorHAnsi" w:hAnsiTheme="majorHAnsi"/>
                <w:b/>
                <w:bCs/>
                <w:szCs w:val="20"/>
                <w:lang w:val="en-US"/>
              </w:rPr>
            </w:pPr>
            <w:r w:rsidRPr="00030E8C">
              <w:rPr>
                <w:rFonts w:asciiTheme="majorHAnsi" w:hAnsiTheme="majorHAnsi"/>
                <w:b/>
                <w:bCs/>
                <w:szCs w:val="20"/>
                <w:lang w:val="en-US"/>
              </w:rPr>
              <w:t>selective</w:t>
            </w:r>
          </w:p>
          <w:p w14:paraId="5ACA4DB7" w14:textId="77777777" w:rsidR="00136C16" w:rsidRPr="00030E8C" w:rsidRDefault="00136C16" w:rsidP="00030E8C">
            <w:pPr>
              <w:spacing w:line="276" w:lineRule="auto"/>
              <w:rPr>
                <w:rFonts w:asciiTheme="majorHAnsi" w:hAnsiTheme="majorHAnsi"/>
                <w:bCs/>
                <w:szCs w:val="20"/>
                <w:lang w:val="en-US"/>
              </w:rPr>
            </w:pPr>
            <w:r w:rsidRPr="00030E8C">
              <w:rPr>
                <w:rFonts w:asciiTheme="majorHAnsi" w:hAnsiTheme="majorHAnsi"/>
                <w:bCs/>
                <w:szCs w:val="20"/>
                <w:lang w:val="en-US"/>
              </w:rPr>
              <w:t>1. Ailioaie C. Boli imune şi alergice la copil (Immune and allergic diseases in children) Ed. Tehnopress, Iaşi, 2003.</w:t>
            </w:r>
          </w:p>
          <w:p w14:paraId="1E143954" w14:textId="77777777" w:rsidR="00136C16" w:rsidRPr="00030E8C" w:rsidRDefault="00136C16" w:rsidP="00030E8C">
            <w:pPr>
              <w:spacing w:line="276" w:lineRule="auto"/>
              <w:rPr>
                <w:rFonts w:asciiTheme="majorHAnsi" w:hAnsiTheme="majorHAnsi"/>
                <w:bCs/>
                <w:szCs w:val="20"/>
                <w:lang w:val="en-US"/>
              </w:rPr>
            </w:pPr>
            <w:r w:rsidRPr="00030E8C">
              <w:rPr>
                <w:rFonts w:asciiTheme="majorHAnsi" w:hAnsiTheme="majorHAnsi"/>
                <w:bCs/>
                <w:szCs w:val="20"/>
                <w:lang w:val="en-US"/>
              </w:rPr>
              <w:t>2. Goţia S, Ailioaie C, Ailioaie L. Boli reumatismale şi kinetoterapia la copii (Rheumatic diseases and kinetic therapy in children). Editura TEHNOPRESS, Iaşi,  2004.</w:t>
            </w:r>
          </w:p>
          <w:p w14:paraId="08E81446" w14:textId="77777777" w:rsidR="00136C16" w:rsidRPr="00030E8C" w:rsidRDefault="00136C16" w:rsidP="00030E8C">
            <w:pPr>
              <w:spacing w:line="276" w:lineRule="auto"/>
              <w:rPr>
                <w:rFonts w:asciiTheme="majorHAnsi" w:hAnsiTheme="majorHAnsi"/>
                <w:bCs/>
                <w:szCs w:val="20"/>
                <w:lang w:val="en-US"/>
              </w:rPr>
            </w:pPr>
            <w:r w:rsidRPr="00030E8C">
              <w:rPr>
                <w:rFonts w:asciiTheme="majorHAnsi" w:hAnsiTheme="majorHAnsi"/>
                <w:bCs/>
                <w:szCs w:val="20"/>
                <w:lang w:val="en-US"/>
              </w:rPr>
              <w:t>3. Ailioaie C, Ailioaie L. Managementul durerii reumatismale cronice la copil (Managing the chronic rheumatic pain in children) Ed. PIM, Iasi, 2008,</w:t>
            </w:r>
          </w:p>
          <w:p w14:paraId="4A5E8337" w14:textId="77777777" w:rsidR="00136C16" w:rsidRPr="00030E8C" w:rsidRDefault="00136C16" w:rsidP="00030E8C">
            <w:pPr>
              <w:spacing w:line="276" w:lineRule="auto"/>
              <w:rPr>
                <w:rFonts w:asciiTheme="majorHAnsi" w:hAnsiTheme="majorHAnsi"/>
                <w:bCs/>
                <w:szCs w:val="20"/>
                <w:lang w:val="en-US"/>
              </w:rPr>
            </w:pPr>
            <w:r w:rsidRPr="00030E8C">
              <w:rPr>
                <w:rFonts w:asciiTheme="majorHAnsi" w:hAnsiTheme="majorHAnsi"/>
                <w:bCs/>
                <w:szCs w:val="20"/>
                <w:lang w:val="en-US"/>
              </w:rPr>
              <w:t>4. Ailioaie LM, Ailioaie C. Biofizica locomoţiei umane. Aparatul locomotor la copil: aspecte clinice şi  metode de investigaţie (Biophysics of human loco</w:t>
            </w:r>
            <w:bookmarkStart w:id="0" w:name="_GoBack"/>
            <w:bookmarkEnd w:id="0"/>
            <w:r w:rsidRPr="00030E8C">
              <w:rPr>
                <w:rFonts w:asciiTheme="majorHAnsi" w:hAnsiTheme="majorHAnsi"/>
                <w:bCs/>
                <w:szCs w:val="20"/>
                <w:lang w:val="en-US"/>
              </w:rPr>
              <w:t>motion. Musculoskeletal issues in children: clinical aspects and investigative methods). - Editura Vasiliana ’98, Iasi, 2000.</w:t>
            </w:r>
          </w:p>
          <w:p w14:paraId="26DCC141" w14:textId="77777777" w:rsidR="00136C16" w:rsidRPr="00030E8C" w:rsidRDefault="00136C16" w:rsidP="00030E8C">
            <w:pPr>
              <w:spacing w:line="276" w:lineRule="auto"/>
              <w:rPr>
                <w:rFonts w:asciiTheme="majorHAnsi" w:hAnsiTheme="majorHAnsi"/>
                <w:bCs/>
                <w:szCs w:val="20"/>
                <w:lang w:val="en-US"/>
              </w:rPr>
            </w:pPr>
            <w:r w:rsidRPr="00030E8C">
              <w:rPr>
                <w:rFonts w:asciiTheme="majorHAnsi" w:hAnsiTheme="majorHAnsi"/>
                <w:bCs/>
                <w:szCs w:val="20"/>
                <w:lang w:val="en-US"/>
              </w:rPr>
              <w:t>5. Goţia S, Moraru E, Ailioaie C, Rugina A, Murgu A. Pediatrie- Boli respiratorii, boli cu mecanism imun, hepatologie (Respiratory diseases, immune mechanism diseases, hepatology). Ed. Editura Vasiliana ’9, Iaşi,  2008</w:t>
            </w:r>
          </w:p>
          <w:p w14:paraId="7DEEA025" w14:textId="77777777" w:rsidR="00136C16" w:rsidRPr="00030E8C" w:rsidRDefault="00136C16" w:rsidP="00030E8C">
            <w:pPr>
              <w:spacing w:line="276" w:lineRule="auto"/>
              <w:rPr>
                <w:rFonts w:asciiTheme="majorHAnsi" w:hAnsiTheme="majorHAnsi"/>
                <w:bCs/>
                <w:szCs w:val="20"/>
                <w:lang w:val="en-US"/>
              </w:rPr>
            </w:pPr>
            <w:r w:rsidRPr="00030E8C">
              <w:rPr>
                <w:rFonts w:asciiTheme="majorHAnsi" w:hAnsiTheme="majorHAnsi"/>
                <w:bCs/>
                <w:szCs w:val="20"/>
                <w:lang w:val="en-US"/>
              </w:rPr>
              <w:t>6. Ailioaie C, Ailioaie Laura  în Managementul non-farmacologic al durerii cronice musculo-scheletale la copil şi adolescent, în Durerea acută şi cronică la copil (The non-pharmacological management of the musculoskeletal chronic pain in children and adolescents, The acute and chronic pain in children). Editor and author coordinator Goţia Stela. Editura Vasiliana’98, Iaşi, 2009.</w:t>
            </w:r>
          </w:p>
          <w:p w14:paraId="7E57BDA8" w14:textId="77777777" w:rsidR="00136C16" w:rsidRPr="00030E8C" w:rsidRDefault="00136C16" w:rsidP="00030E8C">
            <w:pPr>
              <w:pStyle w:val="ListParagraph"/>
              <w:rPr>
                <w:rFonts w:asciiTheme="majorHAnsi" w:eastAsiaTheme="minorHAnsi" w:hAnsiTheme="majorHAnsi" w:cstheme="minorBidi"/>
                <w:b/>
                <w:bCs/>
                <w:szCs w:val="20"/>
                <w:lang w:val="it-IT"/>
              </w:rPr>
            </w:pPr>
          </w:p>
        </w:tc>
      </w:tr>
    </w:tbl>
    <w:p w14:paraId="1C1372FD" w14:textId="77777777" w:rsidR="00457B8D" w:rsidRPr="00030E8C" w:rsidRDefault="00457B8D" w:rsidP="00030E8C">
      <w:pPr>
        <w:spacing w:line="276" w:lineRule="auto"/>
        <w:rPr>
          <w:rFonts w:asciiTheme="majorHAnsi" w:hAnsiTheme="majorHAnsi"/>
          <w:b/>
          <w:bCs/>
          <w:szCs w:val="20"/>
          <w:lang w:val="en-US"/>
        </w:rPr>
      </w:pPr>
    </w:p>
    <w:p w14:paraId="2ED060C6" w14:textId="3187AD20" w:rsidR="00136C16" w:rsidRPr="00030E8C" w:rsidRDefault="00136C16" w:rsidP="00030E8C">
      <w:pPr>
        <w:pStyle w:val="ListParagraph"/>
        <w:numPr>
          <w:ilvl w:val="0"/>
          <w:numId w:val="1"/>
        </w:numPr>
        <w:spacing w:line="276" w:lineRule="auto"/>
        <w:jc w:val="both"/>
        <w:rPr>
          <w:rStyle w:val="ln2tpunct"/>
          <w:rFonts w:asciiTheme="majorHAnsi" w:hAnsiTheme="majorHAnsi"/>
          <w:b/>
          <w:bCs/>
          <w:sz w:val="22"/>
          <w:szCs w:val="28"/>
          <w:lang w:val="en-US"/>
        </w:rPr>
      </w:pPr>
      <w:r w:rsidRPr="00030E8C">
        <w:rPr>
          <w:rStyle w:val="ln2tpunct"/>
          <w:rFonts w:asciiTheme="majorHAnsi" w:hAnsiTheme="majorHAnsi"/>
          <w:b/>
          <w:bCs/>
          <w:sz w:val="24"/>
          <w:szCs w:val="28"/>
          <w:lang w:val="en-US"/>
        </w:rPr>
        <w:t>Correlation of the discipline contents with the expectations of the epistemic community, professional associations, and representative employers from the afferent  program field</w:t>
      </w:r>
    </w:p>
    <w:p w14:paraId="332CC399" w14:textId="77777777" w:rsidR="00030E8C" w:rsidRPr="00030E8C" w:rsidRDefault="00030E8C" w:rsidP="00030E8C">
      <w:pPr>
        <w:pStyle w:val="ListParagraph"/>
        <w:spacing w:line="276" w:lineRule="auto"/>
        <w:ind w:left="360"/>
        <w:jc w:val="both"/>
        <w:rPr>
          <w:rFonts w:asciiTheme="majorHAnsi" w:hAnsiTheme="majorHAnsi"/>
          <w:b/>
          <w:bCs/>
          <w:sz w:val="22"/>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136C16" w:rsidRPr="00030E8C" w14:paraId="0023FBC5" w14:textId="77777777" w:rsidTr="00EB3245">
        <w:tc>
          <w:tcPr>
            <w:tcW w:w="10309" w:type="dxa"/>
            <w:tcBorders>
              <w:top w:val="single" w:sz="4" w:space="0" w:color="auto"/>
              <w:left w:val="single" w:sz="4" w:space="0" w:color="auto"/>
              <w:bottom w:val="single" w:sz="4" w:space="0" w:color="auto"/>
              <w:right w:val="single" w:sz="4" w:space="0" w:color="auto"/>
            </w:tcBorders>
            <w:hideMark/>
          </w:tcPr>
          <w:p w14:paraId="0B1D5A75" w14:textId="77777777" w:rsidR="00136C16" w:rsidRPr="00030E8C" w:rsidRDefault="00136C16" w:rsidP="00030E8C">
            <w:pPr>
              <w:spacing w:line="276" w:lineRule="auto"/>
              <w:jc w:val="both"/>
              <w:rPr>
                <w:rFonts w:asciiTheme="majorHAnsi" w:hAnsiTheme="majorHAnsi"/>
                <w:b/>
                <w:bCs/>
                <w:sz w:val="24"/>
                <w:szCs w:val="28"/>
                <w:lang w:val="en-US"/>
              </w:rPr>
            </w:pPr>
            <w:r w:rsidRPr="00030E8C">
              <w:rPr>
                <w:rFonts w:asciiTheme="majorHAnsi" w:hAnsiTheme="majorHAnsi"/>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05C9EE87" w14:textId="77777777" w:rsidR="00136C16" w:rsidRPr="00030E8C" w:rsidRDefault="00136C16" w:rsidP="00030E8C">
      <w:pPr>
        <w:spacing w:line="276" w:lineRule="auto"/>
        <w:rPr>
          <w:rFonts w:asciiTheme="majorHAnsi" w:hAnsiTheme="majorHAnsi"/>
          <w:b/>
          <w:bCs/>
          <w:szCs w:val="20"/>
        </w:rPr>
      </w:pPr>
    </w:p>
    <w:p w14:paraId="312F20CA" w14:textId="77777777" w:rsidR="00457B8D" w:rsidRPr="00030E8C" w:rsidRDefault="00457B8D" w:rsidP="00030E8C">
      <w:pPr>
        <w:spacing w:line="276" w:lineRule="auto"/>
        <w:rPr>
          <w:rFonts w:asciiTheme="majorHAnsi" w:hAnsiTheme="majorHAnsi"/>
          <w:b/>
          <w:bCs/>
          <w:szCs w:val="20"/>
          <w:lang w:val="en-US"/>
        </w:rPr>
      </w:pPr>
    </w:p>
    <w:p w14:paraId="770718F0" w14:textId="77777777" w:rsidR="00457B8D" w:rsidRPr="00030E8C" w:rsidRDefault="00457B8D" w:rsidP="00030E8C">
      <w:pPr>
        <w:spacing w:line="276" w:lineRule="auto"/>
        <w:rPr>
          <w:rFonts w:asciiTheme="majorHAnsi" w:hAnsiTheme="majorHAnsi"/>
          <w:b/>
          <w:bCs/>
          <w:szCs w:val="20"/>
          <w:lang w:val="en-US"/>
        </w:rPr>
      </w:pPr>
    </w:p>
    <w:p w14:paraId="6654A546" w14:textId="77777777" w:rsidR="00457B8D" w:rsidRPr="00030E8C" w:rsidRDefault="00457B8D" w:rsidP="00030E8C">
      <w:pPr>
        <w:numPr>
          <w:ilvl w:val="0"/>
          <w:numId w:val="1"/>
        </w:numPr>
        <w:spacing w:line="276" w:lineRule="auto"/>
        <w:rPr>
          <w:rFonts w:asciiTheme="majorHAnsi" w:hAnsiTheme="majorHAnsi"/>
          <w:b/>
          <w:bCs/>
          <w:szCs w:val="20"/>
          <w:lang w:val="en-US"/>
        </w:rPr>
      </w:pPr>
      <w:r w:rsidRPr="00030E8C">
        <w:rPr>
          <w:rFonts w:asciiTheme="majorHAnsi" w:hAnsiTheme="majorHAnsi"/>
          <w:b/>
          <w:bCs/>
          <w:szCs w:val="20"/>
          <w:lang w:val="en-US"/>
        </w:rPr>
        <w:t>Evaluation</w:t>
      </w:r>
    </w:p>
    <w:p w14:paraId="58555275" w14:textId="77777777" w:rsidR="00457B8D" w:rsidRPr="00030E8C" w:rsidRDefault="00457B8D" w:rsidP="00030E8C">
      <w:pPr>
        <w:spacing w:line="276" w:lineRule="auto"/>
        <w:ind w:left="720"/>
        <w:rPr>
          <w:rFonts w:asciiTheme="majorHAnsi" w:hAnsiTheme="majorHAnsi"/>
          <w:b/>
          <w:bCs/>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484"/>
        <w:gridCol w:w="3690"/>
        <w:gridCol w:w="1812"/>
      </w:tblGrid>
      <w:tr w:rsidR="00457B8D" w:rsidRPr="00030E8C" w14:paraId="5F9C1F9F" w14:textId="77777777" w:rsidTr="00136C16">
        <w:tc>
          <w:tcPr>
            <w:tcW w:w="1944" w:type="dxa"/>
            <w:tcBorders>
              <w:top w:val="single" w:sz="4" w:space="0" w:color="auto"/>
              <w:left w:val="single" w:sz="4" w:space="0" w:color="auto"/>
              <w:bottom w:val="single" w:sz="4" w:space="0" w:color="auto"/>
              <w:right w:val="single" w:sz="4" w:space="0" w:color="auto"/>
            </w:tcBorders>
            <w:hideMark/>
          </w:tcPr>
          <w:p w14:paraId="5C493F26"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10.1. Activity type</w:t>
            </w:r>
          </w:p>
        </w:tc>
        <w:tc>
          <w:tcPr>
            <w:tcW w:w="2484" w:type="dxa"/>
            <w:tcBorders>
              <w:top w:val="single" w:sz="4" w:space="0" w:color="auto"/>
              <w:left w:val="single" w:sz="4" w:space="0" w:color="auto"/>
              <w:bottom w:val="single" w:sz="4" w:space="0" w:color="auto"/>
              <w:right w:val="single" w:sz="4" w:space="0" w:color="auto"/>
            </w:tcBorders>
            <w:hideMark/>
          </w:tcPr>
          <w:p w14:paraId="01087D2F"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10.2. Evaluation criteria</w:t>
            </w:r>
          </w:p>
        </w:tc>
        <w:tc>
          <w:tcPr>
            <w:tcW w:w="3690" w:type="dxa"/>
            <w:tcBorders>
              <w:top w:val="single" w:sz="4" w:space="0" w:color="auto"/>
              <w:left w:val="single" w:sz="4" w:space="0" w:color="auto"/>
              <w:bottom w:val="single" w:sz="4" w:space="0" w:color="auto"/>
              <w:right w:val="single" w:sz="4" w:space="0" w:color="auto"/>
            </w:tcBorders>
            <w:hideMark/>
          </w:tcPr>
          <w:p w14:paraId="3DB72886"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10.3. Evaluation method</w:t>
            </w:r>
          </w:p>
        </w:tc>
        <w:tc>
          <w:tcPr>
            <w:tcW w:w="1812" w:type="dxa"/>
            <w:tcBorders>
              <w:top w:val="single" w:sz="4" w:space="0" w:color="auto"/>
              <w:left w:val="single" w:sz="4" w:space="0" w:color="auto"/>
              <w:bottom w:val="single" w:sz="4" w:space="0" w:color="auto"/>
              <w:right w:val="single" w:sz="4" w:space="0" w:color="auto"/>
            </w:tcBorders>
            <w:hideMark/>
          </w:tcPr>
          <w:p w14:paraId="369A7C37"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10.3 Percentage of the final grade</w:t>
            </w:r>
          </w:p>
        </w:tc>
      </w:tr>
      <w:tr w:rsidR="00457B8D" w:rsidRPr="00030E8C" w14:paraId="5F94B3A8" w14:textId="77777777" w:rsidTr="00136C16">
        <w:trPr>
          <w:trHeight w:val="565"/>
        </w:trPr>
        <w:tc>
          <w:tcPr>
            <w:tcW w:w="1944" w:type="dxa"/>
            <w:tcBorders>
              <w:top w:val="single" w:sz="4" w:space="0" w:color="auto"/>
              <w:left w:val="single" w:sz="4" w:space="0" w:color="auto"/>
              <w:bottom w:val="single" w:sz="4" w:space="0" w:color="auto"/>
              <w:right w:val="single" w:sz="4" w:space="0" w:color="auto"/>
            </w:tcBorders>
            <w:hideMark/>
          </w:tcPr>
          <w:p w14:paraId="03760835"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10.4 Lecture</w:t>
            </w:r>
          </w:p>
        </w:tc>
        <w:tc>
          <w:tcPr>
            <w:tcW w:w="2484" w:type="dxa"/>
            <w:tcBorders>
              <w:top w:val="single" w:sz="4" w:space="0" w:color="auto"/>
              <w:left w:val="single" w:sz="4" w:space="0" w:color="auto"/>
              <w:bottom w:val="single" w:sz="4" w:space="0" w:color="auto"/>
              <w:right w:val="single" w:sz="4" w:space="0" w:color="auto"/>
            </w:tcBorders>
            <w:hideMark/>
          </w:tcPr>
          <w:p w14:paraId="62258CE1" w14:textId="77777777" w:rsidR="00457B8D" w:rsidRPr="00030E8C" w:rsidRDefault="00457B8D" w:rsidP="00030E8C">
            <w:pPr>
              <w:spacing w:line="276" w:lineRule="auto"/>
              <w:rPr>
                <w:rFonts w:asciiTheme="majorHAnsi" w:hAnsiTheme="majorHAnsi"/>
                <w:b/>
                <w:bCs/>
                <w:szCs w:val="20"/>
                <w:lang/>
              </w:rPr>
            </w:pPr>
            <w:r w:rsidRPr="00030E8C">
              <w:rPr>
                <w:rFonts w:asciiTheme="majorHAnsi" w:hAnsiTheme="majorHAnsi"/>
                <w:b/>
                <w:bCs/>
                <w:szCs w:val="20"/>
                <w:lang/>
              </w:rPr>
              <w:t>Acquiring concepts and theoretical aspects presented in the course</w:t>
            </w:r>
          </w:p>
        </w:tc>
        <w:tc>
          <w:tcPr>
            <w:tcW w:w="3690" w:type="dxa"/>
            <w:tcBorders>
              <w:top w:val="single" w:sz="4" w:space="0" w:color="auto"/>
              <w:left w:val="single" w:sz="4" w:space="0" w:color="auto"/>
              <w:bottom w:val="single" w:sz="4" w:space="0" w:color="auto"/>
              <w:right w:val="single" w:sz="4" w:space="0" w:color="auto"/>
            </w:tcBorders>
            <w:hideMark/>
          </w:tcPr>
          <w:p w14:paraId="559A7359"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Written exam</w:t>
            </w:r>
          </w:p>
        </w:tc>
        <w:tc>
          <w:tcPr>
            <w:tcW w:w="1812" w:type="dxa"/>
            <w:tcBorders>
              <w:top w:val="single" w:sz="4" w:space="0" w:color="auto"/>
              <w:left w:val="single" w:sz="4" w:space="0" w:color="auto"/>
              <w:bottom w:val="single" w:sz="4" w:space="0" w:color="auto"/>
              <w:right w:val="single" w:sz="4" w:space="0" w:color="auto"/>
            </w:tcBorders>
            <w:hideMark/>
          </w:tcPr>
          <w:p w14:paraId="2147EE7B" w14:textId="62ADB40C" w:rsidR="00457B8D" w:rsidRPr="00030E8C" w:rsidRDefault="005E30EF" w:rsidP="00030E8C">
            <w:pPr>
              <w:spacing w:line="276" w:lineRule="auto"/>
              <w:rPr>
                <w:rFonts w:asciiTheme="majorHAnsi" w:hAnsiTheme="majorHAnsi"/>
                <w:b/>
                <w:bCs/>
                <w:szCs w:val="20"/>
                <w:lang w:val="en-US"/>
              </w:rPr>
            </w:pPr>
            <w:r w:rsidRPr="00030E8C">
              <w:rPr>
                <w:rFonts w:asciiTheme="majorHAnsi" w:hAnsiTheme="majorHAnsi"/>
                <w:b/>
                <w:bCs/>
                <w:szCs w:val="20"/>
                <w:lang w:val="en-US"/>
              </w:rPr>
              <w:t>5</w:t>
            </w:r>
            <w:r w:rsidR="00457B8D" w:rsidRPr="00030E8C">
              <w:rPr>
                <w:rFonts w:asciiTheme="majorHAnsi" w:hAnsiTheme="majorHAnsi"/>
                <w:b/>
                <w:bCs/>
                <w:szCs w:val="20"/>
                <w:lang w:val="en-US"/>
              </w:rPr>
              <w:t>0%</w:t>
            </w:r>
          </w:p>
        </w:tc>
      </w:tr>
      <w:tr w:rsidR="00457B8D" w:rsidRPr="00030E8C" w14:paraId="1922E804" w14:textId="77777777" w:rsidTr="00136C16">
        <w:tc>
          <w:tcPr>
            <w:tcW w:w="1944" w:type="dxa"/>
            <w:tcBorders>
              <w:top w:val="single" w:sz="4" w:space="0" w:color="auto"/>
              <w:left w:val="single" w:sz="4" w:space="0" w:color="auto"/>
              <w:bottom w:val="single" w:sz="4" w:space="0" w:color="auto"/>
              <w:right w:val="single" w:sz="4" w:space="0" w:color="auto"/>
            </w:tcBorders>
            <w:hideMark/>
          </w:tcPr>
          <w:p w14:paraId="66BD1F1A"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10.5 Seminar/laborator</w:t>
            </w:r>
          </w:p>
        </w:tc>
        <w:tc>
          <w:tcPr>
            <w:tcW w:w="2484" w:type="dxa"/>
            <w:tcBorders>
              <w:top w:val="single" w:sz="4" w:space="0" w:color="auto"/>
              <w:left w:val="single" w:sz="4" w:space="0" w:color="auto"/>
              <w:bottom w:val="single" w:sz="4" w:space="0" w:color="auto"/>
              <w:right w:val="single" w:sz="4" w:space="0" w:color="auto"/>
            </w:tcBorders>
            <w:hideMark/>
          </w:tcPr>
          <w:p w14:paraId="005F17F1" w14:textId="3CE118E3"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rPr>
              <w:t xml:space="preserve">Activities carried out in laboratory </w:t>
            </w:r>
          </w:p>
        </w:tc>
        <w:tc>
          <w:tcPr>
            <w:tcW w:w="3690" w:type="dxa"/>
            <w:tcBorders>
              <w:top w:val="single" w:sz="4" w:space="0" w:color="auto"/>
              <w:left w:val="single" w:sz="4" w:space="0" w:color="auto"/>
              <w:bottom w:val="single" w:sz="4" w:space="0" w:color="auto"/>
              <w:right w:val="single" w:sz="4" w:space="0" w:color="auto"/>
            </w:tcBorders>
            <w:hideMark/>
          </w:tcPr>
          <w:p w14:paraId="2B16E6F1" w14:textId="77777777" w:rsidR="005E30EF" w:rsidRPr="00030E8C" w:rsidRDefault="005E30EF" w:rsidP="00030E8C">
            <w:pPr>
              <w:spacing w:line="276" w:lineRule="auto"/>
              <w:rPr>
                <w:rFonts w:asciiTheme="majorHAnsi" w:hAnsiTheme="majorHAnsi"/>
                <w:b/>
                <w:bCs/>
                <w:szCs w:val="20"/>
                <w:lang w:val="en-US"/>
              </w:rPr>
            </w:pPr>
            <w:r w:rsidRPr="00030E8C">
              <w:rPr>
                <w:rFonts w:asciiTheme="majorHAnsi" w:hAnsiTheme="majorHAnsi"/>
                <w:b/>
                <w:bCs/>
                <w:szCs w:val="20"/>
                <w:lang w:val="en-US"/>
              </w:rPr>
              <w:t>Midterm tests + assistant's grade</w:t>
            </w:r>
          </w:p>
          <w:p w14:paraId="5B2636D1" w14:textId="0017D459" w:rsidR="00457B8D" w:rsidRPr="00030E8C" w:rsidRDefault="005E30EF" w:rsidP="00030E8C">
            <w:pPr>
              <w:spacing w:line="276" w:lineRule="auto"/>
              <w:rPr>
                <w:rFonts w:asciiTheme="majorHAnsi" w:hAnsiTheme="majorHAnsi"/>
                <w:b/>
                <w:bCs/>
                <w:szCs w:val="20"/>
                <w:lang w:val="en-US"/>
              </w:rPr>
            </w:pPr>
            <w:r w:rsidRPr="00030E8C">
              <w:rPr>
                <w:rFonts w:asciiTheme="majorHAnsi" w:hAnsiTheme="majorHAnsi"/>
                <w:b/>
                <w:bCs/>
                <w:szCs w:val="20"/>
                <w:lang w:val="en-US"/>
              </w:rPr>
              <w:t>Colloquium exam</w:t>
            </w:r>
          </w:p>
        </w:tc>
        <w:tc>
          <w:tcPr>
            <w:tcW w:w="1812" w:type="dxa"/>
            <w:tcBorders>
              <w:top w:val="single" w:sz="4" w:space="0" w:color="auto"/>
              <w:left w:val="single" w:sz="4" w:space="0" w:color="auto"/>
              <w:bottom w:val="single" w:sz="4" w:space="0" w:color="auto"/>
              <w:right w:val="single" w:sz="4" w:space="0" w:color="auto"/>
            </w:tcBorders>
            <w:hideMark/>
          </w:tcPr>
          <w:p w14:paraId="32FFB95B" w14:textId="5E366D7D" w:rsidR="005E30EF" w:rsidRPr="00030E8C" w:rsidRDefault="005E30EF" w:rsidP="00030E8C">
            <w:pPr>
              <w:spacing w:line="276" w:lineRule="auto"/>
              <w:rPr>
                <w:rFonts w:asciiTheme="majorHAnsi" w:hAnsiTheme="majorHAnsi"/>
                <w:b/>
                <w:bCs/>
                <w:szCs w:val="20"/>
                <w:lang w:val="en-US"/>
              </w:rPr>
            </w:pPr>
            <w:r w:rsidRPr="00030E8C">
              <w:rPr>
                <w:rFonts w:asciiTheme="majorHAnsi" w:hAnsiTheme="majorHAnsi"/>
                <w:b/>
                <w:bCs/>
                <w:szCs w:val="20"/>
                <w:lang w:val="en-US"/>
              </w:rPr>
              <w:t>10%</w:t>
            </w:r>
          </w:p>
          <w:p w14:paraId="1776B160" w14:textId="77777777" w:rsidR="005E30EF" w:rsidRPr="00030E8C" w:rsidRDefault="005E30EF" w:rsidP="00030E8C">
            <w:pPr>
              <w:spacing w:line="276" w:lineRule="auto"/>
              <w:rPr>
                <w:rFonts w:asciiTheme="majorHAnsi" w:hAnsiTheme="majorHAnsi"/>
                <w:b/>
                <w:bCs/>
                <w:szCs w:val="20"/>
                <w:lang w:val="en-US"/>
              </w:rPr>
            </w:pPr>
          </w:p>
          <w:p w14:paraId="6411C797"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40%</w:t>
            </w:r>
          </w:p>
        </w:tc>
      </w:tr>
      <w:tr w:rsidR="005E30EF" w:rsidRPr="00030E8C" w14:paraId="5E101996" w14:textId="77777777" w:rsidTr="00136C16">
        <w:tc>
          <w:tcPr>
            <w:tcW w:w="9930" w:type="dxa"/>
            <w:gridSpan w:val="4"/>
            <w:tcBorders>
              <w:top w:val="single" w:sz="4" w:space="0" w:color="auto"/>
              <w:left w:val="single" w:sz="4" w:space="0" w:color="auto"/>
              <w:bottom w:val="single" w:sz="4" w:space="0" w:color="auto"/>
              <w:right w:val="single" w:sz="4" w:space="0" w:color="auto"/>
            </w:tcBorders>
          </w:tcPr>
          <w:p w14:paraId="528D073F" w14:textId="77777777" w:rsidR="005E30EF" w:rsidRPr="00030E8C" w:rsidRDefault="005E30EF" w:rsidP="00030E8C">
            <w:pPr>
              <w:spacing w:line="276" w:lineRule="auto"/>
              <w:rPr>
                <w:rFonts w:asciiTheme="majorHAnsi" w:hAnsiTheme="majorHAnsi"/>
                <w:b/>
                <w:bCs/>
                <w:szCs w:val="20"/>
                <w:lang w:val="en-US"/>
              </w:rPr>
            </w:pPr>
            <w:r w:rsidRPr="00030E8C">
              <w:rPr>
                <w:rFonts w:asciiTheme="majorHAnsi" w:hAnsiTheme="majorHAnsi"/>
                <w:b/>
                <w:bCs/>
                <w:szCs w:val="20"/>
                <w:lang w:val="en-US"/>
              </w:rPr>
              <w:lastRenderedPageBreak/>
              <w:t xml:space="preserve">The minimum condition for being promoted: </w:t>
            </w:r>
          </w:p>
          <w:p w14:paraId="57150FE8" w14:textId="075BCED6" w:rsidR="005E30EF" w:rsidRPr="00030E8C" w:rsidRDefault="005E30EF" w:rsidP="00030E8C">
            <w:pPr>
              <w:spacing w:line="276" w:lineRule="auto"/>
              <w:rPr>
                <w:rFonts w:asciiTheme="majorHAnsi" w:hAnsiTheme="majorHAnsi"/>
                <w:b/>
                <w:bCs/>
                <w:szCs w:val="20"/>
                <w:lang w:val="en-US"/>
              </w:rPr>
            </w:pPr>
            <w:r w:rsidRPr="00030E8C">
              <w:rPr>
                <w:rFonts w:asciiTheme="majorHAnsi" w:hAnsiTheme="majorHAnsi"/>
                <w:b/>
                <w:bCs/>
                <w:szCs w:val="20"/>
                <w:lang w:val="en-US"/>
              </w:rPr>
              <w:t>The initial evaluation and appreciation of the decrease of the functional deficit, socio-professional independence acquired after the applied therapies</w:t>
            </w:r>
          </w:p>
        </w:tc>
      </w:tr>
    </w:tbl>
    <w:p w14:paraId="283185DF" w14:textId="77777777" w:rsidR="00457B8D" w:rsidRPr="00030E8C" w:rsidRDefault="00457B8D" w:rsidP="00030E8C">
      <w:pPr>
        <w:spacing w:line="276" w:lineRule="auto"/>
        <w:rPr>
          <w:rFonts w:asciiTheme="majorHAnsi" w:hAnsiTheme="majorHAnsi"/>
          <w:b/>
          <w:bCs/>
          <w:szCs w:val="20"/>
          <w:lang w:val="en-US"/>
        </w:rPr>
      </w:pPr>
    </w:p>
    <w:p w14:paraId="7B86397E" w14:textId="77777777" w:rsidR="00457B8D" w:rsidRPr="00030E8C" w:rsidRDefault="00457B8D" w:rsidP="00030E8C">
      <w:pPr>
        <w:spacing w:line="276" w:lineRule="auto"/>
        <w:rPr>
          <w:rFonts w:asciiTheme="majorHAnsi" w:hAnsiTheme="majorHAnsi"/>
          <w:b/>
          <w:bCs/>
          <w:szCs w:val="20"/>
          <w:lang w:val="en-US"/>
        </w:rPr>
      </w:pPr>
    </w:p>
    <w:p w14:paraId="6758800C"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 xml:space="preserve">Completition date,       </w:t>
      </w:r>
      <w:r w:rsidRPr="00030E8C">
        <w:rPr>
          <w:rFonts w:asciiTheme="majorHAnsi" w:hAnsiTheme="majorHAnsi"/>
          <w:b/>
          <w:bCs/>
          <w:szCs w:val="20"/>
          <w:lang w:val="en-US"/>
        </w:rPr>
        <w:tab/>
      </w:r>
      <w:r w:rsidRPr="00030E8C">
        <w:rPr>
          <w:rFonts w:asciiTheme="majorHAnsi" w:hAnsiTheme="majorHAnsi"/>
          <w:b/>
          <w:bCs/>
          <w:szCs w:val="20"/>
          <w:lang w:val="en-US"/>
        </w:rPr>
        <w:tab/>
      </w:r>
      <w:r w:rsidRPr="00030E8C">
        <w:rPr>
          <w:rFonts w:asciiTheme="majorHAnsi" w:hAnsiTheme="majorHAnsi"/>
          <w:b/>
          <w:bCs/>
          <w:szCs w:val="20"/>
          <w:lang w:val="en-US"/>
        </w:rPr>
        <w:tab/>
      </w:r>
      <w:r w:rsidRPr="00030E8C">
        <w:rPr>
          <w:rFonts w:asciiTheme="majorHAnsi" w:hAnsiTheme="majorHAnsi"/>
          <w:b/>
          <w:bCs/>
          <w:szCs w:val="20"/>
          <w:lang w:val="en-US"/>
        </w:rPr>
        <w:tab/>
        <w:t xml:space="preserve">  Course holder signature,</w:t>
      </w:r>
    </w:p>
    <w:p w14:paraId="764D5821" w14:textId="3514C9F6" w:rsidR="005E30EF" w:rsidRPr="00030E8C" w:rsidRDefault="00457B8D" w:rsidP="00030E8C">
      <w:pPr>
        <w:spacing w:line="276" w:lineRule="auto"/>
        <w:rPr>
          <w:rFonts w:asciiTheme="majorHAnsi" w:hAnsiTheme="majorHAnsi"/>
          <w:bCs/>
          <w:szCs w:val="20"/>
          <w:lang w:val="en-US"/>
        </w:rPr>
      </w:pPr>
      <w:r w:rsidRPr="00030E8C">
        <w:rPr>
          <w:rFonts w:asciiTheme="majorHAnsi" w:hAnsiTheme="majorHAnsi"/>
          <w:bCs/>
          <w:szCs w:val="20"/>
          <w:lang w:val="en-US"/>
        </w:rPr>
        <w:t>20. 01.2017</w:t>
      </w:r>
      <w:r w:rsidR="005E30EF" w:rsidRPr="00030E8C">
        <w:rPr>
          <w:rFonts w:asciiTheme="majorHAnsi" w:hAnsiTheme="majorHAnsi"/>
          <w:bCs/>
          <w:szCs w:val="20"/>
          <w:lang w:val="en-US"/>
        </w:rPr>
        <w:t xml:space="preserve">                              </w:t>
      </w:r>
      <w:r w:rsidR="00136C16" w:rsidRPr="00030E8C">
        <w:rPr>
          <w:rFonts w:asciiTheme="majorHAnsi" w:hAnsiTheme="majorHAnsi"/>
          <w:bCs/>
          <w:szCs w:val="20"/>
          <w:lang w:val="en-US"/>
        </w:rPr>
        <w:t xml:space="preserve">                              </w:t>
      </w:r>
      <w:r w:rsidR="00136C16" w:rsidRPr="00030E8C">
        <w:rPr>
          <w:rFonts w:asciiTheme="majorHAnsi" w:hAnsiTheme="majorHAnsi"/>
          <w:bCs/>
          <w:szCs w:val="20"/>
          <w:lang w:val="en-US"/>
        </w:rPr>
        <w:tab/>
        <w:t xml:space="preserve"> </w:t>
      </w:r>
      <w:r w:rsidR="005E30EF" w:rsidRPr="00030E8C">
        <w:rPr>
          <w:rFonts w:asciiTheme="majorHAnsi" w:hAnsiTheme="majorHAnsi"/>
        </w:rPr>
        <w:t>Lecturer, PhD Anton Paduraru Dana -Teodora</w:t>
      </w:r>
    </w:p>
    <w:p w14:paraId="5BE4F911" w14:textId="7994AD38" w:rsidR="00457B8D" w:rsidRPr="00030E8C" w:rsidRDefault="005E30EF" w:rsidP="00030E8C">
      <w:pPr>
        <w:spacing w:line="276" w:lineRule="auto"/>
        <w:rPr>
          <w:rFonts w:asciiTheme="majorHAnsi" w:hAnsiTheme="majorHAnsi"/>
          <w:b/>
          <w:bCs/>
          <w:szCs w:val="20"/>
          <w:lang w:val="en-US"/>
        </w:rPr>
      </w:pPr>
      <w:r w:rsidRPr="00030E8C">
        <w:rPr>
          <w:rFonts w:asciiTheme="majorHAnsi" w:hAnsiTheme="majorHAnsi"/>
        </w:rPr>
        <w:t xml:space="preserve">                                                                               </w:t>
      </w:r>
      <w:r w:rsidR="00136C16" w:rsidRPr="00030E8C">
        <w:rPr>
          <w:rFonts w:asciiTheme="majorHAnsi" w:hAnsiTheme="majorHAnsi"/>
        </w:rPr>
        <w:tab/>
      </w:r>
      <w:r w:rsidRPr="00030E8C">
        <w:rPr>
          <w:rFonts w:asciiTheme="majorHAnsi" w:hAnsiTheme="majorHAnsi"/>
        </w:rPr>
        <w:t>Lecturer, PhD. Simona Gavrilescu</w:t>
      </w:r>
    </w:p>
    <w:p w14:paraId="7A33EDF8" w14:textId="77777777" w:rsidR="00457B8D" w:rsidRPr="00030E8C" w:rsidRDefault="00457B8D" w:rsidP="00030E8C">
      <w:pPr>
        <w:spacing w:line="276" w:lineRule="auto"/>
        <w:rPr>
          <w:rFonts w:asciiTheme="majorHAnsi" w:hAnsiTheme="majorHAnsi"/>
          <w:b/>
          <w:bCs/>
          <w:szCs w:val="20"/>
          <w:lang w:val="en-US"/>
        </w:rPr>
      </w:pPr>
    </w:p>
    <w:p w14:paraId="353D3968" w14:textId="77777777" w:rsidR="00457B8D" w:rsidRPr="00030E8C" w:rsidRDefault="00457B8D" w:rsidP="00030E8C">
      <w:pPr>
        <w:spacing w:line="276" w:lineRule="auto"/>
        <w:rPr>
          <w:rFonts w:asciiTheme="majorHAnsi" w:hAnsiTheme="majorHAnsi"/>
          <w:b/>
          <w:bCs/>
          <w:szCs w:val="20"/>
          <w:lang w:val="en-US"/>
        </w:rPr>
      </w:pPr>
      <w:r w:rsidRPr="00030E8C">
        <w:rPr>
          <w:rFonts w:asciiTheme="majorHAnsi" w:hAnsiTheme="majorHAnsi"/>
          <w:b/>
          <w:bCs/>
          <w:szCs w:val="20"/>
          <w:lang w:val="en-US"/>
        </w:rPr>
        <w:t xml:space="preserve">Department approval date,                             </w:t>
      </w:r>
      <w:r w:rsidRPr="00030E8C">
        <w:rPr>
          <w:rFonts w:asciiTheme="majorHAnsi" w:hAnsiTheme="majorHAnsi"/>
          <w:b/>
          <w:bCs/>
          <w:szCs w:val="20"/>
          <w:lang w:val="en-US"/>
        </w:rPr>
        <w:tab/>
        <w:t xml:space="preserve"> Head of the Departament Signature</w:t>
      </w:r>
    </w:p>
    <w:p w14:paraId="08D01D6E" w14:textId="340B8541" w:rsidR="00457B8D" w:rsidRPr="00030E8C" w:rsidRDefault="00136C16" w:rsidP="00030E8C">
      <w:pPr>
        <w:spacing w:line="276" w:lineRule="auto"/>
        <w:rPr>
          <w:rFonts w:asciiTheme="majorHAnsi" w:hAnsiTheme="majorHAnsi"/>
          <w:bCs/>
          <w:szCs w:val="20"/>
          <w:lang w:val="en-US"/>
        </w:rPr>
      </w:pPr>
      <w:r w:rsidRPr="00030E8C">
        <w:rPr>
          <w:rFonts w:asciiTheme="majorHAnsi" w:hAnsiTheme="majorHAnsi"/>
          <w:bCs/>
          <w:szCs w:val="20"/>
          <w:lang w:val="en-US"/>
        </w:rPr>
        <w:t>30.01. 2017</w:t>
      </w:r>
      <w:r w:rsidRPr="00030E8C">
        <w:rPr>
          <w:rFonts w:asciiTheme="majorHAnsi" w:hAnsiTheme="majorHAnsi"/>
          <w:bCs/>
          <w:szCs w:val="20"/>
          <w:lang w:val="en-US"/>
        </w:rPr>
        <w:tab/>
      </w:r>
    </w:p>
    <w:p w14:paraId="3305C5DA" w14:textId="25417005" w:rsidR="00457B8D" w:rsidRPr="00030E8C" w:rsidRDefault="00457B8D" w:rsidP="00030E8C">
      <w:pPr>
        <w:spacing w:line="276" w:lineRule="auto"/>
        <w:ind w:left="4956"/>
        <w:rPr>
          <w:rFonts w:asciiTheme="majorHAnsi" w:hAnsiTheme="majorHAnsi"/>
          <w:bCs/>
          <w:szCs w:val="20"/>
          <w:lang w:val="en-US"/>
        </w:rPr>
      </w:pPr>
      <w:r w:rsidRPr="00030E8C">
        <w:rPr>
          <w:rFonts w:asciiTheme="majorHAnsi" w:hAnsiTheme="majorHAnsi"/>
          <w:bCs/>
          <w:szCs w:val="20"/>
          <w:lang w:val="en-US"/>
        </w:rPr>
        <w:t xml:space="preserve">  </w:t>
      </w:r>
      <w:r w:rsidR="00AA7DCA" w:rsidRPr="00030E8C">
        <w:rPr>
          <w:rFonts w:asciiTheme="majorHAnsi" w:hAnsiTheme="majorHAnsi"/>
          <w:bCs/>
          <w:szCs w:val="20"/>
          <w:lang w:val="en-US"/>
        </w:rPr>
        <w:t>Lecturer</w:t>
      </w:r>
      <w:r w:rsidRPr="00030E8C">
        <w:rPr>
          <w:rFonts w:asciiTheme="majorHAnsi" w:hAnsiTheme="majorHAnsi"/>
          <w:bCs/>
          <w:szCs w:val="20"/>
          <w:lang w:val="en-US"/>
        </w:rPr>
        <w:t xml:space="preserve"> Matei Daniela Viorelia</w:t>
      </w:r>
      <w:r w:rsidR="00AA7DCA" w:rsidRPr="00030E8C">
        <w:rPr>
          <w:rFonts w:asciiTheme="majorHAnsi" w:hAnsiTheme="majorHAnsi"/>
          <w:bCs/>
          <w:szCs w:val="20"/>
          <w:lang w:val="en-US"/>
        </w:rPr>
        <w:t>, Ph-D</w:t>
      </w:r>
      <w:r w:rsidRPr="00030E8C">
        <w:rPr>
          <w:rFonts w:asciiTheme="majorHAnsi" w:hAnsiTheme="majorHAnsi"/>
          <w:bCs/>
          <w:szCs w:val="20"/>
          <w:lang w:val="pt-BR"/>
        </w:rPr>
        <w:tab/>
      </w:r>
      <w:r w:rsidRPr="00030E8C">
        <w:rPr>
          <w:rFonts w:asciiTheme="majorHAnsi" w:hAnsiTheme="majorHAnsi"/>
          <w:bCs/>
          <w:szCs w:val="20"/>
          <w:lang w:val="pt-BR"/>
        </w:rPr>
        <w:tab/>
      </w:r>
      <w:r w:rsidRPr="00030E8C">
        <w:rPr>
          <w:rFonts w:asciiTheme="majorHAnsi" w:hAnsiTheme="majorHAnsi"/>
          <w:bCs/>
          <w:szCs w:val="20"/>
          <w:lang w:val="pt-BR"/>
        </w:rPr>
        <w:tab/>
        <w:t xml:space="preserve"> </w:t>
      </w:r>
    </w:p>
    <w:p w14:paraId="7F83FB35" w14:textId="77777777" w:rsidR="00457B8D" w:rsidRPr="00030E8C" w:rsidRDefault="00457B8D" w:rsidP="00030E8C">
      <w:pPr>
        <w:spacing w:line="276" w:lineRule="auto"/>
        <w:rPr>
          <w:rFonts w:asciiTheme="majorHAnsi" w:hAnsiTheme="majorHAnsi"/>
          <w:b/>
          <w:bCs/>
          <w:szCs w:val="20"/>
          <w:lang w:val="pt-BR"/>
        </w:rPr>
      </w:pPr>
    </w:p>
    <w:p w14:paraId="0549173E" w14:textId="77777777" w:rsidR="00457B8D" w:rsidRPr="00030E8C" w:rsidRDefault="00457B8D" w:rsidP="00030E8C">
      <w:pPr>
        <w:spacing w:line="276" w:lineRule="auto"/>
        <w:rPr>
          <w:rFonts w:asciiTheme="majorHAnsi" w:hAnsiTheme="majorHAnsi"/>
          <w:b/>
          <w:bCs/>
          <w:szCs w:val="20"/>
          <w:lang w:val="pt-BR"/>
        </w:rPr>
      </w:pPr>
    </w:p>
    <w:p w14:paraId="3D46A626" w14:textId="600D6A15" w:rsidR="00457B8D" w:rsidRPr="00030E8C" w:rsidRDefault="00457B8D" w:rsidP="00030E8C">
      <w:pPr>
        <w:spacing w:line="276" w:lineRule="auto"/>
        <w:jc w:val="center"/>
        <w:rPr>
          <w:rFonts w:asciiTheme="majorHAnsi" w:hAnsiTheme="majorHAnsi"/>
          <w:b/>
          <w:bCs/>
          <w:sz w:val="24"/>
          <w:szCs w:val="28"/>
          <w:lang w:val="en-US"/>
        </w:rPr>
      </w:pP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r w:rsidRPr="00030E8C">
        <w:rPr>
          <w:rFonts w:asciiTheme="majorHAnsi" w:hAnsiTheme="majorHAnsi"/>
          <w:b/>
          <w:bCs/>
          <w:szCs w:val="20"/>
          <w:lang w:val="pt-BR"/>
        </w:rPr>
        <w:tab/>
      </w:r>
    </w:p>
    <w:sectPr w:rsidR="00457B8D" w:rsidRPr="00030E8C" w:rsidSect="00A314B1">
      <w:headerReference w:type="even" r:id="rId12"/>
      <w:headerReference w:type="default" r:id="rId13"/>
      <w:footerReference w:type="even" r:id="rId14"/>
      <w:footerReference w:type="default" r:id="rId15"/>
      <w:headerReference w:type="first" r:id="rId16"/>
      <w:footerReference w:type="first" r:id="rId17"/>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C91C8" w14:textId="77777777" w:rsidR="00630D02" w:rsidRDefault="00630D02" w:rsidP="003620AC">
      <w:pPr>
        <w:spacing w:line="240" w:lineRule="auto"/>
      </w:pPr>
      <w:r>
        <w:separator/>
      </w:r>
    </w:p>
  </w:endnote>
  <w:endnote w:type="continuationSeparator" w:id="0">
    <w:p w14:paraId="5071D052" w14:textId="77777777" w:rsidR="00630D02" w:rsidRDefault="00630D02"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85815">
                            <w:rPr>
                              <w:noProof/>
                              <w:color w:val="7F7F7F" w:themeColor="text1" w:themeTint="80"/>
                            </w:rPr>
                            <w:t>6</w:t>
                          </w:r>
                          <w:r w:rsidRPr="00A314B1">
                            <w:rPr>
                              <w:color w:val="7F7F7F" w:themeColor="text1" w:themeTint="80"/>
                            </w:rPr>
                            <w:fldChar w:fldCharType="end"/>
                          </w:r>
                          <w:r>
                            <w:t xml:space="preserve"> </w:t>
                          </w:r>
                          <w:r w:rsidR="00287BB2">
                            <w:t>of</w:t>
                          </w:r>
                          <w:r>
                            <w:t xml:space="preserve"> </w:t>
                          </w:r>
                          <w:r w:rsidR="00630D02">
                            <w:fldChar w:fldCharType="begin"/>
                          </w:r>
                          <w:r w:rsidR="00630D02">
                            <w:instrText xml:space="preserve"> NUMPAGES   \* MERGEFORMAT </w:instrText>
                          </w:r>
                          <w:r w:rsidR="00630D02">
                            <w:fldChar w:fldCharType="separate"/>
                          </w:r>
                          <w:r w:rsidR="00385815">
                            <w:rPr>
                              <w:noProof/>
                            </w:rPr>
                            <w:t>6</w:t>
                          </w:r>
                          <w:r w:rsidR="00630D02">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85815">
                      <w:rPr>
                        <w:noProof/>
                        <w:color w:val="7F7F7F" w:themeColor="text1" w:themeTint="80"/>
                      </w:rPr>
                      <w:t>6</w:t>
                    </w:r>
                    <w:r w:rsidRPr="00A314B1">
                      <w:rPr>
                        <w:color w:val="7F7F7F" w:themeColor="text1" w:themeTint="80"/>
                      </w:rPr>
                      <w:fldChar w:fldCharType="end"/>
                    </w:r>
                    <w:r>
                      <w:t xml:space="preserve"> </w:t>
                    </w:r>
                    <w:r w:rsidR="00287BB2">
                      <w:t>of</w:t>
                    </w:r>
                    <w:r>
                      <w:t xml:space="preserve"> </w:t>
                    </w:r>
                    <w:r w:rsidR="00630D02">
                      <w:fldChar w:fldCharType="begin"/>
                    </w:r>
                    <w:r w:rsidR="00630D02">
                      <w:instrText xml:space="preserve"> NUMPAGES   \* MERGEFORMAT </w:instrText>
                    </w:r>
                    <w:r w:rsidR="00630D02">
                      <w:fldChar w:fldCharType="separate"/>
                    </w:r>
                    <w:r w:rsidR="00385815">
                      <w:rPr>
                        <w:noProof/>
                      </w:rPr>
                      <w:t>6</w:t>
                    </w:r>
                    <w:r w:rsidR="00630D02">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DD4589">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DD4589">
                              <w:rPr>
                                <w:noProof/>
                              </w:rPr>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DD4589">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DD4589">
                        <w:rPr>
                          <w:noProof/>
                        </w:rPr>
                        <w:t>6</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1287D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8E7C0" w14:textId="77777777" w:rsidR="00630D02" w:rsidRDefault="00630D02" w:rsidP="003620AC">
      <w:pPr>
        <w:spacing w:line="240" w:lineRule="auto"/>
      </w:pPr>
      <w:r>
        <w:separator/>
      </w:r>
    </w:p>
  </w:footnote>
  <w:footnote w:type="continuationSeparator" w:id="0">
    <w:p w14:paraId="210961AA" w14:textId="77777777" w:rsidR="00630D02" w:rsidRDefault="00630D02"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B2E0D6"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0EF"/>
    <w:multiLevelType w:val="hybridMultilevel"/>
    <w:tmpl w:val="1D5CB0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333FE"/>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0B96178"/>
    <w:multiLevelType w:val="hybridMultilevel"/>
    <w:tmpl w:val="942A9946"/>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A21838"/>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C3D4A88"/>
    <w:multiLevelType w:val="hybridMultilevel"/>
    <w:tmpl w:val="00202D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EFE060D"/>
    <w:multiLevelType w:val="hybridMultilevel"/>
    <w:tmpl w:val="BED8E92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677E23F6"/>
    <w:multiLevelType w:val="hybridMultilevel"/>
    <w:tmpl w:val="6C80CDCA"/>
    <w:lvl w:ilvl="0" w:tplc="5CDCBF68">
      <w:start w:val="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0">
    <w:nsid w:val="75F50211"/>
    <w:multiLevelType w:val="hybridMultilevel"/>
    <w:tmpl w:val="1A52156C"/>
    <w:lvl w:ilvl="0" w:tplc="33F82178">
      <w:start w:val="1"/>
      <w:numFmt w:val="decimal"/>
      <w:lvlText w:val="%1."/>
      <w:lvlJc w:val="left"/>
      <w:pPr>
        <w:tabs>
          <w:tab w:val="num" w:pos="720"/>
        </w:tabs>
        <w:ind w:left="720" w:hanging="360"/>
      </w:pPr>
      <w:rPr>
        <w:rFonts w:asciiTheme="majorHAnsi" w:hAnsiTheme="majorHAnsi" w:cs="Times New Roman" w:hint="default"/>
        <w:b/>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B8E40BF"/>
    <w:multiLevelType w:val="hybridMultilevel"/>
    <w:tmpl w:val="C2BE6EBA"/>
    <w:lvl w:ilvl="0" w:tplc="04090015">
      <w:start w:val="1"/>
      <w:numFmt w:val="upperLetter"/>
      <w:lvlText w:val="%1."/>
      <w:lvlJc w:val="left"/>
      <w:pPr>
        <w:tabs>
          <w:tab w:val="num" w:pos="720"/>
        </w:tabs>
        <w:ind w:left="720" w:hanging="360"/>
      </w:pPr>
    </w:lvl>
    <w:lvl w:ilvl="1" w:tplc="6B7285E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5"/>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7C01"/>
    <w:rsid w:val="00030E8C"/>
    <w:rsid w:val="000342BA"/>
    <w:rsid w:val="000C377A"/>
    <w:rsid w:val="000F6B2B"/>
    <w:rsid w:val="0011677A"/>
    <w:rsid w:val="00125069"/>
    <w:rsid w:val="00136C16"/>
    <w:rsid w:val="001666FE"/>
    <w:rsid w:val="00171AC8"/>
    <w:rsid w:val="00200CB8"/>
    <w:rsid w:val="002165F1"/>
    <w:rsid w:val="00287BB2"/>
    <w:rsid w:val="003620AC"/>
    <w:rsid w:val="00385815"/>
    <w:rsid w:val="003C4D7F"/>
    <w:rsid w:val="00416344"/>
    <w:rsid w:val="00440601"/>
    <w:rsid w:val="00457B8D"/>
    <w:rsid w:val="0049528C"/>
    <w:rsid w:val="0053371C"/>
    <w:rsid w:val="005566D7"/>
    <w:rsid w:val="00567187"/>
    <w:rsid w:val="0057272D"/>
    <w:rsid w:val="00577576"/>
    <w:rsid w:val="005B45E3"/>
    <w:rsid w:val="005D22FA"/>
    <w:rsid w:val="005E30EF"/>
    <w:rsid w:val="005F6A12"/>
    <w:rsid w:val="00630D02"/>
    <w:rsid w:val="00704BB4"/>
    <w:rsid w:val="007151AC"/>
    <w:rsid w:val="007528F1"/>
    <w:rsid w:val="0078171F"/>
    <w:rsid w:val="007A5198"/>
    <w:rsid w:val="008E0217"/>
    <w:rsid w:val="0092678C"/>
    <w:rsid w:val="009464A0"/>
    <w:rsid w:val="00973D0F"/>
    <w:rsid w:val="00A314B1"/>
    <w:rsid w:val="00A75131"/>
    <w:rsid w:val="00A85CED"/>
    <w:rsid w:val="00AA7DCA"/>
    <w:rsid w:val="00AC0143"/>
    <w:rsid w:val="00B47D37"/>
    <w:rsid w:val="00B63620"/>
    <w:rsid w:val="00C22AE4"/>
    <w:rsid w:val="00C37DCE"/>
    <w:rsid w:val="00C77790"/>
    <w:rsid w:val="00CA74B5"/>
    <w:rsid w:val="00CB7F64"/>
    <w:rsid w:val="00CF5044"/>
    <w:rsid w:val="00DD4589"/>
    <w:rsid w:val="00DD545A"/>
    <w:rsid w:val="00DE3398"/>
    <w:rsid w:val="00DE3BB6"/>
    <w:rsid w:val="00EA1882"/>
    <w:rsid w:val="00EB5461"/>
    <w:rsid w:val="00F722E0"/>
    <w:rsid w:val="00FD1479"/>
    <w:rsid w:val="00FD1A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6397">
      <w:bodyDiv w:val="1"/>
      <w:marLeft w:val="0"/>
      <w:marRight w:val="0"/>
      <w:marTop w:val="0"/>
      <w:marBottom w:val="0"/>
      <w:divBdr>
        <w:top w:val="none" w:sz="0" w:space="0" w:color="auto"/>
        <w:left w:val="none" w:sz="0" w:space="0" w:color="auto"/>
        <w:bottom w:val="none" w:sz="0" w:space="0" w:color="auto"/>
        <w:right w:val="none" w:sz="0" w:space="0" w:color="auto"/>
      </w:divBdr>
    </w:div>
    <w:div w:id="10704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MACCJ7WAEWV6-2038144676-61</_dlc_DocId>
    <_dlc_DocIdUrl xmlns="4c155583-69f9-458b-843e-56574a4bdc09">
      <Url>https://www.umfiasi.ro/en/academic/facultati/medical-bioengineering/_layouts/15/DocIdRedir.aspx?ID=MACCJ7WAEWV6-2038144676-61</Url>
      <Description>MACCJ7WAEWV6-2038144676-61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4B88-D251-4D8A-A434-7C34E6771548}"/>
</file>

<file path=customXml/itemProps2.xml><?xml version="1.0" encoding="utf-8"?>
<ds:datastoreItem xmlns:ds="http://schemas.openxmlformats.org/officeDocument/2006/customXml" ds:itemID="{60DC4426-A81A-49BD-A131-BBE1016A2807}"/>
</file>

<file path=customXml/itemProps3.xml><?xml version="1.0" encoding="utf-8"?>
<ds:datastoreItem xmlns:ds="http://schemas.openxmlformats.org/officeDocument/2006/customXml" ds:itemID="{A1A311BD-FCF9-4AB3-AD47-0FD2C18009D6}"/>
</file>

<file path=customXml/itemProps4.xml><?xml version="1.0" encoding="utf-8"?>
<ds:datastoreItem xmlns:ds="http://schemas.openxmlformats.org/officeDocument/2006/customXml" ds:itemID="{00BE8B1D-FCFD-4CEB-9BEE-44CB4842C8A9}"/>
</file>

<file path=customXml/itemProps5.xml><?xml version="1.0" encoding="utf-8"?>
<ds:datastoreItem xmlns:ds="http://schemas.openxmlformats.org/officeDocument/2006/customXml" ds:itemID="{6D70541E-D649-474D-8B59-FF48FA6EB162}"/>
</file>

<file path=docProps/app.xml><?xml version="1.0" encoding="utf-8"?>
<Properties xmlns="http://schemas.openxmlformats.org/officeDocument/2006/extended-properties" xmlns:vt="http://schemas.openxmlformats.org/officeDocument/2006/docPropsVTypes">
  <Template>Normal</Template>
  <TotalTime>34</TotalTime>
  <Pages>6</Pages>
  <Words>2060</Words>
  <Characters>11747</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anca</cp:lastModifiedBy>
  <cp:revision>7</cp:revision>
  <cp:lastPrinted>2017-06-10T17:03:00Z</cp:lastPrinted>
  <dcterms:created xsi:type="dcterms:W3CDTF">2017-01-26T20:03:00Z</dcterms:created>
  <dcterms:modified xsi:type="dcterms:W3CDTF">2017-06-10T17:07:00Z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96098e49-6c2a-4aa3-9b3c-e7e524e30ff0</vt:lpwstr>
  </property>
</Properties>
</file>