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030E8C" w:rsidRDefault="00704BB4" w:rsidP="00030E8C">
      <w:pPr>
        <w:spacing w:line="276" w:lineRule="auto"/>
        <w:jc w:val="center"/>
        <w:rPr>
          <w:rFonts w:asciiTheme="majorHAnsi" w:hAnsiTheme="majorHAnsi"/>
          <w:b/>
          <w:bCs/>
          <w:sz w:val="28"/>
          <w:szCs w:val="28"/>
          <w:lang w:val="en-US"/>
        </w:rPr>
      </w:pPr>
      <w:r w:rsidRPr="00030E8C">
        <w:rPr>
          <w:rFonts w:asciiTheme="majorHAnsi" w:hAnsiTheme="majorHAnsi"/>
          <w:b/>
          <w:bCs/>
          <w:sz w:val="28"/>
          <w:szCs w:val="28"/>
          <w:lang w:val="en-US"/>
        </w:rPr>
        <w:t>ACADEMIC DISCIPLINE OVERVIEW</w:t>
      </w:r>
    </w:p>
    <w:p w14:paraId="5737C3E0" w14:textId="77777777" w:rsidR="00136C16" w:rsidRPr="00DD4589" w:rsidRDefault="00136C16" w:rsidP="00030E8C">
      <w:pPr>
        <w:numPr>
          <w:ilvl w:val="0"/>
          <w:numId w:val="1"/>
        </w:numPr>
        <w:spacing w:line="276" w:lineRule="auto"/>
        <w:jc w:val="both"/>
        <w:rPr>
          <w:rFonts w:asciiTheme="majorHAnsi" w:hAnsiTheme="majorHAnsi"/>
          <w:b/>
          <w:bCs/>
          <w:sz w:val="22"/>
          <w:szCs w:val="28"/>
          <w:lang w:val="en-US"/>
        </w:rPr>
      </w:pPr>
      <w:r w:rsidRPr="00030E8C">
        <w:rPr>
          <w:rFonts w:asciiTheme="majorHAnsi" w:hAnsiTheme="majorHAnsi"/>
          <w:b/>
          <w:bCs/>
          <w:sz w:val="24"/>
          <w:szCs w:val="28"/>
          <w:lang w:val="en-US"/>
        </w:rPr>
        <w:t>Program data</w:t>
      </w:r>
    </w:p>
    <w:p w14:paraId="4A93516B" w14:textId="77777777" w:rsidR="00DD4589" w:rsidRPr="00030E8C" w:rsidRDefault="00DD4589" w:rsidP="00DD4589">
      <w:pPr>
        <w:spacing w:line="276" w:lineRule="auto"/>
        <w:ind w:left="360"/>
        <w:jc w:val="both"/>
        <w:rPr>
          <w:rFonts w:asciiTheme="majorHAnsi" w:hAnsiTheme="majorHAnsi"/>
          <w:b/>
          <w:bCs/>
          <w:sz w:val="22"/>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136C16" w:rsidRPr="00030E8C" w14:paraId="08245DFF"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11625B9E" w14:textId="77777777" w:rsidR="00136C16" w:rsidRPr="00030E8C" w:rsidRDefault="00136C16" w:rsidP="00030E8C">
            <w:pPr>
              <w:spacing w:line="276" w:lineRule="auto"/>
              <w:jc w:val="center"/>
              <w:rPr>
                <w:rFonts w:asciiTheme="majorHAnsi" w:hAnsiTheme="majorHAnsi"/>
                <w:b/>
                <w:lang w:val="en-US"/>
              </w:rPr>
            </w:pPr>
            <w:r w:rsidRPr="00030E8C">
              <w:rPr>
                <w:rFonts w:asciiTheme="majorHAnsi" w:hAnsiTheme="majorHAnsi"/>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5617DD1" w14:textId="77777777" w:rsidR="00136C16" w:rsidRPr="00030E8C" w:rsidRDefault="00136C16" w:rsidP="00030E8C">
            <w:pPr>
              <w:spacing w:line="276" w:lineRule="auto"/>
              <w:rPr>
                <w:rFonts w:asciiTheme="majorHAnsi" w:hAnsiTheme="majorHAnsi"/>
                <w:b/>
                <w:bCs/>
                <w:sz w:val="24"/>
                <w:szCs w:val="24"/>
                <w:lang w:val="en-US"/>
              </w:rPr>
            </w:pPr>
            <w:r w:rsidRPr="00030E8C">
              <w:rPr>
                <w:rFonts w:asciiTheme="majorHAnsi" w:hAnsiTheme="majorHAnsi"/>
                <w:b/>
                <w:bCs/>
                <w:szCs w:val="24"/>
                <w:lang w:val="en-US"/>
              </w:rPr>
              <w:t>GRIGORE T. POPA UNIVERSITY OF MEDICINE AND PHARMACY IASI</w:t>
            </w:r>
          </w:p>
        </w:tc>
      </w:tr>
      <w:tr w:rsidR="00136C16" w:rsidRPr="00030E8C" w14:paraId="75C03F34"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7636B369" w14:textId="77777777" w:rsidR="00136C16" w:rsidRPr="00030E8C" w:rsidRDefault="00136C16" w:rsidP="00030E8C">
            <w:pPr>
              <w:spacing w:line="276" w:lineRule="auto"/>
              <w:jc w:val="center"/>
              <w:rPr>
                <w:rFonts w:asciiTheme="majorHAnsi" w:hAnsiTheme="majorHAnsi"/>
                <w:b/>
                <w:lang w:val="en-US"/>
              </w:rPr>
            </w:pPr>
            <w:r w:rsidRPr="00030E8C">
              <w:rPr>
                <w:rFonts w:asciiTheme="majorHAnsi" w:hAnsiTheme="majorHAnsi"/>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B8DB0B1" w14:textId="77777777" w:rsidR="00136C16" w:rsidRPr="00030E8C" w:rsidRDefault="00136C16" w:rsidP="00030E8C">
            <w:pPr>
              <w:spacing w:line="276" w:lineRule="auto"/>
              <w:rPr>
                <w:rFonts w:asciiTheme="majorHAnsi" w:hAnsiTheme="majorHAnsi"/>
                <w:b/>
                <w:bCs/>
                <w:lang w:val="en-US"/>
              </w:rPr>
            </w:pPr>
            <w:r w:rsidRPr="00030E8C">
              <w:rPr>
                <w:rFonts w:asciiTheme="majorHAnsi" w:hAnsiTheme="majorHAnsi"/>
                <w:b/>
                <w:bCs/>
                <w:lang w:val="en-US"/>
              </w:rPr>
              <w:t xml:space="preserve">FACULTY OF MEDICAL BIOENGINEERING </w:t>
            </w:r>
          </w:p>
        </w:tc>
      </w:tr>
      <w:tr w:rsidR="00136C16" w:rsidRPr="00030E8C" w14:paraId="35D81E8E"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6B45A3FA" w14:textId="77777777" w:rsidR="00136C16" w:rsidRPr="00030E8C" w:rsidRDefault="00136C16" w:rsidP="00030E8C">
            <w:pPr>
              <w:spacing w:line="276" w:lineRule="auto"/>
              <w:jc w:val="center"/>
              <w:rPr>
                <w:rFonts w:asciiTheme="majorHAnsi" w:hAnsiTheme="majorHAnsi"/>
                <w:b/>
                <w:lang w:val="en-US"/>
              </w:rPr>
            </w:pPr>
            <w:r w:rsidRPr="00030E8C">
              <w:rPr>
                <w:rFonts w:asciiTheme="majorHAnsi" w:hAnsiTheme="majorHAnsi"/>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9B091D9" w14:textId="77777777" w:rsidR="00136C16" w:rsidRPr="00030E8C" w:rsidRDefault="00136C16" w:rsidP="00030E8C">
            <w:pPr>
              <w:spacing w:line="276" w:lineRule="auto"/>
              <w:rPr>
                <w:rFonts w:asciiTheme="majorHAnsi" w:hAnsiTheme="majorHAnsi"/>
                <w:b/>
                <w:bCs/>
                <w:lang w:val="en-US"/>
              </w:rPr>
            </w:pPr>
            <w:r w:rsidRPr="00030E8C">
              <w:rPr>
                <w:rFonts w:asciiTheme="majorHAnsi" w:hAnsiTheme="majorHAnsi"/>
                <w:b/>
                <w:bCs/>
                <w:lang w:val="en-US"/>
              </w:rPr>
              <w:t xml:space="preserve">PROGRAMME: </w:t>
            </w:r>
            <w:r w:rsidRPr="00030E8C">
              <w:rPr>
                <w:rFonts w:asciiTheme="majorHAnsi" w:hAnsiTheme="majorHAnsi"/>
                <w:bCs/>
                <w:lang w:val="en-US"/>
              </w:rPr>
              <w:t>Physio-kinetotherapy and rehabilitation</w:t>
            </w:r>
          </w:p>
        </w:tc>
      </w:tr>
      <w:tr w:rsidR="00136C16" w:rsidRPr="00030E8C" w14:paraId="1A66C90F"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3F18F691" w14:textId="77777777" w:rsidR="00136C16" w:rsidRPr="00030E8C" w:rsidRDefault="00136C16" w:rsidP="00030E8C">
            <w:pPr>
              <w:spacing w:line="276" w:lineRule="auto"/>
              <w:jc w:val="center"/>
              <w:rPr>
                <w:rFonts w:asciiTheme="majorHAnsi" w:hAnsiTheme="majorHAnsi"/>
                <w:b/>
                <w:lang w:val="en-US"/>
              </w:rPr>
            </w:pPr>
            <w:r w:rsidRPr="00030E8C">
              <w:rPr>
                <w:rFonts w:asciiTheme="majorHAnsi" w:hAnsiTheme="majorHAnsi"/>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BB7EF5E" w14:textId="77777777" w:rsidR="00136C16" w:rsidRPr="00030E8C" w:rsidRDefault="00136C16" w:rsidP="00030E8C">
            <w:pPr>
              <w:spacing w:line="276" w:lineRule="auto"/>
              <w:rPr>
                <w:rFonts w:asciiTheme="majorHAnsi" w:hAnsiTheme="majorHAnsi"/>
                <w:b/>
                <w:bCs/>
                <w:lang w:val="en-US"/>
              </w:rPr>
            </w:pPr>
            <w:r w:rsidRPr="00030E8C">
              <w:rPr>
                <w:rFonts w:asciiTheme="majorHAnsi" w:hAnsiTheme="majorHAnsi"/>
                <w:b/>
                <w:bCs/>
                <w:lang w:val="en-US"/>
              </w:rPr>
              <w:t xml:space="preserve">STUDY FIELD: </w:t>
            </w:r>
            <w:r w:rsidRPr="00030E8C">
              <w:rPr>
                <w:rFonts w:asciiTheme="majorHAnsi" w:hAnsiTheme="majorHAnsi"/>
                <w:bCs/>
                <w:lang w:val="en-US"/>
              </w:rPr>
              <w:t>Health</w:t>
            </w:r>
          </w:p>
        </w:tc>
      </w:tr>
      <w:tr w:rsidR="00136C16" w:rsidRPr="00030E8C" w14:paraId="403112F7"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743C0B1B" w14:textId="77777777" w:rsidR="00136C16" w:rsidRPr="00030E8C" w:rsidRDefault="00136C16" w:rsidP="00030E8C">
            <w:pPr>
              <w:spacing w:line="276" w:lineRule="auto"/>
              <w:jc w:val="center"/>
              <w:rPr>
                <w:rFonts w:asciiTheme="majorHAnsi" w:hAnsiTheme="majorHAnsi"/>
                <w:b/>
                <w:lang w:val="en-US"/>
              </w:rPr>
            </w:pPr>
            <w:r w:rsidRPr="00030E8C">
              <w:rPr>
                <w:rFonts w:asciiTheme="majorHAnsi" w:hAnsiTheme="majorHAnsi"/>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E82EFAA" w14:textId="77777777" w:rsidR="00136C16" w:rsidRPr="00030E8C" w:rsidRDefault="00136C16" w:rsidP="00030E8C">
            <w:pPr>
              <w:spacing w:line="276" w:lineRule="auto"/>
              <w:rPr>
                <w:rFonts w:asciiTheme="majorHAnsi" w:hAnsiTheme="majorHAnsi"/>
                <w:b/>
                <w:bCs/>
                <w:lang w:val="en-US"/>
              </w:rPr>
            </w:pPr>
            <w:r w:rsidRPr="00030E8C">
              <w:rPr>
                <w:rFonts w:asciiTheme="majorHAnsi" w:hAnsiTheme="majorHAnsi"/>
                <w:b/>
                <w:bCs/>
                <w:lang w:val="en-US"/>
              </w:rPr>
              <w:t>STUDY CYCLE</w:t>
            </w:r>
            <w:r w:rsidRPr="00030E8C">
              <w:rPr>
                <w:rFonts w:asciiTheme="majorHAnsi" w:hAnsiTheme="majorHAnsi"/>
                <w:bCs/>
                <w:lang w:val="en-US"/>
              </w:rPr>
              <w:t>: UNDERGRADUATE</w:t>
            </w:r>
          </w:p>
        </w:tc>
      </w:tr>
      <w:tr w:rsidR="00136C16" w:rsidRPr="00030E8C" w14:paraId="194B6F77"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35B16F23" w14:textId="77777777" w:rsidR="00136C16" w:rsidRPr="00030E8C" w:rsidRDefault="00136C16" w:rsidP="00030E8C">
            <w:pPr>
              <w:spacing w:line="276" w:lineRule="auto"/>
              <w:jc w:val="center"/>
              <w:rPr>
                <w:rFonts w:asciiTheme="majorHAnsi" w:hAnsiTheme="majorHAnsi"/>
                <w:b/>
                <w:lang w:val="en-US"/>
              </w:rPr>
            </w:pPr>
            <w:r w:rsidRPr="00030E8C">
              <w:rPr>
                <w:rFonts w:asciiTheme="majorHAnsi" w:hAnsiTheme="majorHAnsi"/>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30170A5" w14:textId="77777777" w:rsidR="00136C16" w:rsidRPr="00030E8C" w:rsidRDefault="00136C16" w:rsidP="00030E8C">
            <w:pPr>
              <w:spacing w:line="276" w:lineRule="auto"/>
              <w:rPr>
                <w:rFonts w:asciiTheme="majorHAnsi" w:hAnsiTheme="majorHAnsi"/>
                <w:b/>
                <w:bCs/>
                <w:lang w:val="en-US"/>
              </w:rPr>
            </w:pPr>
            <w:r w:rsidRPr="00030E8C">
              <w:rPr>
                <w:rFonts w:asciiTheme="majorHAnsi" w:hAnsiTheme="majorHAnsi"/>
                <w:b/>
                <w:bCs/>
                <w:lang w:val="en-US"/>
              </w:rPr>
              <w:t xml:space="preserve">STUDY PROGRAMME: </w:t>
            </w:r>
            <w:r w:rsidRPr="00030E8C">
              <w:rPr>
                <w:rFonts w:asciiTheme="majorHAnsi" w:hAnsiTheme="majorHAnsi"/>
                <w:bCs/>
                <w:lang w:val="en-US"/>
              </w:rPr>
              <w:t>IN</w:t>
            </w:r>
            <w:r w:rsidRPr="00030E8C">
              <w:rPr>
                <w:rFonts w:asciiTheme="majorHAnsi" w:hAnsiTheme="majorHAnsi"/>
                <w:b/>
                <w:bCs/>
                <w:lang w:val="en-US"/>
              </w:rPr>
              <w:t xml:space="preserve"> </w:t>
            </w:r>
            <w:r w:rsidRPr="00030E8C">
              <w:rPr>
                <w:rFonts w:asciiTheme="majorHAnsi" w:hAnsiTheme="majorHAnsi"/>
                <w:bCs/>
                <w:lang w:val="en-US"/>
              </w:rPr>
              <w:t>ENGLISH</w:t>
            </w:r>
          </w:p>
        </w:tc>
      </w:tr>
      <w:tr w:rsidR="00136C16" w:rsidRPr="00030E8C" w14:paraId="623C74B8" w14:textId="77777777" w:rsidTr="00EB3245">
        <w:tc>
          <w:tcPr>
            <w:tcW w:w="10031" w:type="dxa"/>
            <w:gridSpan w:val="9"/>
            <w:tcBorders>
              <w:top w:val="single" w:sz="4" w:space="0" w:color="auto"/>
              <w:left w:val="nil"/>
              <w:bottom w:val="single" w:sz="4" w:space="0" w:color="auto"/>
              <w:right w:val="nil"/>
            </w:tcBorders>
          </w:tcPr>
          <w:p w14:paraId="7DFFF5ED" w14:textId="77777777" w:rsidR="00136C16" w:rsidRPr="00030E8C" w:rsidRDefault="00136C16" w:rsidP="00030E8C">
            <w:pPr>
              <w:spacing w:line="276" w:lineRule="auto"/>
              <w:rPr>
                <w:rFonts w:asciiTheme="majorHAnsi" w:hAnsiTheme="majorHAnsi"/>
                <w:b/>
                <w:bCs/>
                <w:sz w:val="24"/>
                <w:szCs w:val="28"/>
                <w:lang w:val="en-US"/>
              </w:rPr>
            </w:pPr>
          </w:p>
          <w:p w14:paraId="10A74DB1" w14:textId="77777777" w:rsidR="00136C16" w:rsidRDefault="00136C16" w:rsidP="00030E8C">
            <w:pPr>
              <w:numPr>
                <w:ilvl w:val="0"/>
                <w:numId w:val="1"/>
              </w:numPr>
              <w:spacing w:line="276" w:lineRule="auto"/>
              <w:rPr>
                <w:rFonts w:asciiTheme="majorHAnsi" w:hAnsiTheme="majorHAnsi"/>
                <w:b/>
                <w:bCs/>
                <w:sz w:val="24"/>
                <w:szCs w:val="28"/>
                <w:lang w:val="en-US"/>
              </w:rPr>
            </w:pPr>
            <w:r w:rsidRPr="00030E8C">
              <w:rPr>
                <w:rFonts w:asciiTheme="majorHAnsi" w:hAnsiTheme="majorHAnsi"/>
                <w:b/>
                <w:bCs/>
                <w:sz w:val="24"/>
                <w:szCs w:val="28"/>
                <w:lang w:val="en-US"/>
              </w:rPr>
              <w:t>Subject data</w:t>
            </w:r>
          </w:p>
          <w:p w14:paraId="5F8A9329" w14:textId="77777777" w:rsidR="00DD4589" w:rsidRPr="00030E8C" w:rsidRDefault="00DD4589" w:rsidP="00DD4589">
            <w:pPr>
              <w:spacing w:line="276" w:lineRule="auto"/>
              <w:ind w:left="360"/>
              <w:rPr>
                <w:rFonts w:asciiTheme="majorHAnsi" w:hAnsiTheme="majorHAnsi"/>
                <w:b/>
                <w:bCs/>
                <w:sz w:val="24"/>
                <w:szCs w:val="28"/>
                <w:lang w:val="en-US"/>
              </w:rPr>
            </w:pPr>
          </w:p>
        </w:tc>
      </w:tr>
      <w:tr w:rsidR="00136C16" w:rsidRPr="00030E8C" w14:paraId="2E68C0D4"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4456951B"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48A2F39E" w14:textId="49465278" w:rsidR="00136C16" w:rsidRPr="00030E8C" w:rsidRDefault="00136C16" w:rsidP="00030E8C">
            <w:pPr>
              <w:rPr>
                <w:rFonts w:asciiTheme="majorHAnsi" w:hAnsiTheme="majorHAnsi" w:cs="Calibri"/>
                <w:b/>
                <w:bCs/>
                <w:szCs w:val="20"/>
              </w:rPr>
            </w:pPr>
            <w:r w:rsidRPr="00030E8C">
              <w:rPr>
                <w:rFonts w:asciiTheme="majorHAnsi" w:hAnsiTheme="majorHAnsi"/>
                <w:b/>
                <w:bCs/>
                <w:lang w:val="en-US"/>
              </w:rPr>
              <w:t xml:space="preserve">Subject: </w:t>
            </w:r>
            <w:r w:rsidRPr="00030E8C">
              <w:rPr>
                <w:rFonts w:asciiTheme="majorHAnsi" w:hAnsiTheme="majorHAnsi" w:cs="Calibri"/>
                <w:b/>
                <w:bCs/>
                <w:szCs w:val="20"/>
              </w:rPr>
              <w:t>Pediatrics and child rehabilitation</w:t>
            </w:r>
            <w:r w:rsidR="001666FE" w:rsidRPr="00030E8C">
              <w:rPr>
                <w:rFonts w:asciiTheme="majorHAnsi" w:hAnsiTheme="majorHAnsi" w:cs="Calibri"/>
                <w:b/>
                <w:bCs/>
                <w:szCs w:val="20"/>
              </w:rPr>
              <w:t xml:space="preserve"> / RE1302</w:t>
            </w:r>
          </w:p>
        </w:tc>
      </w:tr>
      <w:tr w:rsidR="00136C16" w:rsidRPr="00030E8C" w14:paraId="2943D680"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03BA42FC"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C174EC6" w14:textId="77777777" w:rsidR="00136C16" w:rsidRPr="00030E8C" w:rsidRDefault="00136C16" w:rsidP="00030E8C">
            <w:pPr>
              <w:spacing w:line="276" w:lineRule="auto"/>
              <w:rPr>
                <w:rFonts w:asciiTheme="majorHAnsi" w:hAnsiTheme="majorHAnsi"/>
                <w:b/>
                <w:bCs/>
                <w:szCs w:val="20"/>
              </w:rPr>
            </w:pPr>
            <w:r w:rsidRPr="00030E8C">
              <w:rPr>
                <w:rFonts w:asciiTheme="majorHAnsi" w:hAnsiTheme="majorHAnsi"/>
                <w:b/>
                <w:bCs/>
                <w:lang w:val="en-US"/>
              </w:rPr>
              <w:t xml:space="preserve">Module leader: </w:t>
            </w:r>
            <w:r w:rsidRPr="00030E8C">
              <w:rPr>
                <w:rFonts w:asciiTheme="majorHAnsi" w:hAnsiTheme="majorHAnsi"/>
                <w:b/>
                <w:bCs/>
                <w:szCs w:val="20"/>
              </w:rPr>
              <w:t xml:space="preserve">Lecturer, PhD Dana – Teodora Anton-Paduraru </w:t>
            </w:r>
          </w:p>
          <w:p w14:paraId="1BA87958" w14:textId="6535E1C3"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szCs w:val="20"/>
              </w:rPr>
              <w:t>Lecturer, PhD Simona Gavrilescu</w:t>
            </w:r>
          </w:p>
        </w:tc>
      </w:tr>
      <w:tr w:rsidR="00136C16" w:rsidRPr="00030E8C" w14:paraId="0DCF608F"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2A88A273"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5F22DBE4" w14:textId="77777777" w:rsidR="00136C16" w:rsidRPr="00030E8C" w:rsidRDefault="00136C16" w:rsidP="00030E8C">
            <w:pPr>
              <w:spacing w:line="276" w:lineRule="auto"/>
              <w:rPr>
                <w:rFonts w:asciiTheme="majorHAnsi" w:hAnsiTheme="majorHAnsi"/>
                <w:b/>
                <w:bCs/>
                <w:szCs w:val="20"/>
              </w:rPr>
            </w:pPr>
            <w:r w:rsidRPr="00030E8C">
              <w:rPr>
                <w:rFonts w:asciiTheme="majorHAnsi" w:hAnsiTheme="majorHAnsi"/>
                <w:b/>
                <w:bCs/>
                <w:lang w:val="en-US"/>
              </w:rPr>
              <w:t xml:space="preserve">Seminar leader: </w:t>
            </w:r>
            <w:r w:rsidRPr="00030E8C">
              <w:rPr>
                <w:rFonts w:asciiTheme="majorHAnsi" w:hAnsiTheme="majorHAnsi"/>
                <w:b/>
                <w:bCs/>
                <w:szCs w:val="20"/>
              </w:rPr>
              <w:t xml:space="preserve">Lecturer, PhD Dana – Teodora Anton-Paduraru </w:t>
            </w:r>
          </w:p>
          <w:p w14:paraId="56CCE739" w14:textId="575AA2CD"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szCs w:val="20"/>
              </w:rPr>
              <w:t>Lecturer, PhD Simona Gavrilescu</w:t>
            </w:r>
          </w:p>
        </w:tc>
      </w:tr>
      <w:tr w:rsidR="00136C16" w:rsidRPr="00030E8C" w14:paraId="0F807BD4" w14:textId="77777777" w:rsidTr="00EB3245">
        <w:tc>
          <w:tcPr>
            <w:tcW w:w="1384" w:type="dxa"/>
            <w:gridSpan w:val="2"/>
            <w:tcBorders>
              <w:top w:val="single" w:sz="4" w:space="0" w:color="auto"/>
              <w:left w:val="single" w:sz="4" w:space="0" w:color="auto"/>
              <w:bottom w:val="single" w:sz="4" w:space="0" w:color="auto"/>
              <w:right w:val="single" w:sz="4" w:space="0" w:color="auto"/>
            </w:tcBorders>
            <w:hideMark/>
          </w:tcPr>
          <w:p w14:paraId="67B8022C"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193842FB" w14:textId="4B247EAB" w:rsidR="00136C16" w:rsidRPr="00030E8C" w:rsidRDefault="00136C16" w:rsidP="00030E8C">
            <w:pPr>
              <w:spacing w:line="276" w:lineRule="auto"/>
              <w:jc w:val="center"/>
              <w:rPr>
                <w:rFonts w:asciiTheme="majorHAnsi" w:hAnsiTheme="majorHAnsi"/>
                <w:b/>
                <w:bCs/>
                <w:lang w:val="en-US"/>
              </w:rPr>
            </w:pPr>
            <w:r w:rsidRPr="00030E8C">
              <w:rPr>
                <w:rFonts w:asciiTheme="majorHAnsi" w:hAnsiTheme="majorHAnsi"/>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1E6E475D"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07B48CC3" w14:textId="521C4B0C" w:rsidR="00136C16" w:rsidRPr="00030E8C" w:rsidRDefault="00136C16" w:rsidP="00030E8C">
            <w:pPr>
              <w:spacing w:line="276" w:lineRule="auto"/>
              <w:jc w:val="center"/>
              <w:rPr>
                <w:rFonts w:asciiTheme="majorHAnsi" w:hAnsiTheme="majorHAnsi"/>
                <w:b/>
                <w:bCs/>
                <w:lang w:val="en-US"/>
              </w:rPr>
            </w:pPr>
            <w:r w:rsidRPr="00030E8C">
              <w:rPr>
                <w:rFonts w:asciiTheme="majorHAnsi" w:hAnsiTheme="majorHAnsi"/>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3488BD61"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7CD5EFFA" w14:textId="2277FEE7" w:rsidR="00136C16" w:rsidRPr="00030E8C" w:rsidRDefault="00136C16" w:rsidP="00030E8C">
            <w:pPr>
              <w:spacing w:line="276" w:lineRule="auto"/>
              <w:jc w:val="both"/>
              <w:rPr>
                <w:rFonts w:asciiTheme="majorHAnsi" w:hAnsiTheme="majorHAnsi"/>
                <w:bCs/>
                <w:lang w:val="en-US"/>
              </w:rPr>
            </w:pPr>
            <w:r w:rsidRPr="00030E8C">
              <w:rPr>
                <w:rFonts w:asciiTheme="majorHAnsi" w:hAnsiTheme="majorHAnsi"/>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36643D70" w14:textId="77777777" w:rsidR="00136C16" w:rsidRPr="00030E8C" w:rsidRDefault="00136C16" w:rsidP="00030E8C">
            <w:pPr>
              <w:spacing w:line="276" w:lineRule="auto"/>
              <w:jc w:val="both"/>
              <w:rPr>
                <w:rFonts w:asciiTheme="majorHAnsi" w:hAnsiTheme="majorHAnsi"/>
                <w:b/>
                <w:bCs/>
                <w:lang w:val="en-US"/>
              </w:rPr>
            </w:pPr>
            <w:r w:rsidRPr="00030E8C">
              <w:rPr>
                <w:rFonts w:asciiTheme="majorHAnsi" w:hAnsiTheme="majorHAnsi"/>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3E95AFA7" w14:textId="707A9AD6" w:rsidR="00136C16" w:rsidRPr="00030E8C" w:rsidRDefault="00136C16" w:rsidP="00030E8C">
            <w:pPr>
              <w:spacing w:line="276" w:lineRule="auto"/>
              <w:jc w:val="both"/>
              <w:rPr>
                <w:rFonts w:asciiTheme="majorHAnsi" w:hAnsiTheme="majorHAnsi"/>
                <w:bCs/>
                <w:lang w:val="en-US"/>
              </w:rPr>
            </w:pPr>
            <w:r w:rsidRPr="00030E8C">
              <w:rPr>
                <w:rFonts w:asciiTheme="majorHAnsi" w:hAnsiTheme="majorHAnsi"/>
                <w:bCs/>
                <w:lang w:val="en-US"/>
              </w:rPr>
              <w:t xml:space="preserve">Mandatory </w:t>
            </w:r>
          </w:p>
        </w:tc>
      </w:tr>
    </w:tbl>
    <w:p w14:paraId="0B5853C6" w14:textId="77777777" w:rsidR="00457B8D" w:rsidRPr="00030E8C" w:rsidRDefault="00457B8D" w:rsidP="00030E8C">
      <w:pPr>
        <w:spacing w:line="276" w:lineRule="auto"/>
        <w:rPr>
          <w:rFonts w:asciiTheme="majorHAnsi" w:hAnsiTheme="majorHAnsi"/>
          <w:b/>
          <w:bCs/>
          <w:szCs w:val="20"/>
          <w:lang w:val="en-US"/>
        </w:rPr>
      </w:pPr>
    </w:p>
    <w:p w14:paraId="569277B8" w14:textId="463F8DF3" w:rsidR="00457B8D" w:rsidRDefault="00136C16" w:rsidP="00030E8C">
      <w:pPr>
        <w:pStyle w:val="ListParagraph"/>
        <w:numPr>
          <w:ilvl w:val="0"/>
          <w:numId w:val="1"/>
        </w:numPr>
        <w:rPr>
          <w:rFonts w:asciiTheme="majorHAnsi" w:hAnsiTheme="majorHAnsi"/>
          <w:b/>
          <w:bCs/>
          <w:sz w:val="24"/>
          <w:szCs w:val="28"/>
          <w:lang w:val="en-US"/>
        </w:rPr>
      </w:pPr>
      <w:r w:rsidRPr="00030E8C">
        <w:rPr>
          <w:rFonts w:asciiTheme="majorHAnsi" w:hAnsiTheme="majorHAnsi"/>
          <w:b/>
          <w:bCs/>
          <w:sz w:val="24"/>
          <w:szCs w:val="28"/>
          <w:lang w:val="en-US"/>
        </w:rPr>
        <w:t>Estimated total time (hours/semester of didactic activity)</w:t>
      </w:r>
    </w:p>
    <w:p w14:paraId="7D5C2E47" w14:textId="77777777" w:rsidR="00DD4589" w:rsidRPr="00030E8C" w:rsidRDefault="00DD4589" w:rsidP="00DD4589">
      <w:pPr>
        <w:pStyle w:val="ListParagraph"/>
        <w:ind w:left="360"/>
        <w:rPr>
          <w:rFonts w:asciiTheme="majorHAnsi" w:hAnsiTheme="majorHAnsi"/>
          <w:b/>
          <w:bCs/>
          <w:sz w:val="24"/>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AA7DCA" w:rsidRPr="00030E8C" w14:paraId="0C7A8273"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22EDB20A"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13D3FCBB"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46935645"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1D6161B8"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3BEEA2B7"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3.3.Seminar / l</w:t>
            </w:r>
            <w:r w:rsidRPr="00030E8C">
              <w:rPr>
                <w:rFonts w:asciiTheme="majorHAnsi" w:hAnsiTheme="majorHAnsi"/>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4CE51C46"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2</w:t>
            </w:r>
          </w:p>
        </w:tc>
      </w:tr>
      <w:tr w:rsidR="00AA7DCA" w:rsidRPr="00030E8C" w14:paraId="2452CEEA"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52EB2129"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3.4.</w:t>
            </w:r>
            <w:r w:rsidRPr="00030E8C">
              <w:rPr>
                <w:rFonts w:asciiTheme="majorHAnsi" w:hAnsiTheme="majorHAnsi"/>
                <w:b/>
                <w:bCs/>
                <w:sz w:val="22"/>
                <w:lang w:val="en-US"/>
              </w:rPr>
              <w:t xml:space="preserve"> </w:t>
            </w:r>
            <w:r w:rsidRPr="00030E8C">
              <w:rPr>
                <w:rFonts w:asciiTheme="majorHAnsi" w:hAnsiTheme="majorHAnsi"/>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1640241"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14B741B8"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5560FBF8"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04AF47EB"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 xml:space="preserve">3.6. Seminar / </w:t>
            </w:r>
            <w:r w:rsidRPr="00030E8C">
              <w:rPr>
                <w:rFonts w:asciiTheme="majorHAnsi" w:hAnsiTheme="majorHAnsi"/>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5366A849"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28</w:t>
            </w:r>
          </w:p>
        </w:tc>
      </w:tr>
      <w:tr w:rsidR="00AA7DCA" w:rsidRPr="00030E8C" w14:paraId="5A40CE12"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7D8AB0C" w14:textId="77777777" w:rsidR="00AA7DCA" w:rsidRPr="00030E8C" w:rsidRDefault="00AA7DCA" w:rsidP="00030E8C">
            <w:pPr>
              <w:spacing w:line="276" w:lineRule="auto"/>
              <w:rPr>
                <w:rFonts w:asciiTheme="majorHAnsi" w:hAnsiTheme="majorHAnsi"/>
                <w:lang w:val="en-US"/>
              </w:rPr>
            </w:pPr>
            <w:r w:rsidRPr="00030E8C">
              <w:rPr>
                <w:rFonts w:asciiTheme="majorHAnsi" w:hAnsiTheme="majorHAnsi"/>
                <w:b/>
                <w:bCs/>
                <w:lang w:val="en-US"/>
              </w:rPr>
              <w:t>3.7.</w:t>
            </w:r>
            <w:r w:rsidRPr="00030E8C">
              <w:rPr>
                <w:rFonts w:asciiTheme="majorHAnsi" w:hAnsiTheme="majorHAnsi"/>
                <w:b/>
                <w:bCs/>
                <w:sz w:val="22"/>
                <w:lang w:val="en-US"/>
              </w:rPr>
              <w:t xml:space="preserve"> </w:t>
            </w:r>
            <w:r w:rsidRPr="00030E8C">
              <w:rPr>
                <w:rFonts w:asciiTheme="majorHAnsi" w:hAnsiTheme="majorHAnsi"/>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6E269C23" w14:textId="77777777" w:rsidR="00AA7DCA" w:rsidRPr="00030E8C" w:rsidRDefault="00AA7DCA" w:rsidP="00030E8C">
            <w:pPr>
              <w:spacing w:line="276" w:lineRule="auto"/>
              <w:jc w:val="center"/>
              <w:rPr>
                <w:rFonts w:asciiTheme="majorHAnsi" w:hAnsiTheme="majorHAnsi"/>
                <w:bCs/>
                <w:lang w:val="en-US"/>
              </w:rPr>
            </w:pPr>
            <w:r w:rsidRPr="00030E8C">
              <w:rPr>
                <w:rFonts w:asciiTheme="majorHAnsi" w:hAnsiTheme="majorHAnsi"/>
                <w:bCs/>
                <w:lang w:val="en-US"/>
              </w:rPr>
              <w:t>Hours</w:t>
            </w:r>
          </w:p>
        </w:tc>
      </w:tr>
      <w:tr w:rsidR="00AA7DCA" w:rsidRPr="00030E8C" w14:paraId="7EE5CC20"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032E5CD6"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24AC3E7B"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12</w:t>
            </w:r>
          </w:p>
        </w:tc>
      </w:tr>
      <w:tr w:rsidR="00AA7DCA" w:rsidRPr="00030E8C" w14:paraId="2F5ECA09"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50D4D77E"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105BDDF5"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14</w:t>
            </w:r>
          </w:p>
        </w:tc>
      </w:tr>
      <w:tr w:rsidR="00AA7DCA" w:rsidRPr="00030E8C" w14:paraId="525A2209"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279806D"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6A40C889"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10</w:t>
            </w:r>
          </w:p>
        </w:tc>
      </w:tr>
      <w:tr w:rsidR="00AA7DCA" w:rsidRPr="00030E8C" w14:paraId="38336DC0"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6D88D2E"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1CAD1CB8" w14:textId="77777777" w:rsidR="00AA7DCA" w:rsidRPr="00030E8C" w:rsidRDefault="00AA7DCA" w:rsidP="00030E8C">
            <w:pPr>
              <w:spacing w:line="276" w:lineRule="auto"/>
              <w:jc w:val="center"/>
              <w:rPr>
                <w:rFonts w:asciiTheme="majorHAnsi" w:hAnsiTheme="majorHAnsi"/>
                <w:lang w:val="en-US"/>
              </w:rPr>
            </w:pPr>
          </w:p>
        </w:tc>
      </w:tr>
      <w:tr w:rsidR="00AA7DCA" w:rsidRPr="00030E8C" w14:paraId="68E56AD5"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28062D5A"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10069DEE"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8</w:t>
            </w:r>
          </w:p>
        </w:tc>
      </w:tr>
      <w:tr w:rsidR="00AA7DCA" w:rsidRPr="00030E8C" w14:paraId="5E6408D4"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44405022" w14:textId="77777777" w:rsidR="00AA7DCA" w:rsidRPr="00030E8C" w:rsidRDefault="00AA7DCA" w:rsidP="00030E8C">
            <w:pPr>
              <w:spacing w:line="276" w:lineRule="auto"/>
              <w:rPr>
                <w:rFonts w:asciiTheme="majorHAnsi" w:hAnsiTheme="majorHAnsi"/>
                <w:b/>
                <w:bCs/>
                <w:lang w:val="en-US"/>
              </w:rPr>
            </w:pPr>
            <w:r w:rsidRPr="00030E8C">
              <w:rPr>
                <w:rFonts w:asciiTheme="majorHAnsi" w:hAnsiTheme="majorHAnsi"/>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724F11A0" w14:textId="77777777" w:rsidR="00AA7DCA" w:rsidRPr="00030E8C" w:rsidRDefault="00AA7DCA" w:rsidP="00030E8C">
            <w:pPr>
              <w:spacing w:line="276" w:lineRule="auto"/>
              <w:jc w:val="center"/>
              <w:rPr>
                <w:rFonts w:asciiTheme="majorHAnsi" w:hAnsiTheme="majorHAnsi"/>
                <w:lang w:val="en-US"/>
              </w:rPr>
            </w:pPr>
          </w:p>
        </w:tc>
      </w:tr>
      <w:tr w:rsidR="00AA7DCA" w:rsidRPr="00030E8C" w14:paraId="08C41DB8"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EB3A7D3" w14:textId="77777777" w:rsidR="00AA7DCA" w:rsidRPr="00030E8C" w:rsidRDefault="00AA7DCA" w:rsidP="00030E8C">
            <w:pPr>
              <w:spacing w:line="276" w:lineRule="auto"/>
              <w:rPr>
                <w:rFonts w:asciiTheme="majorHAnsi" w:hAnsiTheme="majorHAnsi"/>
                <w:lang w:val="en-US"/>
              </w:rPr>
            </w:pPr>
            <w:r w:rsidRPr="00030E8C">
              <w:rPr>
                <w:rFonts w:asciiTheme="majorHAnsi" w:hAnsiTheme="majorHAnsi"/>
                <w:b/>
                <w:bCs/>
                <w:szCs w:val="20"/>
                <w:lang w:val="en-US"/>
              </w:rPr>
              <w:lastRenderedPageBreak/>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0D3A1855"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44</w:t>
            </w:r>
          </w:p>
        </w:tc>
      </w:tr>
      <w:tr w:rsidR="00AA7DCA" w:rsidRPr="00030E8C" w14:paraId="7435A095"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6B4CF18" w14:textId="77777777" w:rsidR="00AA7DCA" w:rsidRPr="00030E8C" w:rsidRDefault="00AA7DCA" w:rsidP="00030E8C">
            <w:pPr>
              <w:spacing w:line="276" w:lineRule="auto"/>
              <w:rPr>
                <w:rFonts w:asciiTheme="majorHAnsi" w:hAnsiTheme="majorHAnsi"/>
                <w:lang w:val="en-US"/>
              </w:rPr>
            </w:pPr>
            <w:r w:rsidRPr="00030E8C">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4179AED9"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100</w:t>
            </w:r>
          </w:p>
        </w:tc>
      </w:tr>
      <w:tr w:rsidR="00AA7DCA" w:rsidRPr="00030E8C" w14:paraId="1D8C3313"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485E6798" w14:textId="77777777" w:rsidR="00AA7DCA" w:rsidRPr="00030E8C" w:rsidRDefault="00AA7DCA" w:rsidP="00030E8C">
            <w:pPr>
              <w:spacing w:line="276" w:lineRule="auto"/>
              <w:rPr>
                <w:rFonts w:asciiTheme="majorHAnsi" w:hAnsiTheme="majorHAnsi"/>
                <w:lang w:val="en-US"/>
              </w:rPr>
            </w:pPr>
            <w:r w:rsidRPr="00030E8C">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68B9089C" w14:textId="77777777" w:rsidR="00AA7DCA" w:rsidRPr="00030E8C" w:rsidRDefault="00AA7DCA" w:rsidP="00030E8C">
            <w:pPr>
              <w:spacing w:line="276" w:lineRule="auto"/>
              <w:jc w:val="center"/>
              <w:rPr>
                <w:rFonts w:asciiTheme="majorHAnsi" w:hAnsiTheme="majorHAnsi"/>
                <w:lang w:val="en-US"/>
              </w:rPr>
            </w:pPr>
            <w:r w:rsidRPr="00030E8C">
              <w:rPr>
                <w:rFonts w:asciiTheme="majorHAnsi" w:hAnsiTheme="majorHAnsi"/>
                <w:lang w:val="en-US"/>
              </w:rPr>
              <w:t>4</w:t>
            </w:r>
          </w:p>
        </w:tc>
      </w:tr>
    </w:tbl>
    <w:p w14:paraId="21701914" w14:textId="77777777" w:rsidR="00457B8D" w:rsidRPr="00030E8C" w:rsidRDefault="00457B8D" w:rsidP="00030E8C">
      <w:pPr>
        <w:spacing w:line="276" w:lineRule="auto"/>
        <w:rPr>
          <w:rFonts w:asciiTheme="majorHAnsi" w:hAnsiTheme="majorHAnsi"/>
          <w:b/>
          <w:bCs/>
          <w:szCs w:val="20"/>
          <w:lang w:val="en-US"/>
        </w:rPr>
      </w:pPr>
    </w:p>
    <w:p w14:paraId="647EDAEC" w14:textId="4B0331BB" w:rsidR="00457B8D" w:rsidRDefault="00457B8D" w:rsidP="00030E8C">
      <w:pPr>
        <w:pStyle w:val="ListParagraph"/>
        <w:numPr>
          <w:ilvl w:val="0"/>
          <w:numId w:val="1"/>
        </w:numPr>
        <w:spacing w:line="276" w:lineRule="auto"/>
        <w:rPr>
          <w:rFonts w:asciiTheme="majorHAnsi" w:hAnsiTheme="majorHAnsi"/>
          <w:b/>
          <w:bCs/>
          <w:sz w:val="24"/>
          <w:szCs w:val="24"/>
          <w:lang w:val="en-US"/>
        </w:rPr>
      </w:pPr>
      <w:r w:rsidRPr="00030E8C">
        <w:rPr>
          <w:rFonts w:asciiTheme="majorHAnsi" w:hAnsiTheme="majorHAnsi"/>
          <w:b/>
          <w:bCs/>
          <w:sz w:val="24"/>
          <w:szCs w:val="24"/>
          <w:lang w:val="en-US"/>
        </w:rPr>
        <w:t>Prerequisites (as needed)</w:t>
      </w:r>
    </w:p>
    <w:p w14:paraId="696E6130" w14:textId="77777777" w:rsidR="00DD4589" w:rsidRPr="00030E8C" w:rsidRDefault="00DD4589" w:rsidP="00DD4589">
      <w:pPr>
        <w:pStyle w:val="ListParagraph"/>
        <w:spacing w:line="276" w:lineRule="auto"/>
        <w:ind w:left="360"/>
        <w:rPr>
          <w:rFonts w:asciiTheme="majorHAnsi" w:hAnsiTheme="majorHAns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886"/>
      </w:tblGrid>
      <w:tr w:rsidR="00457B8D" w:rsidRPr="00030E8C"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29DE834A" w:rsidR="00457B8D" w:rsidRPr="00030E8C" w:rsidRDefault="00DD545A" w:rsidP="00030E8C">
            <w:pPr>
              <w:spacing w:line="276" w:lineRule="auto"/>
              <w:rPr>
                <w:rFonts w:asciiTheme="majorHAnsi" w:hAnsiTheme="majorHAnsi"/>
                <w:b/>
                <w:bCs/>
                <w:szCs w:val="20"/>
                <w:lang w:val="en-US"/>
              </w:rPr>
            </w:pPr>
            <w:r w:rsidRPr="00030E8C">
              <w:rPr>
                <w:rFonts w:asciiTheme="majorHAnsi" w:hAnsiTheme="majorHAnsi"/>
                <w:b/>
                <w:bCs/>
                <w:szCs w:val="20"/>
                <w:lang w:val="en-US"/>
              </w:rPr>
              <w:t>-</w:t>
            </w:r>
          </w:p>
        </w:tc>
      </w:tr>
      <w:tr w:rsidR="00457B8D" w:rsidRPr="00030E8C"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585F7ECE" w:rsidR="00457B8D" w:rsidRPr="00030E8C" w:rsidRDefault="00DD545A" w:rsidP="00030E8C">
            <w:pPr>
              <w:spacing w:line="276" w:lineRule="auto"/>
              <w:rPr>
                <w:rFonts w:asciiTheme="majorHAnsi" w:hAnsiTheme="majorHAnsi"/>
                <w:b/>
                <w:bCs/>
                <w:szCs w:val="20"/>
                <w:lang w:val="en-US"/>
              </w:rPr>
            </w:pPr>
            <w:r w:rsidRPr="00030E8C">
              <w:rPr>
                <w:rFonts w:asciiTheme="majorHAnsi" w:hAnsiTheme="majorHAnsi"/>
                <w:b/>
                <w:bCs/>
                <w:szCs w:val="20"/>
                <w:lang w:val="en-US"/>
              </w:rPr>
              <w:t>-</w:t>
            </w:r>
          </w:p>
        </w:tc>
      </w:tr>
    </w:tbl>
    <w:p w14:paraId="1B4AD58C" w14:textId="77777777" w:rsidR="00457B8D" w:rsidRPr="00030E8C" w:rsidRDefault="00457B8D" w:rsidP="00030E8C">
      <w:pPr>
        <w:spacing w:line="276" w:lineRule="auto"/>
        <w:rPr>
          <w:rFonts w:asciiTheme="majorHAnsi" w:hAnsiTheme="majorHAnsi"/>
          <w:b/>
          <w:bCs/>
          <w:szCs w:val="20"/>
          <w:lang w:val="en-US"/>
        </w:rPr>
      </w:pPr>
    </w:p>
    <w:p w14:paraId="20EF2BF6" w14:textId="77777777" w:rsidR="00457B8D" w:rsidRDefault="00457B8D" w:rsidP="00030E8C">
      <w:pPr>
        <w:numPr>
          <w:ilvl w:val="0"/>
          <w:numId w:val="1"/>
        </w:numPr>
        <w:spacing w:line="276" w:lineRule="auto"/>
        <w:rPr>
          <w:rFonts w:asciiTheme="majorHAnsi" w:hAnsiTheme="majorHAnsi"/>
          <w:b/>
          <w:bCs/>
          <w:sz w:val="24"/>
          <w:szCs w:val="24"/>
          <w:lang w:val="en-US"/>
        </w:rPr>
      </w:pPr>
      <w:r w:rsidRPr="00030E8C">
        <w:rPr>
          <w:rFonts w:asciiTheme="majorHAnsi" w:hAnsiTheme="majorHAnsi"/>
          <w:b/>
          <w:bCs/>
          <w:sz w:val="24"/>
          <w:szCs w:val="24"/>
          <w:lang w:val="en-US"/>
        </w:rPr>
        <w:t>Conditions (as needed)</w:t>
      </w:r>
    </w:p>
    <w:p w14:paraId="37472ABF" w14:textId="77777777" w:rsidR="00DD4589" w:rsidRPr="00030E8C" w:rsidRDefault="00DD4589" w:rsidP="00DD4589">
      <w:pPr>
        <w:spacing w:line="276" w:lineRule="auto"/>
        <w:ind w:left="360"/>
        <w:rPr>
          <w:rFonts w:asciiTheme="majorHAnsi" w:hAnsiTheme="majorHAns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5593"/>
      </w:tblGrid>
      <w:tr w:rsidR="00457B8D" w:rsidRPr="00030E8C"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Video logistical support</w:t>
            </w:r>
          </w:p>
        </w:tc>
      </w:tr>
      <w:tr w:rsidR="00457B8D" w:rsidRPr="00030E8C"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20269575" w:rsidR="00457B8D" w:rsidRPr="00030E8C" w:rsidRDefault="00DD545A" w:rsidP="00030E8C">
            <w:pPr>
              <w:spacing w:line="276" w:lineRule="auto"/>
              <w:rPr>
                <w:rFonts w:asciiTheme="majorHAnsi" w:hAnsiTheme="majorHAnsi"/>
                <w:b/>
                <w:bCs/>
                <w:szCs w:val="20"/>
                <w:lang w:val="en-US"/>
              </w:rPr>
            </w:pPr>
            <w:r w:rsidRPr="00030E8C">
              <w:rPr>
                <w:rFonts w:asciiTheme="majorHAnsi" w:hAnsiTheme="majorHAnsi"/>
                <w:b/>
                <w:bCs/>
                <w:szCs w:val="20"/>
                <w:lang w:val="en-US"/>
              </w:rPr>
              <w:t>The students will have suitable equipment</w:t>
            </w:r>
          </w:p>
        </w:tc>
      </w:tr>
    </w:tbl>
    <w:p w14:paraId="45AC0216" w14:textId="77777777" w:rsidR="00457B8D" w:rsidRPr="00030E8C" w:rsidRDefault="00457B8D" w:rsidP="00030E8C">
      <w:pPr>
        <w:spacing w:line="276" w:lineRule="auto"/>
        <w:rPr>
          <w:rFonts w:asciiTheme="majorHAnsi" w:hAnsiTheme="majorHAnsi"/>
          <w:b/>
          <w:bCs/>
          <w:szCs w:val="20"/>
          <w:lang w:val="en-US"/>
        </w:rPr>
      </w:pPr>
    </w:p>
    <w:p w14:paraId="7D53996D" w14:textId="7274818D" w:rsidR="00136C16" w:rsidRPr="00DD4589" w:rsidRDefault="00136C16" w:rsidP="00030E8C">
      <w:pPr>
        <w:pStyle w:val="ListParagraph"/>
        <w:numPr>
          <w:ilvl w:val="0"/>
          <w:numId w:val="1"/>
        </w:numPr>
        <w:spacing w:line="276" w:lineRule="auto"/>
        <w:rPr>
          <w:rFonts w:asciiTheme="majorHAnsi" w:hAnsiTheme="majorHAnsi"/>
          <w:b/>
          <w:bCs/>
          <w:sz w:val="22"/>
          <w:szCs w:val="28"/>
          <w:lang w:val="en-US"/>
        </w:rPr>
      </w:pPr>
      <w:r w:rsidRPr="00030E8C">
        <w:rPr>
          <w:rFonts w:asciiTheme="majorHAnsi" w:hAnsiTheme="majorHAnsi"/>
          <w:b/>
          <w:bCs/>
          <w:sz w:val="24"/>
          <w:szCs w:val="28"/>
          <w:lang w:val="en-US"/>
        </w:rPr>
        <w:t>Specific competences acquired</w:t>
      </w:r>
    </w:p>
    <w:p w14:paraId="403FC4D1" w14:textId="77777777" w:rsidR="00DD4589" w:rsidRPr="00030E8C" w:rsidRDefault="00DD4589" w:rsidP="00DD4589">
      <w:pPr>
        <w:pStyle w:val="ListParagraph"/>
        <w:spacing w:line="276" w:lineRule="auto"/>
        <w:ind w:left="360"/>
        <w:rPr>
          <w:rFonts w:asciiTheme="majorHAnsi" w:hAnsiTheme="majorHAnsi"/>
          <w:b/>
          <w:bCs/>
          <w:sz w:val="22"/>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255"/>
      </w:tblGrid>
      <w:tr w:rsidR="00136C16" w:rsidRPr="00030E8C" w14:paraId="3C0BD6F1" w14:textId="77777777" w:rsidTr="00030E8C">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hideMark/>
          </w:tcPr>
          <w:p w14:paraId="0B31EABB" w14:textId="77777777" w:rsidR="00136C16" w:rsidRPr="00030E8C" w:rsidRDefault="00136C16" w:rsidP="00030E8C">
            <w:pPr>
              <w:spacing w:line="276" w:lineRule="auto"/>
              <w:ind w:left="113" w:right="113"/>
              <w:rPr>
                <w:rFonts w:asciiTheme="majorHAnsi" w:hAnsiTheme="majorHAnsi"/>
                <w:bCs/>
                <w:szCs w:val="20"/>
                <w:lang w:val="en-US"/>
              </w:rPr>
            </w:pPr>
            <w:r w:rsidRPr="00030E8C">
              <w:rPr>
                <w:rFonts w:asciiTheme="majorHAnsi" w:hAnsiTheme="majorHAnsi"/>
                <w:bCs/>
                <w:szCs w:val="20"/>
                <w:lang w:val="en-US"/>
              </w:rPr>
              <w:t>Professional competences (expressed as knowledge and abilities)</w:t>
            </w:r>
          </w:p>
        </w:tc>
        <w:tc>
          <w:tcPr>
            <w:tcW w:w="9255" w:type="dxa"/>
            <w:tcBorders>
              <w:top w:val="single" w:sz="4" w:space="0" w:color="auto"/>
              <w:left w:val="single" w:sz="4" w:space="0" w:color="auto"/>
              <w:bottom w:val="single" w:sz="4" w:space="0" w:color="auto"/>
              <w:right w:val="single" w:sz="4" w:space="0" w:color="auto"/>
            </w:tcBorders>
          </w:tcPr>
          <w:p w14:paraId="1A675BA2"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C1.2 Fundamental knowledge to explain the pediatric syndromes and / or diseases</w:t>
            </w:r>
          </w:p>
          <w:p w14:paraId="0A332128"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 xml:space="preserve">C1.3 Application of kinetic therapy programs in conjunction with the fuctional diagnosis and according to the indications of the doctor, also performing the secondary prophylaxis </w:t>
            </w:r>
          </w:p>
          <w:p w14:paraId="668BC40F"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C1.4 Using suitable parameters in the techniques aiming to increase the mobility of joints, muscular strength, coordination, balance, in improving some changed parameters (cardiovascular, respiratory, neuromuscular, etc.)</w:t>
            </w:r>
          </w:p>
          <w:p w14:paraId="1AED6D0F"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C1.5 Development and implementation of new physical therapy protocols</w:t>
            </w:r>
          </w:p>
          <w:p w14:paraId="217DAAB9"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C2.1 The definition of general and local effects of the medical massage, a description of the main massage techniques for different body regions, with their indications and contraindications</w:t>
            </w:r>
          </w:p>
          <w:p w14:paraId="6D0B3F9D"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C2.2 Basic knowledge for the explanation and interpretation of the opportunity of kinetic therapy programs adapted to the treated region and to the type of pathology</w:t>
            </w:r>
          </w:p>
          <w:p w14:paraId="63946404"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C2.3 Application of massage programs characteristic to every pathology and treated region</w:t>
            </w:r>
          </w:p>
          <w:p w14:paraId="4ECDE291"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C2.4 Analysis of the use of parameters of intensity and duration of the massage techniques adapted to the pathology, considering the muscle tone, the pain sensitivity, before and after the massage.</w:t>
            </w:r>
          </w:p>
          <w:p w14:paraId="4B79AAD8"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C2.5 Implementation of new massage protocols</w:t>
            </w:r>
          </w:p>
          <w:p w14:paraId="159BF5F7"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C3.1 The identification of the physiological mechanisms of the thermoregulation, the effects of the thermal factors on the human body systems and apparatuses; identification of hydrothermaltherapy techniques (HTT) with indications, contraindications and precautions.</w:t>
            </w:r>
          </w:p>
          <w:p w14:paraId="1B37C1E0"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C3.2 Knowledge regarding the procedures of hydrothermotherapy for the proper choice of a therapy strategy</w:t>
            </w:r>
          </w:p>
          <w:p w14:paraId="45156A3E"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C3.3 Evaluation and integration of the hydrothermotherapy procedures in the therapeutical program, according to the type of pathology and objectives.</w:t>
            </w:r>
          </w:p>
          <w:p w14:paraId="6199AB62"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C3.4 Evaluation of the suitable parameters in applying all the forms of hydrothermotherapy establishing the opportunity and the associations between the procedures.</w:t>
            </w:r>
          </w:p>
          <w:p w14:paraId="5F50A6CA"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C3.5 Development and preparation of new protocols for HTT</w:t>
            </w:r>
          </w:p>
          <w:p w14:paraId="341B8B92"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C4.3 Applying procedures for electrotherapy, phototherapy, magnetotherapy, ultrasound therapy; use of parameters and a timetable of applications adapted to the pathology and the treated area.</w:t>
            </w:r>
          </w:p>
          <w:p w14:paraId="1FC62101" w14:textId="77777777" w:rsidR="00136C16" w:rsidRPr="00030E8C" w:rsidRDefault="00136C16" w:rsidP="00030E8C">
            <w:pPr>
              <w:spacing w:line="276" w:lineRule="auto"/>
              <w:rPr>
                <w:rFonts w:asciiTheme="majorHAnsi" w:hAnsiTheme="majorHAnsi"/>
                <w:bCs/>
                <w:szCs w:val="20"/>
              </w:rPr>
            </w:pPr>
            <w:r w:rsidRPr="00030E8C">
              <w:rPr>
                <w:rFonts w:asciiTheme="majorHAnsi" w:hAnsiTheme="majorHAnsi"/>
                <w:bCs/>
                <w:szCs w:val="20"/>
              </w:rPr>
              <w:t>C4.4 Using suitable parameters in all the forms of electrotherapy, assessing the effects of analgesics, muscle relaxants, or the intensity of muscle contraction depending on the applied procedure</w:t>
            </w:r>
          </w:p>
          <w:p w14:paraId="1506AC47" w14:textId="0EECE95A" w:rsidR="00136C16" w:rsidRPr="00030E8C" w:rsidRDefault="00136C16" w:rsidP="00030E8C">
            <w:pPr>
              <w:suppressLineNumbers/>
              <w:suppressAutoHyphens/>
              <w:snapToGrid w:val="0"/>
              <w:spacing w:line="276" w:lineRule="auto"/>
              <w:rPr>
                <w:rFonts w:asciiTheme="majorHAnsi" w:eastAsia="Times New Roman" w:hAnsiTheme="majorHAnsi" w:cs="Tahoma"/>
                <w:sz w:val="22"/>
                <w:szCs w:val="28"/>
                <w:lang w:val="en-US" w:eastAsia="ar-SA"/>
              </w:rPr>
            </w:pPr>
            <w:r w:rsidRPr="00030E8C">
              <w:rPr>
                <w:rFonts w:asciiTheme="majorHAnsi" w:hAnsiTheme="majorHAnsi"/>
                <w:bCs/>
                <w:szCs w:val="20"/>
              </w:rPr>
              <w:t>C4.5 Implementation of various strategies for the development of new protocols for electrotherapy</w:t>
            </w:r>
          </w:p>
        </w:tc>
      </w:tr>
      <w:tr w:rsidR="00136C16" w:rsidRPr="00030E8C" w14:paraId="3EF09DE2" w14:textId="77777777" w:rsidTr="00030E8C">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hideMark/>
          </w:tcPr>
          <w:p w14:paraId="2D41A967" w14:textId="77777777" w:rsidR="00136C16" w:rsidRPr="00030E8C" w:rsidRDefault="00136C16" w:rsidP="00030E8C">
            <w:pPr>
              <w:spacing w:line="276" w:lineRule="auto"/>
              <w:ind w:left="113" w:right="113"/>
              <w:rPr>
                <w:rFonts w:asciiTheme="majorHAnsi" w:hAnsiTheme="majorHAnsi"/>
                <w:bCs/>
                <w:szCs w:val="20"/>
                <w:lang w:val="en-US"/>
              </w:rPr>
            </w:pPr>
            <w:r w:rsidRPr="00030E8C">
              <w:rPr>
                <w:rFonts w:asciiTheme="majorHAnsi" w:hAnsiTheme="majorHAnsi"/>
                <w:bCs/>
                <w:szCs w:val="20"/>
                <w:lang w:val="en-US"/>
              </w:rPr>
              <w:t>Transverse competences (of role, of professional development, personal)</w:t>
            </w:r>
          </w:p>
        </w:tc>
        <w:tc>
          <w:tcPr>
            <w:tcW w:w="9255" w:type="dxa"/>
            <w:tcBorders>
              <w:top w:val="single" w:sz="4" w:space="0" w:color="auto"/>
              <w:left w:val="single" w:sz="4" w:space="0" w:color="auto"/>
              <w:bottom w:val="single" w:sz="4" w:space="0" w:color="auto"/>
              <w:right w:val="single" w:sz="4" w:space="0" w:color="auto"/>
            </w:tcBorders>
          </w:tcPr>
          <w:p w14:paraId="6DB0015D"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Identification of the objectives to be achieved, of the available resources, of the conditions for their completion, of the work phases, the working time, related deadlines and risks</w:t>
            </w:r>
          </w:p>
          <w:p w14:paraId="4B0CA3B1" w14:textId="14314BF1" w:rsidR="00136C16" w:rsidRPr="00030E8C" w:rsidRDefault="00136C16" w:rsidP="00030E8C">
            <w:pPr>
              <w:spacing w:line="276" w:lineRule="auto"/>
              <w:rPr>
                <w:rFonts w:asciiTheme="majorHAnsi" w:hAnsiTheme="majorHAnsi"/>
                <w:bCs/>
                <w:lang w:val="en-US"/>
              </w:rPr>
            </w:pPr>
            <w:r w:rsidRPr="00030E8C">
              <w:rPr>
                <w:rFonts w:asciiTheme="majorHAnsi" w:hAnsiTheme="majorHAnsi"/>
                <w:bCs/>
                <w:szCs w:val="20"/>
                <w:lang w:val="en-US"/>
              </w:rPr>
              <w:t>Identification of roles and responsibilities in a multidisciplinary team and the application of the techniques of networking and effective work within the team and in the relationship with the patient</w:t>
            </w:r>
          </w:p>
        </w:tc>
      </w:tr>
    </w:tbl>
    <w:p w14:paraId="28A33119" w14:textId="77777777" w:rsidR="00457B8D" w:rsidRPr="00030E8C" w:rsidRDefault="00457B8D" w:rsidP="00030E8C">
      <w:pPr>
        <w:spacing w:line="276" w:lineRule="auto"/>
        <w:rPr>
          <w:rFonts w:asciiTheme="majorHAnsi" w:hAnsiTheme="majorHAnsi"/>
          <w:b/>
          <w:bCs/>
          <w:szCs w:val="20"/>
          <w:lang w:val="en-US"/>
        </w:rPr>
      </w:pPr>
    </w:p>
    <w:p w14:paraId="179F58BD" w14:textId="306AD60C" w:rsidR="00457B8D" w:rsidRPr="00DD4589" w:rsidRDefault="00136C16" w:rsidP="00030E8C">
      <w:pPr>
        <w:numPr>
          <w:ilvl w:val="0"/>
          <w:numId w:val="1"/>
        </w:numPr>
        <w:spacing w:line="276" w:lineRule="auto"/>
        <w:rPr>
          <w:rStyle w:val="ln2tpunct"/>
          <w:rFonts w:asciiTheme="majorHAnsi" w:hAnsiTheme="majorHAnsi"/>
          <w:b/>
          <w:bCs/>
          <w:sz w:val="22"/>
          <w:szCs w:val="28"/>
          <w:lang w:val="en-US"/>
        </w:rPr>
      </w:pPr>
      <w:r w:rsidRPr="00030E8C">
        <w:rPr>
          <w:rStyle w:val="ln2tpunct"/>
          <w:rFonts w:asciiTheme="majorHAnsi" w:hAnsiTheme="majorHAnsi"/>
          <w:b/>
          <w:bCs/>
          <w:sz w:val="24"/>
          <w:szCs w:val="28"/>
          <w:lang w:val="en-US"/>
        </w:rPr>
        <w:lastRenderedPageBreak/>
        <w:t>Objectives of the study discipline (according to the grid of specific competences acquired)</w:t>
      </w:r>
    </w:p>
    <w:p w14:paraId="546855B9" w14:textId="77777777" w:rsidR="00DD4589" w:rsidRPr="00030E8C" w:rsidRDefault="00DD4589" w:rsidP="00DD4589">
      <w:pPr>
        <w:spacing w:line="276" w:lineRule="auto"/>
        <w:ind w:left="360"/>
        <w:rPr>
          <w:rFonts w:asciiTheme="majorHAnsi" w:hAnsiTheme="majorHAnsi"/>
          <w:b/>
          <w:bCs/>
          <w:sz w:val="22"/>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242"/>
      </w:tblGrid>
      <w:tr w:rsidR="00457B8D" w:rsidRPr="00030E8C"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025A2A9E" w:rsidR="000C377A" w:rsidRPr="00030E8C" w:rsidRDefault="000C377A" w:rsidP="00030E8C">
            <w:pPr>
              <w:numPr>
                <w:ilvl w:val="0"/>
                <w:numId w:val="6"/>
              </w:numPr>
              <w:spacing w:line="276" w:lineRule="auto"/>
              <w:rPr>
                <w:rFonts w:asciiTheme="majorHAnsi" w:hAnsiTheme="majorHAnsi"/>
                <w:bCs/>
                <w:szCs w:val="20"/>
                <w:lang w:val="en-US"/>
              </w:rPr>
            </w:pPr>
            <w:r w:rsidRPr="00030E8C">
              <w:rPr>
                <w:rFonts w:asciiTheme="majorHAnsi" w:hAnsiTheme="majorHAnsi"/>
                <w:bCs/>
                <w:szCs w:val="20"/>
                <w:lang w:val="en-US"/>
              </w:rPr>
              <w:t>Explanation of cardiovascular syndromes and diseases, kinetic therapy programs, hydrothermotherapy, electrotherapy, functional assessment methods adapted to the treated area and the type of pediatric pathology</w:t>
            </w:r>
          </w:p>
        </w:tc>
      </w:tr>
      <w:tr w:rsidR="00457B8D" w:rsidRPr="00030E8C"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57A6A9F" w14:textId="6F05236B" w:rsidR="00457B8D" w:rsidRPr="00030E8C" w:rsidRDefault="00457B8D" w:rsidP="00030E8C">
            <w:pPr>
              <w:spacing w:line="276" w:lineRule="auto"/>
              <w:rPr>
                <w:rFonts w:asciiTheme="majorHAnsi" w:hAnsiTheme="majorHAnsi"/>
                <w:bCs/>
                <w:szCs w:val="20"/>
              </w:rPr>
            </w:pPr>
            <w:r w:rsidRPr="00030E8C">
              <w:rPr>
                <w:rFonts w:asciiTheme="majorHAnsi" w:hAnsiTheme="majorHAnsi"/>
                <w:bCs/>
                <w:szCs w:val="20"/>
                <w:lang w:val="en-US"/>
              </w:rPr>
              <w:t xml:space="preserve">-     </w:t>
            </w:r>
            <w:r w:rsidR="000C377A" w:rsidRPr="00030E8C">
              <w:rPr>
                <w:rFonts w:asciiTheme="majorHAnsi" w:hAnsiTheme="majorHAnsi"/>
                <w:bCs/>
                <w:szCs w:val="20"/>
                <w:lang w:val="en-US"/>
              </w:rPr>
              <w:t xml:space="preserve">Assessment and integration of the kinetic therapy procedures, hydrothermotherapy, electrotherapy, applying appropriate scores for initial assessment and for assessing the functional deficit reduction, the socio-professional independency acquired after the applied therapies </w:t>
            </w:r>
          </w:p>
        </w:tc>
      </w:tr>
    </w:tbl>
    <w:p w14:paraId="20EFB817" w14:textId="77777777" w:rsidR="00457B8D" w:rsidRPr="00030E8C" w:rsidRDefault="00457B8D" w:rsidP="00030E8C">
      <w:pPr>
        <w:spacing w:line="276" w:lineRule="auto"/>
        <w:rPr>
          <w:rFonts w:asciiTheme="majorHAnsi" w:hAnsiTheme="majorHAnsi"/>
          <w:b/>
          <w:bCs/>
          <w:sz w:val="24"/>
          <w:szCs w:val="24"/>
          <w:lang w:val="en-US"/>
        </w:rPr>
      </w:pPr>
    </w:p>
    <w:p w14:paraId="2775FFB5" w14:textId="77777777" w:rsidR="00457B8D" w:rsidRPr="00030E8C" w:rsidRDefault="00457B8D" w:rsidP="00030E8C">
      <w:pPr>
        <w:numPr>
          <w:ilvl w:val="0"/>
          <w:numId w:val="1"/>
        </w:numPr>
        <w:spacing w:line="276" w:lineRule="auto"/>
        <w:rPr>
          <w:rFonts w:asciiTheme="majorHAnsi" w:hAnsiTheme="majorHAnsi"/>
          <w:b/>
          <w:bCs/>
          <w:sz w:val="24"/>
          <w:szCs w:val="24"/>
          <w:lang w:val="en-US"/>
        </w:rPr>
      </w:pPr>
      <w:r w:rsidRPr="00030E8C">
        <w:rPr>
          <w:rFonts w:asciiTheme="majorHAnsi" w:hAnsiTheme="majorHAnsi"/>
          <w:b/>
          <w:bCs/>
          <w:sz w:val="24"/>
          <w:szCs w:val="24"/>
          <w:lang w:val="en-US"/>
        </w:rPr>
        <w:t>Con</w:t>
      </w:r>
      <w:r w:rsidRPr="00030E8C">
        <w:rPr>
          <w:rFonts w:asciiTheme="majorHAnsi" w:hAnsiTheme="majorHAnsi"/>
          <w:b/>
          <w:bCs/>
          <w:sz w:val="24"/>
          <w:szCs w:val="24"/>
        </w:rPr>
        <w:t>tents</w:t>
      </w:r>
    </w:p>
    <w:p w14:paraId="74DF82D1" w14:textId="77777777" w:rsidR="00457B8D"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8. 1. Course</w:t>
      </w:r>
    </w:p>
    <w:p w14:paraId="41AD84D5" w14:textId="77777777" w:rsidR="00DD4589" w:rsidRPr="00030E8C" w:rsidRDefault="00DD4589" w:rsidP="00030E8C">
      <w:pPr>
        <w:spacing w:line="276" w:lineRule="auto"/>
        <w:rPr>
          <w:rFonts w:asciiTheme="majorHAnsi" w:hAnsiTheme="majorHAnsi"/>
          <w:b/>
          <w:bCs/>
          <w:szCs w:val="20"/>
          <w:lang w:val="en-US"/>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931"/>
        <w:gridCol w:w="945"/>
      </w:tblGrid>
      <w:tr w:rsidR="00457B8D" w:rsidRPr="00030E8C" w14:paraId="39C2E7DC" w14:textId="77777777" w:rsidTr="00030E8C">
        <w:tc>
          <w:tcPr>
            <w:tcW w:w="7054" w:type="dxa"/>
            <w:tcBorders>
              <w:top w:val="single" w:sz="4" w:space="0" w:color="auto"/>
              <w:left w:val="single" w:sz="4" w:space="0" w:color="auto"/>
              <w:bottom w:val="single" w:sz="4" w:space="0" w:color="auto"/>
              <w:right w:val="single" w:sz="4" w:space="0" w:color="auto"/>
            </w:tcBorders>
            <w:hideMark/>
          </w:tcPr>
          <w:p w14:paraId="3DAA7161" w14:textId="3F5DD2DC" w:rsidR="00457B8D" w:rsidRPr="00030E8C" w:rsidRDefault="00457B8D" w:rsidP="00030E8C">
            <w:pPr>
              <w:spacing w:line="276" w:lineRule="auto"/>
              <w:rPr>
                <w:rFonts w:asciiTheme="majorHAnsi" w:hAnsiTheme="majorHAnsi"/>
                <w:b/>
                <w:bCs/>
                <w:szCs w:val="20"/>
              </w:rPr>
            </w:pPr>
          </w:p>
        </w:tc>
        <w:tc>
          <w:tcPr>
            <w:tcW w:w="1931" w:type="dxa"/>
            <w:tcBorders>
              <w:top w:val="single" w:sz="4" w:space="0" w:color="auto"/>
              <w:left w:val="single" w:sz="4" w:space="0" w:color="auto"/>
              <w:bottom w:val="single" w:sz="4" w:space="0" w:color="auto"/>
              <w:right w:val="single" w:sz="4" w:space="0" w:color="auto"/>
            </w:tcBorders>
            <w:hideMark/>
          </w:tcPr>
          <w:p w14:paraId="4ECC6DD4"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Obs</w:t>
            </w:r>
          </w:p>
        </w:tc>
      </w:tr>
      <w:tr w:rsidR="00457B8D" w:rsidRPr="00030E8C" w14:paraId="0B2743C0" w14:textId="77777777" w:rsidTr="00030E8C">
        <w:tc>
          <w:tcPr>
            <w:tcW w:w="7054" w:type="dxa"/>
            <w:tcBorders>
              <w:top w:val="single" w:sz="4" w:space="0" w:color="auto"/>
              <w:left w:val="single" w:sz="4" w:space="0" w:color="auto"/>
              <w:bottom w:val="single" w:sz="4" w:space="0" w:color="auto"/>
              <w:right w:val="single" w:sz="4" w:space="0" w:color="auto"/>
            </w:tcBorders>
            <w:hideMark/>
          </w:tcPr>
          <w:p w14:paraId="5BFA9DF4" w14:textId="270FE39D" w:rsidR="00457B8D" w:rsidRPr="00030E8C" w:rsidRDefault="00EA1882" w:rsidP="00030E8C">
            <w:pPr>
              <w:numPr>
                <w:ilvl w:val="0"/>
                <w:numId w:val="7"/>
              </w:numPr>
              <w:spacing w:line="276" w:lineRule="auto"/>
              <w:rPr>
                <w:rFonts w:asciiTheme="majorHAnsi" w:hAnsiTheme="majorHAnsi"/>
                <w:bCs/>
                <w:szCs w:val="20"/>
                <w:lang w:val="it-IT"/>
              </w:rPr>
            </w:pPr>
            <w:r w:rsidRPr="00030E8C">
              <w:rPr>
                <w:rFonts w:asciiTheme="majorHAnsi" w:hAnsiTheme="majorHAnsi"/>
                <w:bCs/>
                <w:szCs w:val="20"/>
                <w:lang w:val="it-IT"/>
              </w:rPr>
              <w:t>Infections of the upper and lower airways: general data, rhinopharyngitis, adenoiditis, sinusitis, acute bronchiolitis, asthma in infants and children. Aerosol therapy Hydrotherapy Kinetic therapy Respiratory gymnastics.</w:t>
            </w:r>
          </w:p>
          <w:p w14:paraId="36CFB591" w14:textId="297C9D44" w:rsidR="00457B8D" w:rsidRPr="00030E8C" w:rsidRDefault="00EA1882" w:rsidP="00030E8C">
            <w:pPr>
              <w:numPr>
                <w:ilvl w:val="0"/>
                <w:numId w:val="7"/>
              </w:numPr>
              <w:spacing w:line="276" w:lineRule="auto"/>
              <w:rPr>
                <w:rFonts w:asciiTheme="majorHAnsi" w:hAnsiTheme="majorHAnsi"/>
                <w:bCs/>
                <w:szCs w:val="20"/>
                <w:lang w:val="it-IT"/>
              </w:rPr>
            </w:pPr>
            <w:r w:rsidRPr="00030E8C">
              <w:rPr>
                <w:rFonts w:asciiTheme="majorHAnsi" w:hAnsiTheme="majorHAnsi"/>
                <w:bCs/>
                <w:szCs w:val="20"/>
                <w:lang w:val="it-IT"/>
              </w:rPr>
              <w:t>Juvenile idiopathic arthritis (oligoarticular forms, poliarticular forms, systemic forms), spondyloarthropathy and reactive arthritis in the pathology of child and adolescent. Recovery techniques and methods</w:t>
            </w:r>
            <w:r w:rsidRPr="00030E8C">
              <w:rPr>
                <w:rFonts w:asciiTheme="majorHAnsi" w:hAnsiTheme="majorHAnsi"/>
                <w:bCs/>
                <w:szCs w:val="20"/>
              </w:rPr>
              <w:t>.</w:t>
            </w:r>
          </w:p>
          <w:p w14:paraId="033F3312" w14:textId="21264FF9" w:rsidR="00457B8D" w:rsidRPr="00030E8C" w:rsidRDefault="00EA1882" w:rsidP="00030E8C">
            <w:pPr>
              <w:numPr>
                <w:ilvl w:val="0"/>
                <w:numId w:val="7"/>
              </w:numPr>
              <w:spacing w:line="276" w:lineRule="auto"/>
              <w:rPr>
                <w:rFonts w:asciiTheme="majorHAnsi" w:hAnsiTheme="majorHAnsi"/>
                <w:bCs/>
                <w:szCs w:val="20"/>
              </w:rPr>
            </w:pPr>
            <w:r w:rsidRPr="00030E8C">
              <w:rPr>
                <w:rFonts w:asciiTheme="majorHAnsi" w:hAnsiTheme="majorHAnsi"/>
                <w:bCs/>
                <w:szCs w:val="20"/>
              </w:rPr>
              <w:t>Lupus Erythematosus. Acute articular rheumatism. Dermatomyositis. Juvenile scleroderma. Periartrithis Nodosa in infants. Kinetic therapy, balneotherapy, adjuvant therapy.</w:t>
            </w:r>
          </w:p>
          <w:p w14:paraId="66F3E0CF" w14:textId="09A823CC" w:rsidR="00EA1882" w:rsidRPr="00030E8C" w:rsidRDefault="00EA1882" w:rsidP="00030E8C">
            <w:pPr>
              <w:numPr>
                <w:ilvl w:val="0"/>
                <w:numId w:val="7"/>
              </w:numPr>
              <w:spacing w:line="276" w:lineRule="auto"/>
              <w:rPr>
                <w:rFonts w:asciiTheme="majorHAnsi" w:hAnsiTheme="majorHAnsi"/>
                <w:bCs/>
                <w:szCs w:val="20"/>
              </w:rPr>
            </w:pPr>
            <w:r w:rsidRPr="00030E8C">
              <w:rPr>
                <w:rFonts w:asciiTheme="majorHAnsi" w:hAnsiTheme="majorHAnsi"/>
                <w:bCs/>
                <w:szCs w:val="20"/>
              </w:rPr>
              <w:t>Physically disabled child (emotional disorder, autism, mental retardation), auditory, visual and/or verbal disability: therapeutic approach, the role of the kinetic therapy in the medical assistance to such children.</w:t>
            </w:r>
          </w:p>
          <w:p w14:paraId="4D1E7FCD" w14:textId="41E3A9F7" w:rsidR="00EA1882" w:rsidRPr="00030E8C" w:rsidRDefault="00EA1882" w:rsidP="00030E8C">
            <w:pPr>
              <w:numPr>
                <w:ilvl w:val="0"/>
                <w:numId w:val="7"/>
              </w:numPr>
              <w:spacing w:line="276" w:lineRule="auto"/>
              <w:rPr>
                <w:rFonts w:asciiTheme="majorHAnsi" w:hAnsiTheme="majorHAnsi"/>
                <w:bCs/>
                <w:szCs w:val="20"/>
              </w:rPr>
            </w:pPr>
            <w:r w:rsidRPr="00030E8C">
              <w:rPr>
                <w:rFonts w:asciiTheme="majorHAnsi" w:hAnsiTheme="majorHAnsi"/>
                <w:bCs/>
                <w:szCs w:val="20"/>
              </w:rPr>
              <w:t>Genetic disorders: Pancreatic cystic fibrosis (mucoviscidosis). Down syndrome. Chronic pain. Assessment and recovery methods</w:t>
            </w:r>
          </w:p>
          <w:p w14:paraId="75605102" w14:textId="2C3C8F4F" w:rsidR="00EA1882" w:rsidRPr="00030E8C" w:rsidRDefault="00EA1882" w:rsidP="00030E8C">
            <w:pPr>
              <w:numPr>
                <w:ilvl w:val="0"/>
                <w:numId w:val="7"/>
              </w:numPr>
              <w:spacing w:line="276" w:lineRule="auto"/>
              <w:rPr>
                <w:rFonts w:asciiTheme="majorHAnsi" w:hAnsiTheme="majorHAnsi"/>
                <w:bCs/>
                <w:szCs w:val="20"/>
              </w:rPr>
            </w:pPr>
            <w:r w:rsidRPr="00030E8C">
              <w:rPr>
                <w:rFonts w:asciiTheme="majorHAnsi" w:hAnsiTheme="majorHAnsi"/>
                <w:bCs/>
                <w:szCs w:val="20"/>
              </w:rPr>
              <w:t>Neuro-muscular diseases in pediatric pathology: Duchenne Muscular Dystrophy, peripheral facial palsy. Central motor infirmity (infantile cerebral paralysis).  Techniques and methods of recovery</w:t>
            </w:r>
          </w:p>
          <w:p w14:paraId="0F6FF267" w14:textId="77777777" w:rsidR="00457B8D"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Obesity in children and adolescents:  Techniques and methods of recovery (the role of physical therapy, methods associated to physical therapy - diet, behavioural therapy)</w:t>
            </w:r>
          </w:p>
          <w:p w14:paraId="5F4F8581" w14:textId="77777777" w:rsidR="00A75131"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Particularities of the osteo - articular system in children.Particularities of fractures in children. Ischemic osteonecrosis of the femoral head (Legg – Calvé – Perthes - Waldenström disease). Recovery techniques and methods</w:t>
            </w:r>
          </w:p>
          <w:p w14:paraId="6A890EF6" w14:textId="77777777" w:rsidR="00A75131"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Congenital arthrogryposis multiplex. Cerebral palsies. Recovery techniques and methods.</w:t>
            </w:r>
          </w:p>
          <w:p w14:paraId="1B1A2514" w14:textId="77777777" w:rsidR="00A75131"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Scoliosis. Kyphosis. Congenital muscular torticollis.</w:t>
            </w:r>
          </w:p>
          <w:p w14:paraId="3BC5E417" w14:textId="77777777" w:rsidR="00A75131"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Acute transient synovitis of the hip. Congenital hip dislocation. Recovery techniques and methods</w:t>
            </w:r>
          </w:p>
          <w:p w14:paraId="37657DAC" w14:textId="77777777" w:rsidR="00A75131"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Postinjectional quadriceps retraction. Chronic instabilities of patella. Recovery techniques and methods</w:t>
            </w:r>
          </w:p>
          <w:p w14:paraId="159A0212" w14:textId="77777777" w:rsidR="00A75131" w:rsidRPr="00030E8C" w:rsidRDefault="00A75131" w:rsidP="00030E8C">
            <w:pPr>
              <w:numPr>
                <w:ilvl w:val="0"/>
                <w:numId w:val="7"/>
              </w:numPr>
              <w:spacing w:line="276" w:lineRule="auto"/>
              <w:rPr>
                <w:rFonts w:asciiTheme="majorHAnsi" w:hAnsiTheme="majorHAnsi"/>
                <w:bCs/>
                <w:szCs w:val="20"/>
              </w:rPr>
            </w:pPr>
            <w:r w:rsidRPr="00030E8C">
              <w:rPr>
                <w:rFonts w:asciiTheme="majorHAnsi" w:hAnsiTheme="majorHAnsi"/>
                <w:bCs/>
                <w:szCs w:val="20"/>
              </w:rPr>
              <w:t xml:space="preserve">Incorrect walking. Postural deformations of the foot. Congenital club foot.Congenital talus valgus foot. Recovery techniques and methods  </w:t>
            </w:r>
          </w:p>
          <w:p w14:paraId="0D742344" w14:textId="5A734695" w:rsidR="00A75131" w:rsidRPr="00030E8C" w:rsidRDefault="00A75131" w:rsidP="00030E8C">
            <w:pPr>
              <w:numPr>
                <w:ilvl w:val="0"/>
                <w:numId w:val="7"/>
              </w:numPr>
              <w:spacing w:line="276" w:lineRule="auto"/>
              <w:rPr>
                <w:rFonts w:asciiTheme="majorHAnsi" w:hAnsiTheme="majorHAnsi"/>
                <w:b/>
                <w:bCs/>
                <w:szCs w:val="20"/>
              </w:rPr>
            </w:pPr>
            <w:r w:rsidRPr="00030E8C">
              <w:rPr>
                <w:rFonts w:asciiTheme="majorHAnsi" w:hAnsiTheme="majorHAnsi"/>
                <w:bCs/>
                <w:szCs w:val="20"/>
              </w:rPr>
              <w:t>Flat foot. Recovery techniques and methods</w:t>
            </w:r>
            <w:r w:rsidR="00AA7DCA" w:rsidRPr="00030E8C">
              <w:rPr>
                <w:rFonts w:asciiTheme="majorHAnsi" w:hAnsiTheme="majorHAnsi"/>
                <w:bCs/>
                <w:szCs w:val="20"/>
              </w:rPr>
              <w:t xml:space="preserve">. </w:t>
            </w:r>
            <w:r w:rsidRPr="00030E8C">
              <w:rPr>
                <w:rFonts w:asciiTheme="majorHAnsi" w:hAnsiTheme="majorHAnsi"/>
                <w:bCs/>
                <w:szCs w:val="20"/>
              </w:rPr>
              <w:t>Burns in children. Recovery techniques and methods</w:t>
            </w:r>
            <w:r w:rsidR="00AA7DCA" w:rsidRPr="00030E8C">
              <w:rPr>
                <w:rFonts w:asciiTheme="majorHAnsi" w:hAnsiTheme="majorHAnsi"/>
                <w:bCs/>
                <w:szCs w:val="20"/>
              </w:rPr>
              <w:t>.</w:t>
            </w:r>
          </w:p>
        </w:tc>
        <w:tc>
          <w:tcPr>
            <w:tcW w:w="1931" w:type="dxa"/>
            <w:tcBorders>
              <w:top w:val="single" w:sz="4" w:space="0" w:color="auto"/>
              <w:left w:val="single" w:sz="4" w:space="0" w:color="auto"/>
              <w:bottom w:val="single" w:sz="4" w:space="0" w:color="auto"/>
              <w:right w:val="single" w:sz="4" w:space="0" w:color="auto"/>
            </w:tcBorders>
            <w:hideMark/>
          </w:tcPr>
          <w:p w14:paraId="3B79A140"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Powerpoint presentations, interactive courses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6179DB22" w14:textId="77777777" w:rsidR="00457B8D" w:rsidRPr="00030E8C" w:rsidRDefault="00457B8D" w:rsidP="00030E8C">
            <w:pPr>
              <w:spacing w:line="276" w:lineRule="auto"/>
              <w:rPr>
                <w:rFonts w:asciiTheme="majorHAnsi" w:hAnsiTheme="majorHAnsi"/>
                <w:b/>
                <w:bCs/>
                <w:szCs w:val="20"/>
              </w:rPr>
            </w:pPr>
          </w:p>
          <w:p w14:paraId="1AC1449B" w14:textId="77777777" w:rsidR="00A75131" w:rsidRPr="00030E8C" w:rsidRDefault="00A75131" w:rsidP="00030E8C">
            <w:pPr>
              <w:spacing w:line="276" w:lineRule="auto"/>
              <w:rPr>
                <w:rFonts w:asciiTheme="majorHAnsi" w:hAnsiTheme="majorHAnsi"/>
                <w:b/>
                <w:bCs/>
                <w:szCs w:val="20"/>
              </w:rPr>
            </w:pPr>
          </w:p>
          <w:p w14:paraId="0371AA08" w14:textId="77777777" w:rsidR="00A75131" w:rsidRPr="00030E8C" w:rsidRDefault="00A75131" w:rsidP="00030E8C">
            <w:pPr>
              <w:spacing w:line="276" w:lineRule="auto"/>
              <w:rPr>
                <w:rFonts w:asciiTheme="majorHAnsi" w:hAnsiTheme="majorHAnsi"/>
                <w:b/>
                <w:bCs/>
                <w:szCs w:val="20"/>
              </w:rPr>
            </w:pPr>
          </w:p>
          <w:p w14:paraId="1AD893ED" w14:textId="1B18A010" w:rsidR="00457B8D" w:rsidRPr="00030E8C" w:rsidRDefault="00A75131" w:rsidP="00030E8C">
            <w:pPr>
              <w:spacing w:line="276" w:lineRule="auto"/>
              <w:rPr>
                <w:rFonts w:asciiTheme="majorHAnsi" w:hAnsiTheme="majorHAnsi"/>
                <w:b/>
                <w:bCs/>
                <w:szCs w:val="20"/>
              </w:rPr>
            </w:pPr>
            <w:r w:rsidRPr="00030E8C">
              <w:rPr>
                <w:rFonts w:asciiTheme="majorHAnsi" w:hAnsiTheme="majorHAnsi"/>
                <w:b/>
                <w:bCs/>
                <w:szCs w:val="20"/>
              </w:rPr>
              <w:t>2</w:t>
            </w:r>
            <w:r w:rsidR="00457B8D" w:rsidRPr="00030E8C">
              <w:rPr>
                <w:rFonts w:asciiTheme="majorHAnsi" w:hAnsiTheme="majorHAnsi"/>
                <w:b/>
                <w:bCs/>
                <w:szCs w:val="20"/>
              </w:rPr>
              <w:t xml:space="preserve"> hours</w:t>
            </w:r>
          </w:p>
          <w:p w14:paraId="01AFA625" w14:textId="77777777" w:rsidR="00457B8D" w:rsidRPr="00030E8C" w:rsidRDefault="00457B8D" w:rsidP="00030E8C">
            <w:pPr>
              <w:spacing w:line="276" w:lineRule="auto"/>
              <w:rPr>
                <w:rFonts w:asciiTheme="majorHAnsi" w:hAnsiTheme="majorHAnsi"/>
                <w:b/>
                <w:bCs/>
                <w:szCs w:val="20"/>
              </w:rPr>
            </w:pPr>
          </w:p>
          <w:p w14:paraId="4A859203" w14:textId="77777777" w:rsidR="00457B8D" w:rsidRPr="00030E8C" w:rsidRDefault="00457B8D" w:rsidP="00030E8C">
            <w:pPr>
              <w:spacing w:line="276" w:lineRule="auto"/>
              <w:rPr>
                <w:rFonts w:asciiTheme="majorHAnsi" w:hAnsiTheme="majorHAnsi"/>
                <w:b/>
                <w:bCs/>
                <w:szCs w:val="20"/>
              </w:rPr>
            </w:pPr>
          </w:p>
          <w:p w14:paraId="7E778B9B" w14:textId="77777777" w:rsidR="00A75131" w:rsidRPr="00030E8C" w:rsidRDefault="00A75131" w:rsidP="00030E8C">
            <w:pPr>
              <w:spacing w:line="276" w:lineRule="auto"/>
              <w:rPr>
                <w:rFonts w:asciiTheme="majorHAnsi" w:hAnsiTheme="majorHAnsi"/>
                <w:b/>
                <w:bCs/>
                <w:szCs w:val="20"/>
              </w:rPr>
            </w:pPr>
          </w:p>
          <w:p w14:paraId="013F5C41"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3A949F77" w14:textId="77777777" w:rsidR="00A75131" w:rsidRPr="00030E8C" w:rsidRDefault="00A75131" w:rsidP="00030E8C">
            <w:pPr>
              <w:spacing w:line="276" w:lineRule="auto"/>
              <w:rPr>
                <w:rFonts w:asciiTheme="majorHAnsi" w:hAnsiTheme="majorHAnsi"/>
                <w:b/>
                <w:bCs/>
                <w:szCs w:val="20"/>
              </w:rPr>
            </w:pPr>
          </w:p>
          <w:p w14:paraId="72B678A9" w14:textId="77777777" w:rsidR="00A75131" w:rsidRPr="00030E8C" w:rsidRDefault="00A75131" w:rsidP="00030E8C">
            <w:pPr>
              <w:spacing w:line="276" w:lineRule="auto"/>
              <w:rPr>
                <w:rFonts w:asciiTheme="majorHAnsi" w:hAnsiTheme="majorHAnsi"/>
                <w:b/>
                <w:bCs/>
                <w:szCs w:val="20"/>
              </w:rPr>
            </w:pPr>
          </w:p>
          <w:p w14:paraId="76C2E7F3"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5D3FE2D4" w14:textId="77777777" w:rsidR="00A75131" w:rsidRPr="00030E8C" w:rsidRDefault="00A75131" w:rsidP="00030E8C">
            <w:pPr>
              <w:spacing w:line="276" w:lineRule="auto"/>
              <w:rPr>
                <w:rFonts w:asciiTheme="majorHAnsi" w:hAnsiTheme="majorHAnsi"/>
                <w:b/>
                <w:bCs/>
                <w:szCs w:val="20"/>
              </w:rPr>
            </w:pPr>
          </w:p>
          <w:p w14:paraId="76EDCD88" w14:textId="77777777" w:rsidR="00A75131" w:rsidRPr="00030E8C" w:rsidRDefault="00A75131" w:rsidP="00030E8C">
            <w:pPr>
              <w:spacing w:line="276" w:lineRule="auto"/>
              <w:rPr>
                <w:rFonts w:asciiTheme="majorHAnsi" w:hAnsiTheme="majorHAnsi"/>
                <w:b/>
                <w:bCs/>
                <w:szCs w:val="20"/>
              </w:rPr>
            </w:pPr>
          </w:p>
          <w:p w14:paraId="1BF2D78A" w14:textId="77777777" w:rsidR="00A75131" w:rsidRPr="00030E8C" w:rsidRDefault="00A75131" w:rsidP="00030E8C">
            <w:pPr>
              <w:spacing w:line="276" w:lineRule="auto"/>
              <w:rPr>
                <w:rFonts w:asciiTheme="majorHAnsi" w:hAnsiTheme="majorHAnsi"/>
                <w:b/>
                <w:bCs/>
                <w:szCs w:val="20"/>
              </w:rPr>
            </w:pPr>
          </w:p>
          <w:p w14:paraId="2E495A47"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4E4389CC" w14:textId="77777777" w:rsidR="00A75131" w:rsidRPr="00030E8C" w:rsidRDefault="00A75131" w:rsidP="00030E8C">
            <w:pPr>
              <w:spacing w:line="276" w:lineRule="auto"/>
              <w:rPr>
                <w:rFonts w:asciiTheme="majorHAnsi" w:hAnsiTheme="majorHAnsi"/>
                <w:b/>
                <w:bCs/>
                <w:szCs w:val="20"/>
              </w:rPr>
            </w:pPr>
          </w:p>
          <w:p w14:paraId="100A2796" w14:textId="77777777" w:rsidR="00A75131" w:rsidRPr="00030E8C" w:rsidRDefault="00A75131" w:rsidP="00030E8C">
            <w:pPr>
              <w:spacing w:line="276" w:lineRule="auto"/>
              <w:rPr>
                <w:rFonts w:asciiTheme="majorHAnsi" w:hAnsiTheme="majorHAnsi"/>
                <w:b/>
                <w:bCs/>
                <w:szCs w:val="20"/>
              </w:rPr>
            </w:pPr>
          </w:p>
          <w:p w14:paraId="4F19248B"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709D5C1D" w14:textId="77777777" w:rsidR="00A75131" w:rsidRPr="00030E8C" w:rsidRDefault="00A75131" w:rsidP="00030E8C">
            <w:pPr>
              <w:spacing w:line="276" w:lineRule="auto"/>
              <w:rPr>
                <w:rFonts w:asciiTheme="majorHAnsi" w:hAnsiTheme="majorHAnsi"/>
                <w:b/>
                <w:bCs/>
                <w:szCs w:val="20"/>
              </w:rPr>
            </w:pPr>
          </w:p>
          <w:p w14:paraId="129BBEAB"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75AEE0F5" w14:textId="77777777" w:rsidR="00A75131" w:rsidRPr="00030E8C" w:rsidRDefault="00A75131" w:rsidP="00030E8C">
            <w:pPr>
              <w:spacing w:line="276" w:lineRule="auto"/>
              <w:rPr>
                <w:rFonts w:asciiTheme="majorHAnsi" w:hAnsiTheme="majorHAnsi"/>
                <w:b/>
                <w:bCs/>
                <w:szCs w:val="20"/>
              </w:rPr>
            </w:pPr>
          </w:p>
          <w:p w14:paraId="50F90EAA" w14:textId="77777777" w:rsidR="00A75131" w:rsidRPr="00030E8C" w:rsidRDefault="00A75131" w:rsidP="00030E8C">
            <w:pPr>
              <w:spacing w:line="276" w:lineRule="auto"/>
              <w:rPr>
                <w:rFonts w:asciiTheme="majorHAnsi" w:hAnsiTheme="majorHAnsi"/>
                <w:b/>
                <w:bCs/>
                <w:szCs w:val="20"/>
              </w:rPr>
            </w:pPr>
          </w:p>
          <w:p w14:paraId="7BEE553F"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7DB46CBE" w14:textId="77777777" w:rsidR="00A75131" w:rsidRPr="00030E8C" w:rsidRDefault="00A75131" w:rsidP="00030E8C">
            <w:pPr>
              <w:spacing w:line="276" w:lineRule="auto"/>
              <w:rPr>
                <w:rFonts w:asciiTheme="majorHAnsi" w:hAnsiTheme="majorHAnsi"/>
                <w:b/>
                <w:bCs/>
                <w:szCs w:val="20"/>
              </w:rPr>
            </w:pPr>
          </w:p>
          <w:p w14:paraId="0DBC9ED3" w14:textId="77777777" w:rsidR="00A75131" w:rsidRPr="00030E8C" w:rsidRDefault="00A75131" w:rsidP="00030E8C">
            <w:pPr>
              <w:spacing w:line="276" w:lineRule="auto"/>
              <w:rPr>
                <w:rFonts w:asciiTheme="majorHAnsi" w:hAnsiTheme="majorHAnsi"/>
                <w:b/>
                <w:bCs/>
                <w:szCs w:val="20"/>
              </w:rPr>
            </w:pPr>
          </w:p>
          <w:p w14:paraId="1825CA6A" w14:textId="77777777" w:rsidR="00A75131" w:rsidRPr="00030E8C" w:rsidRDefault="00A75131" w:rsidP="00030E8C">
            <w:pPr>
              <w:spacing w:line="276" w:lineRule="auto"/>
              <w:rPr>
                <w:rFonts w:asciiTheme="majorHAnsi" w:hAnsiTheme="majorHAnsi"/>
                <w:b/>
                <w:bCs/>
                <w:szCs w:val="20"/>
              </w:rPr>
            </w:pPr>
          </w:p>
          <w:p w14:paraId="01495BC2"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7651DD57" w14:textId="77777777" w:rsidR="00457B8D" w:rsidRPr="00030E8C" w:rsidRDefault="00457B8D" w:rsidP="00030E8C">
            <w:pPr>
              <w:spacing w:line="276" w:lineRule="auto"/>
              <w:rPr>
                <w:rFonts w:asciiTheme="majorHAnsi" w:hAnsiTheme="majorHAnsi"/>
                <w:b/>
                <w:bCs/>
                <w:szCs w:val="20"/>
              </w:rPr>
            </w:pPr>
          </w:p>
          <w:p w14:paraId="63EC36B8" w14:textId="77777777" w:rsidR="00457B8D" w:rsidRPr="00030E8C" w:rsidRDefault="00457B8D" w:rsidP="00030E8C">
            <w:pPr>
              <w:spacing w:line="276" w:lineRule="auto"/>
              <w:rPr>
                <w:rFonts w:asciiTheme="majorHAnsi" w:hAnsiTheme="majorHAnsi"/>
                <w:b/>
                <w:bCs/>
                <w:szCs w:val="20"/>
              </w:rPr>
            </w:pPr>
            <w:r w:rsidRPr="00030E8C">
              <w:rPr>
                <w:rFonts w:asciiTheme="majorHAnsi" w:hAnsiTheme="majorHAnsi"/>
                <w:b/>
                <w:bCs/>
                <w:szCs w:val="20"/>
              </w:rPr>
              <w:t>2 hours</w:t>
            </w:r>
          </w:p>
          <w:p w14:paraId="07584D67" w14:textId="77777777" w:rsidR="00A75131" w:rsidRPr="00030E8C" w:rsidRDefault="00A75131" w:rsidP="00030E8C">
            <w:pPr>
              <w:spacing w:line="276" w:lineRule="auto"/>
              <w:rPr>
                <w:rFonts w:asciiTheme="majorHAnsi" w:hAnsiTheme="majorHAnsi"/>
                <w:b/>
                <w:bCs/>
                <w:szCs w:val="20"/>
              </w:rPr>
            </w:pPr>
            <w:r w:rsidRPr="00030E8C">
              <w:rPr>
                <w:rFonts w:asciiTheme="majorHAnsi" w:hAnsiTheme="majorHAnsi"/>
                <w:b/>
                <w:bCs/>
                <w:szCs w:val="20"/>
              </w:rPr>
              <w:t>2 hours</w:t>
            </w:r>
          </w:p>
          <w:p w14:paraId="619E251C" w14:textId="77777777" w:rsidR="00A75131" w:rsidRPr="00030E8C" w:rsidRDefault="00A75131" w:rsidP="00030E8C">
            <w:pPr>
              <w:spacing w:line="276" w:lineRule="auto"/>
              <w:rPr>
                <w:rFonts w:asciiTheme="majorHAnsi" w:hAnsiTheme="majorHAnsi"/>
                <w:b/>
                <w:bCs/>
                <w:szCs w:val="20"/>
              </w:rPr>
            </w:pPr>
          </w:p>
          <w:p w14:paraId="577A6CDF" w14:textId="77777777" w:rsidR="00A75131" w:rsidRPr="00030E8C" w:rsidRDefault="00A75131" w:rsidP="00030E8C">
            <w:pPr>
              <w:spacing w:line="276" w:lineRule="auto"/>
              <w:rPr>
                <w:rFonts w:asciiTheme="majorHAnsi" w:hAnsiTheme="majorHAnsi"/>
                <w:b/>
                <w:bCs/>
                <w:szCs w:val="20"/>
              </w:rPr>
            </w:pPr>
            <w:r w:rsidRPr="00030E8C">
              <w:rPr>
                <w:rFonts w:asciiTheme="majorHAnsi" w:hAnsiTheme="majorHAnsi"/>
                <w:b/>
                <w:bCs/>
                <w:szCs w:val="20"/>
              </w:rPr>
              <w:t>2 hours</w:t>
            </w:r>
          </w:p>
          <w:p w14:paraId="0EAF9EAD" w14:textId="77777777" w:rsidR="00A75131" w:rsidRPr="00030E8C" w:rsidRDefault="00A75131" w:rsidP="00030E8C">
            <w:pPr>
              <w:spacing w:line="276" w:lineRule="auto"/>
              <w:rPr>
                <w:rFonts w:asciiTheme="majorHAnsi" w:hAnsiTheme="majorHAnsi"/>
                <w:b/>
                <w:bCs/>
                <w:szCs w:val="20"/>
              </w:rPr>
            </w:pPr>
          </w:p>
          <w:p w14:paraId="3FA4D9A0" w14:textId="77777777" w:rsidR="00A75131" w:rsidRPr="00030E8C" w:rsidRDefault="00A75131" w:rsidP="00030E8C">
            <w:pPr>
              <w:spacing w:line="276" w:lineRule="auto"/>
              <w:rPr>
                <w:rFonts w:asciiTheme="majorHAnsi" w:hAnsiTheme="majorHAnsi"/>
                <w:b/>
                <w:bCs/>
                <w:szCs w:val="20"/>
              </w:rPr>
            </w:pPr>
            <w:r w:rsidRPr="00030E8C">
              <w:rPr>
                <w:rFonts w:asciiTheme="majorHAnsi" w:hAnsiTheme="majorHAnsi"/>
                <w:b/>
                <w:bCs/>
                <w:szCs w:val="20"/>
              </w:rPr>
              <w:t>2 hours</w:t>
            </w:r>
          </w:p>
          <w:p w14:paraId="323DA4EB" w14:textId="77777777" w:rsidR="00A75131" w:rsidRDefault="00A75131" w:rsidP="00030E8C">
            <w:pPr>
              <w:spacing w:line="276" w:lineRule="auto"/>
              <w:rPr>
                <w:rFonts w:asciiTheme="majorHAnsi" w:hAnsiTheme="majorHAnsi"/>
                <w:b/>
                <w:bCs/>
                <w:szCs w:val="20"/>
              </w:rPr>
            </w:pPr>
          </w:p>
          <w:p w14:paraId="3D8AD283" w14:textId="77777777" w:rsidR="00DD4589" w:rsidRPr="00030E8C" w:rsidRDefault="00DD4589" w:rsidP="00030E8C">
            <w:pPr>
              <w:spacing w:line="276" w:lineRule="auto"/>
              <w:rPr>
                <w:rFonts w:asciiTheme="majorHAnsi" w:hAnsiTheme="majorHAnsi"/>
                <w:b/>
                <w:bCs/>
                <w:szCs w:val="20"/>
              </w:rPr>
            </w:pPr>
          </w:p>
          <w:p w14:paraId="3DA557D4" w14:textId="21FF1752" w:rsidR="00A75131" w:rsidRPr="00030E8C" w:rsidRDefault="00A75131" w:rsidP="00030E8C">
            <w:pPr>
              <w:spacing w:line="276" w:lineRule="auto"/>
              <w:rPr>
                <w:rFonts w:asciiTheme="majorHAnsi" w:hAnsiTheme="majorHAnsi"/>
                <w:b/>
                <w:bCs/>
                <w:szCs w:val="20"/>
              </w:rPr>
            </w:pPr>
            <w:r w:rsidRPr="00030E8C">
              <w:rPr>
                <w:rFonts w:asciiTheme="majorHAnsi" w:hAnsiTheme="majorHAnsi"/>
                <w:b/>
                <w:bCs/>
                <w:szCs w:val="20"/>
              </w:rPr>
              <w:t>2 hours</w:t>
            </w:r>
          </w:p>
        </w:tc>
      </w:tr>
    </w:tbl>
    <w:p w14:paraId="7CDD11B8" w14:textId="77777777" w:rsidR="00457B8D" w:rsidRPr="00030E8C" w:rsidRDefault="00457B8D" w:rsidP="00030E8C">
      <w:pPr>
        <w:spacing w:line="276" w:lineRule="auto"/>
        <w:rPr>
          <w:rFonts w:asciiTheme="majorHAnsi" w:hAnsiTheme="majorHAnsi"/>
          <w:b/>
          <w:bCs/>
          <w:szCs w:val="20"/>
          <w:lang w:val="en-US"/>
        </w:rPr>
      </w:pPr>
    </w:p>
    <w:p w14:paraId="47FDC54A" w14:textId="3C186216" w:rsidR="00457B8D"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8.2.</w:t>
      </w:r>
      <w:r w:rsidR="00DD4589">
        <w:rPr>
          <w:rFonts w:asciiTheme="majorHAnsi" w:hAnsiTheme="majorHAnsi"/>
          <w:b/>
          <w:bCs/>
          <w:szCs w:val="20"/>
          <w:lang w:val="en-US"/>
        </w:rPr>
        <w:t>Practical Classes</w:t>
      </w:r>
    </w:p>
    <w:p w14:paraId="575884A5" w14:textId="77777777" w:rsidR="00030E8C" w:rsidRPr="00030E8C" w:rsidRDefault="00030E8C" w:rsidP="00030E8C">
      <w:pPr>
        <w:spacing w:line="276" w:lineRule="auto"/>
        <w:rPr>
          <w:rFonts w:asciiTheme="majorHAnsi" w:hAnsiTheme="majorHAnsi"/>
          <w:b/>
          <w:bCs/>
          <w:szCs w:val="20"/>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4"/>
        <w:gridCol w:w="2044"/>
        <w:gridCol w:w="1575"/>
      </w:tblGrid>
      <w:tr w:rsidR="00457B8D" w:rsidRPr="00030E8C" w14:paraId="798A2086" w14:textId="77777777" w:rsidTr="00136C16">
        <w:tc>
          <w:tcPr>
            <w:tcW w:w="6304" w:type="dxa"/>
            <w:tcBorders>
              <w:top w:val="single" w:sz="4" w:space="0" w:color="auto"/>
              <w:left w:val="single" w:sz="4" w:space="0" w:color="auto"/>
              <w:bottom w:val="single" w:sz="4" w:space="0" w:color="auto"/>
              <w:right w:val="single" w:sz="4" w:space="0" w:color="auto"/>
            </w:tcBorders>
            <w:hideMark/>
          </w:tcPr>
          <w:p w14:paraId="6D86950D" w14:textId="0D6F21C2" w:rsidR="00457B8D" w:rsidRPr="00030E8C" w:rsidRDefault="00457B8D" w:rsidP="00030E8C">
            <w:pPr>
              <w:spacing w:line="276" w:lineRule="auto"/>
              <w:rPr>
                <w:rFonts w:asciiTheme="majorHAnsi" w:hAnsiTheme="majorHAnsi"/>
                <w:b/>
                <w:bCs/>
                <w:szCs w:val="20"/>
              </w:rPr>
            </w:pPr>
          </w:p>
        </w:tc>
        <w:tc>
          <w:tcPr>
            <w:tcW w:w="2044" w:type="dxa"/>
            <w:tcBorders>
              <w:top w:val="single" w:sz="4" w:space="0" w:color="auto"/>
              <w:left w:val="single" w:sz="4" w:space="0" w:color="auto"/>
              <w:bottom w:val="single" w:sz="4" w:space="0" w:color="auto"/>
              <w:right w:val="single" w:sz="4" w:space="0" w:color="auto"/>
            </w:tcBorders>
          </w:tcPr>
          <w:p w14:paraId="5F110683" w14:textId="77777777" w:rsidR="00457B8D" w:rsidRPr="00030E8C" w:rsidRDefault="00457B8D" w:rsidP="00030E8C">
            <w:pPr>
              <w:spacing w:line="276" w:lineRule="auto"/>
              <w:rPr>
                <w:rFonts w:asciiTheme="majorHAnsi" w:hAnsiTheme="majorHAnsi"/>
                <w:b/>
                <w:bCs/>
                <w:szCs w:val="20"/>
              </w:rPr>
            </w:pPr>
          </w:p>
        </w:tc>
        <w:tc>
          <w:tcPr>
            <w:tcW w:w="1575" w:type="dxa"/>
            <w:tcBorders>
              <w:top w:val="single" w:sz="4" w:space="0" w:color="auto"/>
              <w:left w:val="single" w:sz="4" w:space="0" w:color="auto"/>
              <w:bottom w:val="single" w:sz="4" w:space="0" w:color="auto"/>
              <w:right w:val="single" w:sz="4" w:space="0" w:color="auto"/>
            </w:tcBorders>
          </w:tcPr>
          <w:p w14:paraId="2B33B3EC" w14:textId="77777777" w:rsidR="00457B8D" w:rsidRPr="00030E8C" w:rsidRDefault="00457B8D" w:rsidP="00030E8C">
            <w:pPr>
              <w:spacing w:line="276" w:lineRule="auto"/>
              <w:rPr>
                <w:rFonts w:asciiTheme="majorHAnsi" w:hAnsiTheme="majorHAnsi"/>
                <w:b/>
                <w:bCs/>
                <w:szCs w:val="20"/>
              </w:rPr>
            </w:pPr>
          </w:p>
        </w:tc>
      </w:tr>
      <w:tr w:rsidR="00457B8D" w:rsidRPr="00030E8C" w14:paraId="14AC9555" w14:textId="77777777" w:rsidTr="00136C16">
        <w:tc>
          <w:tcPr>
            <w:tcW w:w="6304" w:type="dxa"/>
            <w:tcBorders>
              <w:top w:val="single" w:sz="4" w:space="0" w:color="auto"/>
              <w:left w:val="single" w:sz="4" w:space="0" w:color="auto"/>
              <w:bottom w:val="single" w:sz="4" w:space="0" w:color="auto"/>
              <w:right w:val="single" w:sz="4" w:space="0" w:color="auto"/>
            </w:tcBorders>
            <w:hideMark/>
          </w:tcPr>
          <w:p w14:paraId="7A0F5DD7"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 xml:space="preserve">Presentation of the consultation sheet for children and adolescents (data collection, history of the disease, examination of systems and apparatuses, the interpretation of the laboratory data, anthropometric measurements, formulation of the diagnosis) </w:t>
            </w:r>
          </w:p>
          <w:p w14:paraId="52EC5BC4"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Examination and preparation of a custom plan for the recovery of a patient with airway infections sinusitis, rhynopharyngitis, adenoiditis, acute bronchiolitis, asthma (clinical methods, spyrometric methods at home or in a health facility, kinetic therapy in chronic ventilatory dysfunction), individualized recovery plan. Aerosol therapy</w:t>
            </w:r>
          </w:p>
          <w:p w14:paraId="015D6F2C" w14:textId="77777777" w:rsidR="00A75131" w:rsidRPr="00030E8C" w:rsidRDefault="00A75131" w:rsidP="00030E8C">
            <w:pPr>
              <w:numPr>
                <w:ilvl w:val="0"/>
                <w:numId w:val="10"/>
              </w:numPr>
              <w:spacing w:line="276" w:lineRule="auto"/>
              <w:rPr>
                <w:rFonts w:asciiTheme="majorHAnsi" w:hAnsiTheme="majorHAnsi"/>
                <w:bCs/>
                <w:szCs w:val="20"/>
                <w:lang w:val="it-IT"/>
              </w:rPr>
            </w:pPr>
            <w:r w:rsidRPr="00030E8C">
              <w:rPr>
                <w:rFonts w:asciiTheme="majorHAnsi" w:hAnsiTheme="majorHAnsi"/>
                <w:bCs/>
                <w:szCs w:val="20"/>
                <w:lang w:val="it-IT"/>
              </w:rPr>
              <w:t>Kinetic therapy of idiopathic juvenile arthritis.</w:t>
            </w:r>
          </w:p>
          <w:p w14:paraId="109ED80F" w14:textId="77777777" w:rsidR="00A75131" w:rsidRPr="00030E8C" w:rsidRDefault="00A75131" w:rsidP="00030E8C">
            <w:pPr>
              <w:spacing w:line="276" w:lineRule="auto"/>
              <w:ind w:left="720"/>
              <w:rPr>
                <w:rFonts w:asciiTheme="majorHAnsi" w:hAnsiTheme="majorHAnsi"/>
                <w:bCs/>
                <w:szCs w:val="20"/>
                <w:lang w:val="it-IT"/>
              </w:rPr>
            </w:pPr>
            <w:r w:rsidRPr="00030E8C">
              <w:rPr>
                <w:rFonts w:asciiTheme="majorHAnsi" w:hAnsiTheme="majorHAnsi"/>
                <w:bCs/>
                <w:szCs w:val="20"/>
                <w:lang w:val="it-IT"/>
              </w:rPr>
              <w:t>Special methods of treating the patient and family; willingness to achieve a custom kinetic therapy program.</w:t>
            </w:r>
          </w:p>
          <w:p w14:paraId="21615EC8" w14:textId="76EECED3" w:rsidR="00A75131" w:rsidRPr="00030E8C" w:rsidRDefault="00A75131" w:rsidP="00030E8C">
            <w:pPr>
              <w:pStyle w:val="ListParagraph"/>
              <w:numPr>
                <w:ilvl w:val="0"/>
                <w:numId w:val="10"/>
              </w:numPr>
              <w:spacing w:line="276" w:lineRule="auto"/>
              <w:rPr>
                <w:rFonts w:asciiTheme="majorHAnsi" w:hAnsiTheme="majorHAnsi"/>
                <w:bCs/>
                <w:szCs w:val="20"/>
                <w:lang w:val="it-IT"/>
              </w:rPr>
            </w:pPr>
            <w:r w:rsidRPr="00030E8C">
              <w:rPr>
                <w:rFonts w:asciiTheme="majorHAnsi" w:hAnsiTheme="majorHAnsi"/>
                <w:bCs/>
                <w:szCs w:val="20"/>
                <w:lang w:val="it-IT"/>
              </w:rPr>
              <w:t xml:space="preserve">Presentation of management strategies on the rehabilitation of children with mental cognitive deficiency and other disabilities </w:t>
            </w:r>
          </w:p>
          <w:p w14:paraId="657A23CD"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Practical presentation of functional locomotion balance (algometry, inclinometry etc.). Laser therapy, electrotherapy, magnetic therapy and other techniques applied in the treatment of pediatric disorders. Conclusions and prospects</w:t>
            </w:r>
          </w:p>
          <w:p w14:paraId="18932640"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Methods of assessing and drawing up a plan of kinetic therapy for patients with motor disability. Examination and preparation of a custom plan for the recovery of a patient with musculoskeletal disease.</w:t>
            </w:r>
          </w:p>
          <w:p w14:paraId="1B350AC9"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Assessment methods and drawing up a custom plan of kinetic therapy for the patients with neuro-motor deficit.</w:t>
            </w:r>
          </w:p>
          <w:p w14:paraId="45E397DE"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Examination and drawing up a custom plan for the recovery of a patient with Down's syndrome. Examination and preparation of a custom plan for the recovery of a patient with cystic fibrosis</w:t>
            </w:r>
          </w:p>
          <w:p w14:paraId="2D7E9196"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Obesity in children and adolescents: assessment methods and drawing up a custom kinetic therapy plan</w:t>
            </w:r>
          </w:p>
          <w:p w14:paraId="793A64ED" w14:textId="77777777" w:rsidR="00A75131" w:rsidRPr="00030E8C" w:rsidRDefault="00A75131" w:rsidP="00030E8C">
            <w:pPr>
              <w:pStyle w:val="ListParagraph"/>
              <w:numPr>
                <w:ilvl w:val="0"/>
                <w:numId w:val="10"/>
              </w:numPr>
              <w:rPr>
                <w:rFonts w:asciiTheme="majorHAnsi" w:eastAsiaTheme="minorHAnsi" w:hAnsiTheme="majorHAnsi" w:cstheme="minorBidi"/>
                <w:bCs/>
                <w:szCs w:val="20"/>
                <w:lang w:val="it-IT"/>
              </w:rPr>
            </w:pPr>
            <w:r w:rsidRPr="00030E8C">
              <w:rPr>
                <w:rFonts w:asciiTheme="majorHAnsi" w:eastAsiaTheme="minorHAnsi" w:hAnsiTheme="majorHAnsi" w:cstheme="minorBidi"/>
                <w:bCs/>
                <w:szCs w:val="20"/>
                <w:lang w:val="it-IT"/>
              </w:rPr>
              <w:t>The role and importance of kinetic therapy in orthopedic therapy in children. Clinical examination of the post-traumatic patient in children - case presentation.</w:t>
            </w:r>
          </w:p>
          <w:p w14:paraId="7B6ECF2A" w14:textId="0619DA26" w:rsidR="00A75131" w:rsidRPr="00030E8C" w:rsidRDefault="00A75131" w:rsidP="00030E8C">
            <w:pPr>
              <w:numPr>
                <w:ilvl w:val="0"/>
                <w:numId w:val="10"/>
              </w:numPr>
              <w:spacing w:line="276" w:lineRule="auto"/>
              <w:rPr>
                <w:rFonts w:asciiTheme="majorHAnsi" w:hAnsiTheme="majorHAnsi"/>
                <w:bCs/>
                <w:szCs w:val="20"/>
                <w:lang w:val="it-IT"/>
              </w:rPr>
            </w:pPr>
            <w:r w:rsidRPr="00030E8C">
              <w:rPr>
                <w:rFonts w:asciiTheme="majorHAnsi" w:hAnsiTheme="majorHAnsi"/>
                <w:bCs/>
                <w:szCs w:val="20"/>
                <w:lang w:val="it-IT"/>
              </w:rPr>
              <w:t>The role and importance of kinetic therapy treating the Perthes disease - various stages, kinetic therapy programs, case presentation. The role of kinetic therapy in deficiencies of the spine in Sprengel's deformity</w:t>
            </w:r>
          </w:p>
          <w:p w14:paraId="5496FB28" w14:textId="77777777" w:rsidR="00457B8D" w:rsidRPr="00030E8C" w:rsidRDefault="00A75131" w:rsidP="00030E8C">
            <w:pPr>
              <w:numPr>
                <w:ilvl w:val="0"/>
                <w:numId w:val="10"/>
              </w:numPr>
              <w:spacing w:line="276" w:lineRule="auto"/>
              <w:rPr>
                <w:rFonts w:asciiTheme="majorHAnsi" w:hAnsiTheme="majorHAnsi"/>
                <w:bCs/>
                <w:szCs w:val="20"/>
              </w:rPr>
            </w:pPr>
            <w:r w:rsidRPr="00030E8C">
              <w:rPr>
                <w:rFonts w:asciiTheme="majorHAnsi" w:hAnsiTheme="majorHAnsi"/>
                <w:bCs/>
                <w:szCs w:val="20"/>
              </w:rPr>
              <w:t>Kinetic therapy in the treatment of congenital dislocation of the hip in children - case presentation, preparation of exercise routines. Functional recovery in postinjectional retraction of the quadriceps in children - case presentation, exercise routines.</w:t>
            </w:r>
          </w:p>
          <w:p w14:paraId="07418DB5" w14:textId="77777777" w:rsidR="00A75131" w:rsidRPr="00030E8C" w:rsidRDefault="00A75131" w:rsidP="00030E8C">
            <w:pPr>
              <w:numPr>
                <w:ilvl w:val="0"/>
                <w:numId w:val="10"/>
              </w:numPr>
              <w:spacing w:line="276" w:lineRule="auto"/>
              <w:rPr>
                <w:rFonts w:asciiTheme="majorHAnsi" w:hAnsiTheme="majorHAnsi"/>
                <w:bCs/>
                <w:szCs w:val="20"/>
              </w:rPr>
            </w:pPr>
            <w:r w:rsidRPr="00030E8C">
              <w:rPr>
                <w:rFonts w:asciiTheme="majorHAnsi" w:hAnsiTheme="majorHAnsi"/>
                <w:bCs/>
                <w:szCs w:val="20"/>
              </w:rPr>
              <w:t xml:space="preserve">Functional recovery of the club foot, talus valgus, </w:t>
            </w:r>
            <w:r w:rsidRPr="00030E8C">
              <w:rPr>
                <w:rFonts w:asciiTheme="majorHAnsi" w:hAnsiTheme="majorHAnsi"/>
                <w:bCs/>
                <w:szCs w:val="20"/>
              </w:rPr>
              <w:lastRenderedPageBreak/>
              <w:t>metatarsus adductus, convex foot - case presentation, kinetic therapy programs.</w:t>
            </w:r>
          </w:p>
          <w:p w14:paraId="5CF2F877" w14:textId="0635A31A" w:rsidR="00A75131" w:rsidRPr="00030E8C" w:rsidRDefault="00A75131" w:rsidP="00030E8C">
            <w:pPr>
              <w:numPr>
                <w:ilvl w:val="0"/>
                <w:numId w:val="10"/>
              </w:numPr>
              <w:spacing w:line="276" w:lineRule="auto"/>
              <w:rPr>
                <w:rFonts w:asciiTheme="majorHAnsi" w:hAnsiTheme="majorHAnsi"/>
                <w:b/>
                <w:bCs/>
                <w:szCs w:val="20"/>
              </w:rPr>
            </w:pPr>
            <w:r w:rsidRPr="00030E8C">
              <w:rPr>
                <w:rFonts w:asciiTheme="majorHAnsi" w:hAnsiTheme="majorHAnsi"/>
                <w:bCs/>
                <w:szCs w:val="20"/>
              </w:rPr>
              <w:t>The importance of the kinetic therapy in the recovery of the limitations of the movement amplitude (joint pain) after fractures - case presentation, exercise routines.</w:t>
            </w:r>
          </w:p>
        </w:tc>
        <w:tc>
          <w:tcPr>
            <w:tcW w:w="2044" w:type="dxa"/>
            <w:tcBorders>
              <w:top w:val="single" w:sz="4" w:space="0" w:color="auto"/>
              <w:left w:val="single" w:sz="4" w:space="0" w:color="auto"/>
              <w:bottom w:val="single" w:sz="4" w:space="0" w:color="auto"/>
              <w:right w:val="single" w:sz="4" w:space="0" w:color="auto"/>
            </w:tcBorders>
            <w:hideMark/>
          </w:tcPr>
          <w:p w14:paraId="7032C3D8" w14:textId="360ED90E" w:rsidR="00457B8D" w:rsidRPr="00030E8C" w:rsidRDefault="00A75131" w:rsidP="00030E8C">
            <w:pPr>
              <w:spacing w:line="276" w:lineRule="auto"/>
              <w:rPr>
                <w:rFonts w:asciiTheme="majorHAnsi" w:hAnsiTheme="majorHAnsi"/>
                <w:b/>
                <w:bCs/>
                <w:szCs w:val="20"/>
              </w:rPr>
            </w:pPr>
            <w:r w:rsidRPr="00030E8C">
              <w:rPr>
                <w:rFonts w:asciiTheme="majorHAnsi" w:hAnsiTheme="majorHAnsi"/>
                <w:b/>
                <w:bCs/>
                <w:szCs w:val="20"/>
              </w:rPr>
              <w:lastRenderedPageBreak/>
              <w:t>Discussions, case presentations, practical demonstrations, experimental work</w:t>
            </w:r>
          </w:p>
        </w:tc>
        <w:tc>
          <w:tcPr>
            <w:tcW w:w="1575" w:type="dxa"/>
            <w:tcBorders>
              <w:top w:val="single" w:sz="4" w:space="0" w:color="auto"/>
              <w:left w:val="single" w:sz="4" w:space="0" w:color="auto"/>
              <w:bottom w:val="single" w:sz="4" w:space="0" w:color="auto"/>
              <w:right w:val="single" w:sz="4" w:space="0" w:color="auto"/>
            </w:tcBorders>
          </w:tcPr>
          <w:p w14:paraId="669034C5" w14:textId="10B4467B" w:rsidR="00457B8D"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w:t>
            </w:r>
            <w:r w:rsidR="00457B8D" w:rsidRPr="00030E8C">
              <w:rPr>
                <w:rFonts w:asciiTheme="majorHAnsi" w:eastAsiaTheme="minorHAnsi" w:hAnsiTheme="majorHAnsi" w:cstheme="minorBidi"/>
                <w:b/>
                <w:bCs/>
                <w:szCs w:val="20"/>
                <w:lang w:val="it-IT"/>
              </w:rPr>
              <w:t>hours</w:t>
            </w:r>
          </w:p>
          <w:p w14:paraId="6F00A4C3"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21B454ED"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E2AC132"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3A981C08"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45455AC8" w14:textId="38EEC213" w:rsidR="00457B8D"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w:t>
            </w:r>
            <w:r w:rsidR="00457B8D" w:rsidRPr="00030E8C">
              <w:rPr>
                <w:rFonts w:asciiTheme="majorHAnsi" w:eastAsiaTheme="minorHAnsi" w:hAnsiTheme="majorHAnsi" w:cstheme="minorBidi"/>
                <w:b/>
                <w:bCs/>
                <w:szCs w:val="20"/>
                <w:lang w:val="it-IT"/>
              </w:rPr>
              <w:t>hours</w:t>
            </w:r>
          </w:p>
          <w:p w14:paraId="1B8116CA"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56D90E4"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275C3F9D"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9013A23"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5F200ADC"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6B4D71F6"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00FC5F78" w14:textId="777777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6CE7422D"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0E98DD73" w14:textId="777777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0C2F9A88"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9481592"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24D2A95B" w14:textId="777777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7D70446C"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56FDE0E3"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64A955D4"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078E2F2A" w14:textId="777777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74B40F1C"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3AB48F7F"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4C3DFBD6"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40B7BF81" w14:textId="16426529"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643AA196"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00F32E5E"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9744EBC" w14:textId="4FB51F1A"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1DFD407D"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79FCC1C"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1BAC954" w14:textId="77777777" w:rsidR="00DD4589" w:rsidRDefault="00DD4589" w:rsidP="00030E8C">
            <w:pPr>
              <w:pStyle w:val="ListParagraph"/>
              <w:rPr>
                <w:rFonts w:asciiTheme="majorHAnsi" w:eastAsiaTheme="minorHAnsi" w:hAnsiTheme="majorHAnsi" w:cstheme="minorBidi"/>
                <w:b/>
                <w:bCs/>
                <w:szCs w:val="20"/>
                <w:lang w:val="it-IT"/>
              </w:rPr>
            </w:pPr>
          </w:p>
          <w:p w14:paraId="797A2D93" w14:textId="2FF4C5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061CA001"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1519D49E" w14:textId="5F334AA6"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1332E98C" w14:textId="77777777" w:rsidR="00457B8D" w:rsidRPr="00030E8C" w:rsidRDefault="00457B8D" w:rsidP="00030E8C">
            <w:pPr>
              <w:pStyle w:val="ListParagraph"/>
              <w:rPr>
                <w:rFonts w:asciiTheme="majorHAnsi" w:eastAsiaTheme="minorHAnsi" w:hAnsiTheme="majorHAnsi" w:cstheme="minorBidi"/>
                <w:b/>
                <w:bCs/>
                <w:szCs w:val="20"/>
                <w:lang w:val="it-IT"/>
              </w:rPr>
            </w:pPr>
          </w:p>
          <w:p w14:paraId="23364AE8"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6E5997FE" w14:textId="777777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20FE4DA4"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56F53FC1"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5C7806BF" w14:textId="7777777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0406864F"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45CA57E8" w14:textId="77777777" w:rsidR="00DD4589" w:rsidRDefault="00DD4589" w:rsidP="00030E8C">
            <w:pPr>
              <w:pStyle w:val="ListParagraph"/>
              <w:rPr>
                <w:rFonts w:asciiTheme="majorHAnsi" w:eastAsiaTheme="minorHAnsi" w:hAnsiTheme="majorHAnsi" w:cstheme="minorBidi"/>
                <w:b/>
                <w:bCs/>
                <w:szCs w:val="20"/>
                <w:lang w:val="it-IT"/>
              </w:rPr>
            </w:pPr>
          </w:p>
          <w:p w14:paraId="7E9B488D" w14:textId="77777777" w:rsidR="00DD4589" w:rsidRDefault="00DD4589" w:rsidP="00030E8C">
            <w:pPr>
              <w:pStyle w:val="ListParagraph"/>
              <w:rPr>
                <w:rFonts w:asciiTheme="majorHAnsi" w:eastAsiaTheme="minorHAnsi" w:hAnsiTheme="majorHAnsi" w:cstheme="minorBidi"/>
                <w:b/>
                <w:bCs/>
                <w:szCs w:val="20"/>
                <w:lang w:val="it-IT"/>
              </w:rPr>
            </w:pPr>
          </w:p>
          <w:p w14:paraId="7EAE4961" w14:textId="4EAAF7EE"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p w14:paraId="20DDFD15"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6F5D7E56" w14:textId="77777777" w:rsidR="00017C01" w:rsidRPr="00030E8C" w:rsidRDefault="00017C01" w:rsidP="00030E8C">
            <w:pPr>
              <w:pStyle w:val="ListParagraph"/>
              <w:rPr>
                <w:rFonts w:asciiTheme="majorHAnsi" w:eastAsiaTheme="minorHAnsi" w:hAnsiTheme="majorHAnsi" w:cstheme="minorBidi"/>
                <w:b/>
                <w:bCs/>
                <w:szCs w:val="20"/>
                <w:lang w:val="it-IT"/>
              </w:rPr>
            </w:pPr>
          </w:p>
          <w:p w14:paraId="2726C050" w14:textId="7F42C0E7" w:rsidR="00017C01" w:rsidRPr="00030E8C" w:rsidRDefault="00017C01" w:rsidP="00030E8C">
            <w:pPr>
              <w:pStyle w:val="ListParagraph"/>
              <w:rPr>
                <w:rFonts w:asciiTheme="majorHAnsi" w:eastAsiaTheme="minorHAnsi" w:hAnsiTheme="majorHAnsi" w:cstheme="minorBidi"/>
                <w:b/>
                <w:bCs/>
                <w:szCs w:val="20"/>
                <w:lang w:val="it-IT"/>
              </w:rPr>
            </w:pPr>
            <w:r w:rsidRPr="00030E8C">
              <w:rPr>
                <w:rFonts w:asciiTheme="majorHAnsi" w:eastAsiaTheme="minorHAnsi" w:hAnsiTheme="majorHAnsi" w:cstheme="minorBidi"/>
                <w:b/>
                <w:bCs/>
                <w:szCs w:val="20"/>
                <w:lang w:val="it-IT"/>
              </w:rPr>
              <w:t>2hours</w:t>
            </w:r>
          </w:p>
        </w:tc>
      </w:tr>
      <w:tr w:rsidR="00136C16" w:rsidRPr="00030E8C" w14:paraId="0713C228" w14:textId="77777777" w:rsidTr="00C57B22">
        <w:tc>
          <w:tcPr>
            <w:tcW w:w="9923" w:type="dxa"/>
            <w:gridSpan w:val="3"/>
            <w:tcBorders>
              <w:top w:val="single" w:sz="4" w:space="0" w:color="auto"/>
              <w:left w:val="single" w:sz="4" w:space="0" w:color="auto"/>
              <w:bottom w:val="single" w:sz="4" w:space="0" w:color="auto"/>
              <w:right w:val="single" w:sz="4" w:space="0" w:color="auto"/>
            </w:tcBorders>
          </w:tcPr>
          <w:p w14:paraId="38CDA510" w14:textId="77777777" w:rsidR="00DD4589" w:rsidRDefault="00DD4589" w:rsidP="00030E8C">
            <w:pPr>
              <w:spacing w:line="276" w:lineRule="auto"/>
              <w:rPr>
                <w:rFonts w:asciiTheme="majorHAnsi" w:hAnsiTheme="majorHAnsi"/>
                <w:b/>
                <w:bCs/>
                <w:szCs w:val="20"/>
                <w:lang w:val="en-US"/>
              </w:rPr>
            </w:pPr>
          </w:p>
          <w:p w14:paraId="323A7780" w14:textId="77777777" w:rsidR="00136C16" w:rsidRPr="00030E8C" w:rsidRDefault="00136C16" w:rsidP="00030E8C">
            <w:pPr>
              <w:spacing w:line="276" w:lineRule="auto"/>
              <w:rPr>
                <w:rFonts w:asciiTheme="majorHAnsi" w:hAnsiTheme="majorHAnsi"/>
                <w:b/>
                <w:bCs/>
                <w:szCs w:val="20"/>
                <w:lang w:val="en-US"/>
              </w:rPr>
            </w:pPr>
            <w:r w:rsidRPr="00030E8C">
              <w:rPr>
                <w:rFonts w:asciiTheme="majorHAnsi" w:hAnsiTheme="majorHAnsi"/>
                <w:b/>
                <w:bCs/>
                <w:szCs w:val="20"/>
                <w:lang w:val="en-US"/>
              </w:rPr>
              <w:t>Bibliography</w:t>
            </w:r>
          </w:p>
          <w:p w14:paraId="080741EB" w14:textId="77777777" w:rsidR="00136C16" w:rsidRPr="00030E8C" w:rsidRDefault="00136C16" w:rsidP="00030E8C">
            <w:pPr>
              <w:spacing w:line="276" w:lineRule="auto"/>
              <w:rPr>
                <w:rFonts w:asciiTheme="majorHAnsi" w:hAnsiTheme="majorHAnsi"/>
                <w:b/>
                <w:bCs/>
                <w:szCs w:val="20"/>
                <w:lang w:val="en-US"/>
              </w:rPr>
            </w:pPr>
            <w:r w:rsidRPr="00030E8C">
              <w:rPr>
                <w:rFonts w:asciiTheme="majorHAnsi" w:hAnsiTheme="majorHAnsi"/>
                <w:b/>
                <w:bCs/>
                <w:szCs w:val="20"/>
                <w:lang w:val="en-US"/>
              </w:rPr>
              <w:t>Mandatory</w:t>
            </w:r>
          </w:p>
          <w:p w14:paraId="197894BD"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 xml:space="preserve">1.Anton-Paduraru Dana-Teodora – the course </w:t>
            </w:r>
          </w:p>
          <w:p w14:paraId="41EECB43"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2.Ciofu P, Ciofu C. Esenţialul în pediatrie (The essential pediatrics). Ediţia a-2a, Ed. Medicală Amaltea, Bucureşti,  2002.</w:t>
            </w:r>
          </w:p>
          <w:p w14:paraId="00F89073" w14:textId="77777777" w:rsidR="00136C16" w:rsidRPr="00030E8C" w:rsidRDefault="00136C16" w:rsidP="00030E8C">
            <w:pPr>
              <w:spacing w:line="276" w:lineRule="auto"/>
              <w:rPr>
                <w:rFonts w:asciiTheme="majorHAnsi" w:hAnsiTheme="majorHAnsi"/>
                <w:b/>
                <w:bCs/>
                <w:szCs w:val="20"/>
                <w:lang w:val="en-US"/>
              </w:rPr>
            </w:pPr>
            <w:r w:rsidRPr="00030E8C">
              <w:rPr>
                <w:rFonts w:asciiTheme="majorHAnsi" w:hAnsiTheme="majorHAnsi"/>
                <w:b/>
                <w:bCs/>
                <w:szCs w:val="20"/>
                <w:lang w:val="en-US"/>
              </w:rPr>
              <w:t>selective</w:t>
            </w:r>
          </w:p>
          <w:p w14:paraId="5ACA4DB7"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1. Ailioaie C. Boli imune şi alergice la copil (Immune and allergic diseases in children) Ed. Tehnopress, Iaşi, 2003.</w:t>
            </w:r>
          </w:p>
          <w:p w14:paraId="1E143954"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2. Goţia S, Ailioaie C, Ailioaie L. Boli reumatismale şi kinetoterapia la copii (Rheumatic diseases and kinetic therapy in children). Editura TEHNOPRESS, Iaşi,  2004.</w:t>
            </w:r>
          </w:p>
          <w:p w14:paraId="08E81446"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3. Ailioaie C, Ailioaie L. Managementul durerii reumatismale cronice la copil (Managing the chronic rheumatic pain in children) Ed. PIM, Iasi, 2008,</w:t>
            </w:r>
          </w:p>
          <w:p w14:paraId="4A5E8337"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4. Ailioaie LM, Ailioaie C. Biofizica locomoţiei umane. Aparatul locomotor la copil: aspecte clinice şi  metode de investigaţie (Biophysics of human loco</w:t>
            </w:r>
            <w:bookmarkStart w:id="0" w:name="_GoBack"/>
            <w:bookmarkEnd w:id="0"/>
            <w:r w:rsidRPr="00030E8C">
              <w:rPr>
                <w:rFonts w:asciiTheme="majorHAnsi" w:hAnsiTheme="majorHAnsi"/>
                <w:bCs/>
                <w:szCs w:val="20"/>
                <w:lang w:val="en-US"/>
              </w:rPr>
              <w:t>motion. Musculoskeletal issues in children: clinical aspects and investigative methods). - Editura Vasiliana ’98, Iasi, 2000.</w:t>
            </w:r>
          </w:p>
          <w:p w14:paraId="26DCC141"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5. Goţia S, Moraru E, Ailioaie C, Rugina A, Murgu A. Pediatrie- Boli respiratorii, boli cu mecanism imun, hepatologie (Respiratory diseases, immune mechanism diseases, hepatology). Ed. Editura Vasiliana ’9, Iaşi,  2008</w:t>
            </w:r>
          </w:p>
          <w:p w14:paraId="7DEEA025" w14:textId="77777777" w:rsidR="00136C16"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6. Ailioaie C, Ailioaie Laura  în Managementul non-farmacologic al durerii cronice musculo-scheletale la copil şi adolescent, în Durerea acută şi cronică la copil (The non-pharmacological management of the musculoskeletal chronic pain in children and adolescents, The acute and chronic pain in children). Editor and author coordinator Goţia Stela. Editura Vasiliana’98, Iaşi, 2009.</w:t>
            </w:r>
          </w:p>
          <w:p w14:paraId="7E57BDA8" w14:textId="77777777" w:rsidR="00136C16" w:rsidRPr="00030E8C" w:rsidRDefault="00136C16" w:rsidP="00030E8C">
            <w:pPr>
              <w:pStyle w:val="ListParagraph"/>
              <w:rPr>
                <w:rFonts w:asciiTheme="majorHAnsi" w:eastAsiaTheme="minorHAnsi" w:hAnsiTheme="majorHAnsi" w:cstheme="minorBidi"/>
                <w:b/>
                <w:bCs/>
                <w:szCs w:val="20"/>
                <w:lang w:val="it-IT"/>
              </w:rPr>
            </w:pPr>
          </w:p>
        </w:tc>
      </w:tr>
    </w:tbl>
    <w:p w14:paraId="1C1372FD" w14:textId="77777777" w:rsidR="00457B8D" w:rsidRPr="00030E8C" w:rsidRDefault="00457B8D" w:rsidP="00030E8C">
      <w:pPr>
        <w:spacing w:line="276" w:lineRule="auto"/>
        <w:rPr>
          <w:rFonts w:asciiTheme="majorHAnsi" w:hAnsiTheme="majorHAnsi"/>
          <w:b/>
          <w:bCs/>
          <w:szCs w:val="20"/>
          <w:lang w:val="en-US"/>
        </w:rPr>
      </w:pPr>
    </w:p>
    <w:p w14:paraId="2ED060C6" w14:textId="3187AD20" w:rsidR="00136C16" w:rsidRPr="00030E8C" w:rsidRDefault="00136C16" w:rsidP="00030E8C">
      <w:pPr>
        <w:pStyle w:val="ListParagraph"/>
        <w:numPr>
          <w:ilvl w:val="0"/>
          <w:numId w:val="1"/>
        </w:numPr>
        <w:spacing w:line="276" w:lineRule="auto"/>
        <w:jc w:val="both"/>
        <w:rPr>
          <w:rStyle w:val="ln2tpunct"/>
          <w:rFonts w:asciiTheme="majorHAnsi" w:hAnsiTheme="majorHAnsi"/>
          <w:b/>
          <w:bCs/>
          <w:sz w:val="22"/>
          <w:szCs w:val="28"/>
          <w:lang w:val="en-US"/>
        </w:rPr>
      </w:pPr>
      <w:r w:rsidRPr="00030E8C">
        <w:rPr>
          <w:rStyle w:val="ln2tpunct"/>
          <w:rFonts w:asciiTheme="majorHAnsi" w:hAnsiTheme="majorHAnsi"/>
          <w:b/>
          <w:bCs/>
          <w:sz w:val="24"/>
          <w:szCs w:val="28"/>
          <w:lang w:val="en-US"/>
        </w:rPr>
        <w:t>Correlation of the discipline contents with the expectations of the epistemic community, professional associations, and representative employers from the afferent  program field</w:t>
      </w:r>
    </w:p>
    <w:p w14:paraId="332CC399" w14:textId="77777777" w:rsidR="00030E8C" w:rsidRPr="00030E8C" w:rsidRDefault="00030E8C" w:rsidP="00030E8C">
      <w:pPr>
        <w:pStyle w:val="ListParagraph"/>
        <w:spacing w:line="276" w:lineRule="auto"/>
        <w:ind w:left="360"/>
        <w:jc w:val="both"/>
        <w:rPr>
          <w:rFonts w:asciiTheme="majorHAnsi" w:hAnsiTheme="majorHAnsi"/>
          <w:b/>
          <w:bCs/>
          <w:sz w:val="22"/>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136C16" w:rsidRPr="00030E8C" w14:paraId="0023FBC5"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0B1D5A75" w14:textId="77777777" w:rsidR="00136C16" w:rsidRPr="00030E8C" w:rsidRDefault="00136C16" w:rsidP="00030E8C">
            <w:pPr>
              <w:spacing w:line="276" w:lineRule="auto"/>
              <w:jc w:val="both"/>
              <w:rPr>
                <w:rFonts w:asciiTheme="majorHAnsi" w:hAnsiTheme="majorHAnsi"/>
                <w:b/>
                <w:bCs/>
                <w:sz w:val="24"/>
                <w:szCs w:val="28"/>
                <w:lang w:val="en-US"/>
              </w:rPr>
            </w:pPr>
            <w:r w:rsidRPr="00030E8C">
              <w:rPr>
                <w:rFonts w:asciiTheme="majorHAnsi" w:hAnsiTheme="majorHAnsi"/>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05C9EE87" w14:textId="77777777" w:rsidR="00136C16" w:rsidRPr="00030E8C" w:rsidRDefault="00136C16" w:rsidP="00030E8C">
      <w:pPr>
        <w:spacing w:line="276" w:lineRule="auto"/>
        <w:rPr>
          <w:rFonts w:asciiTheme="majorHAnsi" w:hAnsiTheme="majorHAnsi"/>
          <w:b/>
          <w:bCs/>
          <w:szCs w:val="20"/>
        </w:rPr>
      </w:pPr>
    </w:p>
    <w:p w14:paraId="312F20CA" w14:textId="77777777" w:rsidR="00457B8D" w:rsidRPr="00030E8C" w:rsidRDefault="00457B8D" w:rsidP="00030E8C">
      <w:pPr>
        <w:spacing w:line="276" w:lineRule="auto"/>
        <w:rPr>
          <w:rFonts w:asciiTheme="majorHAnsi" w:hAnsiTheme="majorHAnsi"/>
          <w:b/>
          <w:bCs/>
          <w:szCs w:val="20"/>
          <w:lang w:val="en-US"/>
        </w:rPr>
      </w:pPr>
    </w:p>
    <w:p w14:paraId="770718F0" w14:textId="77777777" w:rsidR="00457B8D" w:rsidRPr="00030E8C" w:rsidRDefault="00457B8D" w:rsidP="00030E8C">
      <w:pPr>
        <w:spacing w:line="276" w:lineRule="auto"/>
        <w:rPr>
          <w:rFonts w:asciiTheme="majorHAnsi" w:hAnsiTheme="majorHAnsi"/>
          <w:b/>
          <w:bCs/>
          <w:szCs w:val="20"/>
          <w:lang w:val="en-US"/>
        </w:rPr>
      </w:pPr>
    </w:p>
    <w:p w14:paraId="6654A546" w14:textId="77777777" w:rsidR="00457B8D" w:rsidRPr="00030E8C" w:rsidRDefault="00457B8D" w:rsidP="00030E8C">
      <w:pPr>
        <w:numPr>
          <w:ilvl w:val="0"/>
          <w:numId w:val="1"/>
        </w:numPr>
        <w:spacing w:line="276" w:lineRule="auto"/>
        <w:rPr>
          <w:rFonts w:asciiTheme="majorHAnsi" w:hAnsiTheme="majorHAnsi"/>
          <w:b/>
          <w:bCs/>
          <w:szCs w:val="20"/>
          <w:lang w:val="en-US"/>
        </w:rPr>
      </w:pPr>
      <w:r w:rsidRPr="00030E8C">
        <w:rPr>
          <w:rFonts w:asciiTheme="majorHAnsi" w:hAnsiTheme="majorHAnsi"/>
          <w:b/>
          <w:bCs/>
          <w:szCs w:val="20"/>
          <w:lang w:val="en-US"/>
        </w:rPr>
        <w:t>Evaluation</w:t>
      </w:r>
    </w:p>
    <w:p w14:paraId="58555275" w14:textId="77777777" w:rsidR="00457B8D" w:rsidRPr="00030E8C" w:rsidRDefault="00457B8D" w:rsidP="00030E8C">
      <w:pPr>
        <w:spacing w:line="276" w:lineRule="auto"/>
        <w:ind w:left="720"/>
        <w:rPr>
          <w:rFonts w:asciiTheme="majorHAnsi" w:hAnsiTheme="majorHAnsi"/>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2484"/>
        <w:gridCol w:w="3690"/>
        <w:gridCol w:w="1812"/>
      </w:tblGrid>
      <w:tr w:rsidR="00457B8D" w:rsidRPr="00030E8C" w14:paraId="5F9C1F9F" w14:textId="77777777" w:rsidTr="00136C16">
        <w:tc>
          <w:tcPr>
            <w:tcW w:w="1944" w:type="dxa"/>
            <w:tcBorders>
              <w:top w:val="single" w:sz="4" w:space="0" w:color="auto"/>
              <w:left w:val="single" w:sz="4" w:space="0" w:color="auto"/>
              <w:bottom w:val="single" w:sz="4" w:space="0" w:color="auto"/>
              <w:right w:val="single" w:sz="4" w:space="0" w:color="auto"/>
            </w:tcBorders>
            <w:hideMark/>
          </w:tcPr>
          <w:p w14:paraId="5C493F26"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10.1. Activity type</w:t>
            </w:r>
          </w:p>
        </w:tc>
        <w:tc>
          <w:tcPr>
            <w:tcW w:w="2484" w:type="dxa"/>
            <w:tcBorders>
              <w:top w:val="single" w:sz="4" w:space="0" w:color="auto"/>
              <w:left w:val="single" w:sz="4" w:space="0" w:color="auto"/>
              <w:bottom w:val="single" w:sz="4" w:space="0" w:color="auto"/>
              <w:right w:val="single" w:sz="4" w:space="0" w:color="auto"/>
            </w:tcBorders>
            <w:hideMark/>
          </w:tcPr>
          <w:p w14:paraId="01087D2F"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10.2. Evaluation criteria</w:t>
            </w:r>
          </w:p>
        </w:tc>
        <w:tc>
          <w:tcPr>
            <w:tcW w:w="3690" w:type="dxa"/>
            <w:tcBorders>
              <w:top w:val="single" w:sz="4" w:space="0" w:color="auto"/>
              <w:left w:val="single" w:sz="4" w:space="0" w:color="auto"/>
              <w:bottom w:val="single" w:sz="4" w:space="0" w:color="auto"/>
              <w:right w:val="single" w:sz="4" w:space="0" w:color="auto"/>
            </w:tcBorders>
            <w:hideMark/>
          </w:tcPr>
          <w:p w14:paraId="3DB72886"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10.3. Evaluation method</w:t>
            </w:r>
          </w:p>
        </w:tc>
        <w:tc>
          <w:tcPr>
            <w:tcW w:w="1812" w:type="dxa"/>
            <w:tcBorders>
              <w:top w:val="single" w:sz="4" w:space="0" w:color="auto"/>
              <w:left w:val="single" w:sz="4" w:space="0" w:color="auto"/>
              <w:bottom w:val="single" w:sz="4" w:space="0" w:color="auto"/>
              <w:right w:val="single" w:sz="4" w:space="0" w:color="auto"/>
            </w:tcBorders>
            <w:hideMark/>
          </w:tcPr>
          <w:p w14:paraId="369A7C37"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10.3 Percentage of the final grade</w:t>
            </w:r>
          </w:p>
        </w:tc>
      </w:tr>
      <w:tr w:rsidR="00457B8D" w:rsidRPr="00030E8C" w14:paraId="5F94B3A8" w14:textId="77777777" w:rsidTr="00136C16">
        <w:trPr>
          <w:trHeight w:val="565"/>
        </w:trPr>
        <w:tc>
          <w:tcPr>
            <w:tcW w:w="1944" w:type="dxa"/>
            <w:tcBorders>
              <w:top w:val="single" w:sz="4" w:space="0" w:color="auto"/>
              <w:left w:val="single" w:sz="4" w:space="0" w:color="auto"/>
              <w:bottom w:val="single" w:sz="4" w:space="0" w:color="auto"/>
              <w:right w:val="single" w:sz="4" w:space="0" w:color="auto"/>
            </w:tcBorders>
            <w:hideMark/>
          </w:tcPr>
          <w:p w14:paraId="03760835"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10.4 Lecture</w:t>
            </w:r>
          </w:p>
        </w:tc>
        <w:tc>
          <w:tcPr>
            <w:tcW w:w="2484" w:type="dxa"/>
            <w:tcBorders>
              <w:top w:val="single" w:sz="4" w:space="0" w:color="auto"/>
              <w:left w:val="single" w:sz="4" w:space="0" w:color="auto"/>
              <w:bottom w:val="single" w:sz="4" w:space="0" w:color="auto"/>
              <w:right w:val="single" w:sz="4" w:space="0" w:color="auto"/>
            </w:tcBorders>
            <w:hideMark/>
          </w:tcPr>
          <w:p w14:paraId="62258CE1" w14:textId="77777777" w:rsidR="00457B8D" w:rsidRPr="00030E8C" w:rsidRDefault="00457B8D" w:rsidP="00030E8C">
            <w:pPr>
              <w:spacing w:line="276" w:lineRule="auto"/>
              <w:rPr>
                <w:rFonts w:asciiTheme="majorHAnsi" w:hAnsiTheme="majorHAnsi"/>
                <w:b/>
                <w:bCs/>
                <w:szCs w:val="20"/>
                <w:lang/>
              </w:rPr>
            </w:pPr>
            <w:r w:rsidRPr="00030E8C">
              <w:rPr>
                <w:rFonts w:asciiTheme="majorHAnsi" w:hAnsiTheme="majorHAnsi"/>
                <w:b/>
                <w:bCs/>
                <w:szCs w:val="20"/>
                <w:lang/>
              </w:rPr>
              <w:t>Acquiring concepts and theoretical aspects presented in the course</w:t>
            </w:r>
          </w:p>
        </w:tc>
        <w:tc>
          <w:tcPr>
            <w:tcW w:w="3690" w:type="dxa"/>
            <w:tcBorders>
              <w:top w:val="single" w:sz="4" w:space="0" w:color="auto"/>
              <w:left w:val="single" w:sz="4" w:space="0" w:color="auto"/>
              <w:bottom w:val="single" w:sz="4" w:space="0" w:color="auto"/>
              <w:right w:val="single" w:sz="4" w:space="0" w:color="auto"/>
            </w:tcBorders>
            <w:hideMark/>
          </w:tcPr>
          <w:p w14:paraId="559A7359"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Written exam</w:t>
            </w:r>
          </w:p>
        </w:tc>
        <w:tc>
          <w:tcPr>
            <w:tcW w:w="1812" w:type="dxa"/>
            <w:tcBorders>
              <w:top w:val="single" w:sz="4" w:space="0" w:color="auto"/>
              <w:left w:val="single" w:sz="4" w:space="0" w:color="auto"/>
              <w:bottom w:val="single" w:sz="4" w:space="0" w:color="auto"/>
              <w:right w:val="single" w:sz="4" w:space="0" w:color="auto"/>
            </w:tcBorders>
            <w:hideMark/>
          </w:tcPr>
          <w:p w14:paraId="2147EE7B" w14:textId="62ADB40C" w:rsidR="00457B8D" w:rsidRPr="00030E8C" w:rsidRDefault="005E30EF" w:rsidP="00030E8C">
            <w:pPr>
              <w:spacing w:line="276" w:lineRule="auto"/>
              <w:rPr>
                <w:rFonts w:asciiTheme="majorHAnsi" w:hAnsiTheme="majorHAnsi"/>
                <w:b/>
                <w:bCs/>
                <w:szCs w:val="20"/>
                <w:lang w:val="en-US"/>
              </w:rPr>
            </w:pPr>
            <w:r w:rsidRPr="00030E8C">
              <w:rPr>
                <w:rFonts w:asciiTheme="majorHAnsi" w:hAnsiTheme="majorHAnsi"/>
                <w:b/>
                <w:bCs/>
                <w:szCs w:val="20"/>
                <w:lang w:val="en-US"/>
              </w:rPr>
              <w:t>5</w:t>
            </w:r>
            <w:r w:rsidR="00457B8D" w:rsidRPr="00030E8C">
              <w:rPr>
                <w:rFonts w:asciiTheme="majorHAnsi" w:hAnsiTheme="majorHAnsi"/>
                <w:b/>
                <w:bCs/>
                <w:szCs w:val="20"/>
                <w:lang w:val="en-US"/>
              </w:rPr>
              <w:t>0%</w:t>
            </w:r>
          </w:p>
        </w:tc>
      </w:tr>
      <w:tr w:rsidR="00457B8D" w:rsidRPr="00030E8C" w14:paraId="1922E804" w14:textId="77777777" w:rsidTr="00136C16">
        <w:tc>
          <w:tcPr>
            <w:tcW w:w="1944" w:type="dxa"/>
            <w:tcBorders>
              <w:top w:val="single" w:sz="4" w:space="0" w:color="auto"/>
              <w:left w:val="single" w:sz="4" w:space="0" w:color="auto"/>
              <w:bottom w:val="single" w:sz="4" w:space="0" w:color="auto"/>
              <w:right w:val="single" w:sz="4" w:space="0" w:color="auto"/>
            </w:tcBorders>
            <w:hideMark/>
          </w:tcPr>
          <w:p w14:paraId="66BD1F1A"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10.5 Seminar/laborator</w:t>
            </w:r>
          </w:p>
        </w:tc>
        <w:tc>
          <w:tcPr>
            <w:tcW w:w="2484" w:type="dxa"/>
            <w:tcBorders>
              <w:top w:val="single" w:sz="4" w:space="0" w:color="auto"/>
              <w:left w:val="single" w:sz="4" w:space="0" w:color="auto"/>
              <w:bottom w:val="single" w:sz="4" w:space="0" w:color="auto"/>
              <w:right w:val="single" w:sz="4" w:space="0" w:color="auto"/>
            </w:tcBorders>
            <w:hideMark/>
          </w:tcPr>
          <w:p w14:paraId="005F17F1" w14:textId="3CE118E3"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rPr>
              <w:t xml:space="preserve">Activities carried out in laboratory </w:t>
            </w:r>
          </w:p>
        </w:tc>
        <w:tc>
          <w:tcPr>
            <w:tcW w:w="3690" w:type="dxa"/>
            <w:tcBorders>
              <w:top w:val="single" w:sz="4" w:space="0" w:color="auto"/>
              <w:left w:val="single" w:sz="4" w:space="0" w:color="auto"/>
              <w:bottom w:val="single" w:sz="4" w:space="0" w:color="auto"/>
              <w:right w:val="single" w:sz="4" w:space="0" w:color="auto"/>
            </w:tcBorders>
            <w:hideMark/>
          </w:tcPr>
          <w:p w14:paraId="2B16E6F1" w14:textId="77777777" w:rsidR="005E30EF" w:rsidRPr="00030E8C" w:rsidRDefault="005E30EF" w:rsidP="00030E8C">
            <w:pPr>
              <w:spacing w:line="276" w:lineRule="auto"/>
              <w:rPr>
                <w:rFonts w:asciiTheme="majorHAnsi" w:hAnsiTheme="majorHAnsi"/>
                <w:b/>
                <w:bCs/>
                <w:szCs w:val="20"/>
                <w:lang w:val="en-US"/>
              </w:rPr>
            </w:pPr>
            <w:r w:rsidRPr="00030E8C">
              <w:rPr>
                <w:rFonts w:asciiTheme="majorHAnsi" w:hAnsiTheme="majorHAnsi"/>
                <w:b/>
                <w:bCs/>
                <w:szCs w:val="20"/>
                <w:lang w:val="en-US"/>
              </w:rPr>
              <w:t>Midterm tests + assistant's grade</w:t>
            </w:r>
          </w:p>
          <w:p w14:paraId="5B2636D1" w14:textId="0017D459" w:rsidR="00457B8D" w:rsidRPr="00030E8C" w:rsidRDefault="005E30EF" w:rsidP="00030E8C">
            <w:pPr>
              <w:spacing w:line="276" w:lineRule="auto"/>
              <w:rPr>
                <w:rFonts w:asciiTheme="majorHAnsi" w:hAnsiTheme="majorHAnsi"/>
                <w:b/>
                <w:bCs/>
                <w:szCs w:val="20"/>
                <w:lang w:val="en-US"/>
              </w:rPr>
            </w:pPr>
            <w:r w:rsidRPr="00030E8C">
              <w:rPr>
                <w:rFonts w:asciiTheme="majorHAnsi" w:hAnsiTheme="majorHAnsi"/>
                <w:b/>
                <w:bCs/>
                <w:szCs w:val="20"/>
                <w:lang w:val="en-US"/>
              </w:rPr>
              <w:t>Colloquium exam</w:t>
            </w:r>
          </w:p>
        </w:tc>
        <w:tc>
          <w:tcPr>
            <w:tcW w:w="1812" w:type="dxa"/>
            <w:tcBorders>
              <w:top w:val="single" w:sz="4" w:space="0" w:color="auto"/>
              <w:left w:val="single" w:sz="4" w:space="0" w:color="auto"/>
              <w:bottom w:val="single" w:sz="4" w:space="0" w:color="auto"/>
              <w:right w:val="single" w:sz="4" w:space="0" w:color="auto"/>
            </w:tcBorders>
            <w:hideMark/>
          </w:tcPr>
          <w:p w14:paraId="32FFB95B" w14:textId="5E366D7D" w:rsidR="005E30EF" w:rsidRPr="00030E8C" w:rsidRDefault="005E30EF" w:rsidP="00030E8C">
            <w:pPr>
              <w:spacing w:line="276" w:lineRule="auto"/>
              <w:rPr>
                <w:rFonts w:asciiTheme="majorHAnsi" w:hAnsiTheme="majorHAnsi"/>
                <w:b/>
                <w:bCs/>
                <w:szCs w:val="20"/>
                <w:lang w:val="en-US"/>
              </w:rPr>
            </w:pPr>
            <w:r w:rsidRPr="00030E8C">
              <w:rPr>
                <w:rFonts w:asciiTheme="majorHAnsi" w:hAnsiTheme="majorHAnsi"/>
                <w:b/>
                <w:bCs/>
                <w:szCs w:val="20"/>
                <w:lang w:val="en-US"/>
              </w:rPr>
              <w:t>10%</w:t>
            </w:r>
          </w:p>
          <w:p w14:paraId="1776B160" w14:textId="77777777" w:rsidR="005E30EF" w:rsidRPr="00030E8C" w:rsidRDefault="005E30EF" w:rsidP="00030E8C">
            <w:pPr>
              <w:spacing w:line="276" w:lineRule="auto"/>
              <w:rPr>
                <w:rFonts w:asciiTheme="majorHAnsi" w:hAnsiTheme="majorHAnsi"/>
                <w:b/>
                <w:bCs/>
                <w:szCs w:val="20"/>
                <w:lang w:val="en-US"/>
              </w:rPr>
            </w:pPr>
          </w:p>
          <w:p w14:paraId="6411C797"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40%</w:t>
            </w:r>
          </w:p>
        </w:tc>
      </w:tr>
      <w:tr w:rsidR="005E30EF" w:rsidRPr="00030E8C" w14:paraId="5E101996" w14:textId="77777777" w:rsidTr="00136C16">
        <w:tc>
          <w:tcPr>
            <w:tcW w:w="9930" w:type="dxa"/>
            <w:gridSpan w:val="4"/>
            <w:tcBorders>
              <w:top w:val="single" w:sz="4" w:space="0" w:color="auto"/>
              <w:left w:val="single" w:sz="4" w:space="0" w:color="auto"/>
              <w:bottom w:val="single" w:sz="4" w:space="0" w:color="auto"/>
              <w:right w:val="single" w:sz="4" w:space="0" w:color="auto"/>
            </w:tcBorders>
          </w:tcPr>
          <w:p w14:paraId="528D073F" w14:textId="77777777" w:rsidR="005E30EF" w:rsidRPr="00030E8C" w:rsidRDefault="005E30EF" w:rsidP="00030E8C">
            <w:pPr>
              <w:spacing w:line="276" w:lineRule="auto"/>
              <w:rPr>
                <w:rFonts w:asciiTheme="majorHAnsi" w:hAnsiTheme="majorHAnsi"/>
                <w:b/>
                <w:bCs/>
                <w:szCs w:val="20"/>
                <w:lang w:val="en-US"/>
              </w:rPr>
            </w:pPr>
            <w:r w:rsidRPr="00030E8C">
              <w:rPr>
                <w:rFonts w:asciiTheme="majorHAnsi" w:hAnsiTheme="majorHAnsi"/>
                <w:b/>
                <w:bCs/>
                <w:szCs w:val="20"/>
                <w:lang w:val="en-US"/>
              </w:rPr>
              <w:lastRenderedPageBreak/>
              <w:t xml:space="preserve">The minimum condition for being promoted: </w:t>
            </w:r>
          </w:p>
          <w:p w14:paraId="57150FE8" w14:textId="075BCED6" w:rsidR="005E30EF" w:rsidRPr="00030E8C" w:rsidRDefault="005E30EF" w:rsidP="00030E8C">
            <w:pPr>
              <w:spacing w:line="276" w:lineRule="auto"/>
              <w:rPr>
                <w:rFonts w:asciiTheme="majorHAnsi" w:hAnsiTheme="majorHAnsi"/>
                <w:b/>
                <w:bCs/>
                <w:szCs w:val="20"/>
                <w:lang w:val="en-US"/>
              </w:rPr>
            </w:pPr>
            <w:r w:rsidRPr="00030E8C">
              <w:rPr>
                <w:rFonts w:asciiTheme="majorHAnsi" w:hAnsiTheme="majorHAnsi"/>
                <w:b/>
                <w:bCs/>
                <w:szCs w:val="20"/>
                <w:lang w:val="en-US"/>
              </w:rPr>
              <w:t>The initial evaluation and appreciation of the decrease of the functional deficit, socio-professional independence acquired after the applied therapies</w:t>
            </w:r>
          </w:p>
        </w:tc>
      </w:tr>
    </w:tbl>
    <w:p w14:paraId="283185DF" w14:textId="77777777" w:rsidR="00457B8D" w:rsidRPr="00030E8C" w:rsidRDefault="00457B8D" w:rsidP="00030E8C">
      <w:pPr>
        <w:spacing w:line="276" w:lineRule="auto"/>
        <w:rPr>
          <w:rFonts w:asciiTheme="majorHAnsi" w:hAnsiTheme="majorHAnsi"/>
          <w:b/>
          <w:bCs/>
          <w:szCs w:val="20"/>
          <w:lang w:val="en-US"/>
        </w:rPr>
      </w:pPr>
    </w:p>
    <w:p w14:paraId="7B86397E" w14:textId="77777777" w:rsidR="00457B8D" w:rsidRPr="00030E8C" w:rsidRDefault="00457B8D" w:rsidP="00030E8C">
      <w:pPr>
        <w:spacing w:line="276" w:lineRule="auto"/>
        <w:rPr>
          <w:rFonts w:asciiTheme="majorHAnsi" w:hAnsiTheme="majorHAnsi"/>
          <w:b/>
          <w:bCs/>
          <w:szCs w:val="20"/>
          <w:lang w:val="en-US"/>
        </w:rPr>
      </w:pPr>
    </w:p>
    <w:p w14:paraId="6758800C"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 xml:space="preserve">Completition date,       </w:t>
      </w:r>
      <w:r w:rsidRPr="00030E8C">
        <w:rPr>
          <w:rFonts w:asciiTheme="majorHAnsi" w:hAnsiTheme="majorHAnsi"/>
          <w:b/>
          <w:bCs/>
          <w:szCs w:val="20"/>
          <w:lang w:val="en-US"/>
        </w:rPr>
        <w:tab/>
      </w:r>
      <w:r w:rsidRPr="00030E8C">
        <w:rPr>
          <w:rFonts w:asciiTheme="majorHAnsi" w:hAnsiTheme="majorHAnsi"/>
          <w:b/>
          <w:bCs/>
          <w:szCs w:val="20"/>
          <w:lang w:val="en-US"/>
        </w:rPr>
        <w:tab/>
      </w:r>
      <w:r w:rsidRPr="00030E8C">
        <w:rPr>
          <w:rFonts w:asciiTheme="majorHAnsi" w:hAnsiTheme="majorHAnsi"/>
          <w:b/>
          <w:bCs/>
          <w:szCs w:val="20"/>
          <w:lang w:val="en-US"/>
        </w:rPr>
        <w:tab/>
      </w:r>
      <w:r w:rsidRPr="00030E8C">
        <w:rPr>
          <w:rFonts w:asciiTheme="majorHAnsi" w:hAnsiTheme="majorHAnsi"/>
          <w:b/>
          <w:bCs/>
          <w:szCs w:val="20"/>
          <w:lang w:val="en-US"/>
        </w:rPr>
        <w:tab/>
        <w:t xml:space="preserve">  Course holder signature,</w:t>
      </w:r>
    </w:p>
    <w:p w14:paraId="764D5821" w14:textId="3514C9F6" w:rsidR="005E30EF" w:rsidRPr="00030E8C" w:rsidRDefault="00457B8D" w:rsidP="00030E8C">
      <w:pPr>
        <w:spacing w:line="276" w:lineRule="auto"/>
        <w:rPr>
          <w:rFonts w:asciiTheme="majorHAnsi" w:hAnsiTheme="majorHAnsi"/>
          <w:bCs/>
          <w:szCs w:val="20"/>
          <w:lang w:val="en-US"/>
        </w:rPr>
      </w:pPr>
      <w:r w:rsidRPr="00030E8C">
        <w:rPr>
          <w:rFonts w:asciiTheme="majorHAnsi" w:hAnsiTheme="majorHAnsi"/>
          <w:bCs/>
          <w:szCs w:val="20"/>
          <w:lang w:val="en-US"/>
        </w:rPr>
        <w:t>20. 01.2017</w:t>
      </w:r>
      <w:r w:rsidR="005E30EF" w:rsidRPr="00030E8C">
        <w:rPr>
          <w:rFonts w:asciiTheme="majorHAnsi" w:hAnsiTheme="majorHAnsi"/>
          <w:bCs/>
          <w:szCs w:val="20"/>
          <w:lang w:val="en-US"/>
        </w:rPr>
        <w:t xml:space="preserve">                              </w:t>
      </w:r>
      <w:r w:rsidR="00136C16" w:rsidRPr="00030E8C">
        <w:rPr>
          <w:rFonts w:asciiTheme="majorHAnsi" w:hAnsiTheme="majorHAnsi"/>
          <w:bCs/>
          <w:szCs w:val="20"/>
          <w:lang w:val="en-US"/>
        </w:rPr>
        <w:t xml:space="preserve">                              </w:t>
      </w:r>
      <w:r w:rsidR="00136C16" w:rsidRPr="00030E8C">
        <w:rPr>
          <w:rFonts w:asciiTheme="majorHAnsi" w:hAnsiTheme="majorHAnsi"/>
          <w:bCs/>
          <w:szCs w:val="20"/>
          <w:lang w:val="en-US"/>
        </w:rPr>
        <w:tab/>
        <w:t xml:space="preserve"> </w:t>
      </w:r>
      <w:r w:rsidR="005E30EF" w:rsidRPr="00030E8C">
        <w:rPr>
          <w:rFonts w:asciiTheme="majorHAnsi" w:hAnsiTheme="majorHAnsi"/>
        </w:rPr>
        <w:t>Lecturer, PhD Anton Paduraru Dana -Teodora</w:t>
      </w:r>
    </w:p>
    <w:p w14:paraId="5BE4F911" w14:textId="7994AD38" w:rsidR="00457B8D" w:rsidRPr="00030E8C" w:rsidRDefault="005E30EF" w:rsidP="00030E8C">
      <w:pPr>
        <w:spacing w:line="276" w:lineRule="auto"/>
        <w:rPr>
          <w:rFonts w:asciiTheme="majorHAnsi" w:hAnsiTheme="majorHAnsi"/>
          <w:b/>
          <w:bCs/>
          <w:szCs w:val="20"/>
          <w:lang w:val="en-US"/>
        </w:rPr>
      </w:pPr>
      <w:r w:rsidRPr="00030E8C">
        <w:rPr>
          <w:rFonts w:asciiTheme="majorHAnsi" w:hAnsiTheme="majorHAnsi"/>
        </w:rPr>
        <w:t xml:space="preserve">                                                                               </w:t>
      </w:r>
      <w:r w:rsidR="00136C16" w:rsidRPr="00030E8C">
        <w:rPr>
          <w:rFonts w:asciiTheme="majorHAnsi" w:hAnsiTheme="majorHAnsi"/>
        </w:rPr>
        <w:tab/>
      </w:r>
      <w:r w:rsidRPr="00030E8C">
        <w:rPr>
          <w:rFonts w:asciiTheme="majorHAnsi" w:hAnsiTheme="majorHAnsi"/>
        </w:rPr>
        <w:t>Lecturer, PhD. Simona Gavrilescu</w:t>
      </w:r>
    </w:p>
    <w:p w14:paraId="7A33EDF8" w14:textId="77777777" w:rsidR="00457B8D" w:rsidRPr="00030E8C" w:rsidRDefault="00457B8D" w:rsidP="00030E8C">
      <w:pPr>
        <w:spacing w:line="276" w:lineRule="auto"/>
        <w:rPr>
          <w:rFonts w:asciiTheme="majorHAnsi" w:hAnsiTheme="majorHAnsi"/>
          <w:b/>
          <w:bCs/>
          <w:szCs w:val="20"/>
          <w:lang w:val="en-US"/>
        </w:rPr>
      </w:pPr>
    </w:p>
    <w:p w14:paraId="353D3968" w14:textId="77777777" w:rsidR="00457B8D" w:rsidRPr="00030E8C" w:rsidRDefault="00457B8D" w:rsidP="00030E8C">
      <w:pPr>
        <w:spacing w:line="276" w:lineRule="auto"/>
        <w:rPr>
          <w:rFonts w:asciiTheme="majorHAnsi" w:hAnsiTheme="majorHAnsi"/>
          <w:b/>
          <w:bCs/>
          <w:szCs w:val="20"/>
          <w:lang w:val="en-US"/>
        </w:rPr>
      </w:pPr>
      <w:r w:rsidRPr="00030E8C">
        <w:rPr>
          <w:rFonts w:asciiTheme="majorHAnsi" w:hAnsiTheme="majorHAnsi"/>
          <w:b/>
          <w:bCs/>
          <w:szCs w:val="20"/>
          <w:lang w:val="en-US"/>
        </w:rPr>
        <w:t xml:space="preserve">Department approval date,                             </w:t>
      </w:r>
      <w:r w:rsidRPr="00030E8C">
        <w:rPr>
          <w:rFonts w:asciiTheme="majorHAnsi" w:hAnsiTheme="majorHAnsi"/>
          <w:b/>
          <w:bCs/>
          <w:szCs w:val="20"/>
          <w:lang w:val="en-US"/>
        </w:rPr>
        <w:tab/>
        <w:t xml:space="preserve"> Head of the Departament Signature</w:t>
      </w:r>
    </w:p>
    <w:p w14:paraId="08D01D6E" w14:textId="340B8541" w:rsidR="00457B8D" w:rsidRPr="00030E8C" w:rsidRDefault="00136C16" w:rsidP="00030E8C">
      <w:pPr>
        <w:spacing w:line="276" w:lineRule="auto"/>
        <w:rPr>
          <w:rFonts w:asciiTheme="majorHAnsi" w:hAnsiTheme="majorHAnsi"/>
          <w:bCs/>
          <w:szCs w:val="20"/>
          <w:lang w:val="en-US"/>
        </w:rPr>
      </w:pPr>
      <w:r w:rsidRPr="00030E8C">
        <w:rPr>
          <w:rFonts w:asciiTheme="majorHAnsi" w:hAnsiTheme="majorHAnsi"/>
          <w:bCs/>
          <w:szCs w:val="20"/>
          <w:lang w:val="en-US"/>
        </w:rPr>
        <w:t>30.01. 2017</w:t>
      </w:r>
      <w:r w:rsidRPr="00030E8C">
        <w:rPr>
          <w:rFonts w:asciiTheme="majorHAnsi" w:hAnsiTheme="majorHAnsi"/>
          <w:bCs/>
          <w:szCs w:val="20"/>
          <w:lang w:val="en-US"/>
        </w:rPr>
        <w:tab/>
      </w:r>
    </w:p>
    <w:p w14:paraId="3305C5DA" w14:textId="25417005" w:rsidR="00457B8D" w:rsidRPr="00030E8C" w:rsidRDefault="00457B8D" w:rsidP="00030E8C">
      <w:pPr>
        <w:spacing w:line="276" w:lineRule="auto"/>
        <w:ind w:left="4956"/>
        <w:rPr>
          <w:rFonts w:asciiTheme="majorHAnsi" w:hAnsiTheme="majorHAnsi"/>
          <w:bCs/>
          <w:szCs w:val="20"/>
          <w:lang w:val="en-US"/>
        </w:rPr>
      </w:pPr>
      <w:r w:rsidRPr="00030E8C">
        <w:rPr>
          <w:rFonts w:asciiTheme="majorHAnsi" w:hAnsiTheme="majorHAnsi"/>
          <w:bCs/>
          <w:szCs w:val="20"/>
          <w:lang w:val="en-US"/>
        </w:rPr>
        <w:t xml:space="preserve">  </w:t>
      </w:r>
      <w:r w:rsidR="00AA7DCA" w:rsidRPr="00030E8C">
        <w:rPr>
          <w:rFonts w:asciiTheme="majorHAnsi" w:hAnsiTheme="majorHAnsi"/>
          <w:bCs/>
          <w:szCs w:val="20"/>
          <w:lang w:val="en-US"/>
        </w:rPr>
        <w:t>Lecturer</w:t>
      </w:r>
      <w:r w:rsidRPr="00030E8C">
        <w:rPr>
          <w:rFonts w:asciiTheme="majorHAnsi" w:hAnsiTheme="majorHAnsi"/>
          <w:bCs/>
          <w:szCs w:val="20"/>
          <w:lang w:val="en-US"/>
        </w:rPr>
        <w:t xml:space="preserve"> Matei Daniela Viorelia</w:t>
      </w:r>
      <w:r w:rsidR="00AA7DCA" w:rsidRPr="00030E8C">
        <w:rPr>
          <w:rFonts w:asciiTheme="majorHAnsi" w:hAnsiTheme="majorHAnsi"/>
          <w:bCs/>
          <w:szCs w:val="20"/>
          <w:lang w:val="en-US"/>
        </w:rPr>
        <w:t>, Ph-D</w:t>
      </w:r>
      <w:r w:rsidRPr="00030E8C">
        <w:rPr>
          <w:rFonts w:asciiTheme="majorHAnsi" w:hAnsiTheme="majorHAnsi"/>
          <w:bCs/>
          <w:szCs w:val="20"/>
          <w:lang w:val="pt-BR"/>
        </w:rPr>
        <w:tab/>
      </w:r>
      <w:r w:rsidRPr="00030E8C">
        <w:rPr>
          <w:rFonts w:asciiTheme="majorHAnsi" w:hAnsiTheme="majorHAnsi"/>
          <w:bCs/>
          <w:szCs w:val="20"/>
          <w:lang w:val="pt-BR"/>
        </w:rPr>
        <w:tab/>
      </w:r>
      <w:r w:rsidRPr="00030E8C">
        <w:rPr>
          <w:rFonts w:asciiTheme="majorHAnsi" w:hAnsiTheme="majorHAnsi"/>
          <w:bCs/>
          <w:szCs w:val="20"/>
          <w:lang w:val="pt-BR"/>
        </w:rPr>
        <w:tab/>
        <w:t xml:space="preserve"> </w:t>
      </w:r>
    </w:p>
    <w:p w14:paraId="7F83FB35" w14:textId="77777777" w:rsidR="00457B8D" w:rsidRPr="00030E8C" w:rsidRDefault="00457B8D" w:rsidP="00030E8C">
      <w:pPr>
        <w:spacing w:line="276" w:lineRule="auto"/>
        <w:rPr>
          <w:rFonts w:asciiTheme="majorHAnsi" w:hAnsiTheme="majorHAnsi"/>
          <w:b/>
          <w:bCs/>
          <w:szCs w:val="20"/>
          <w:lang w:val="pt-BR"/>
        </w:rPr>
      </w:pPr>
    </w:p>
    <w:p w14:paraId="0549173E" w14:textId="77777777" w:rsidR="00457B8D" w:rsidRPr="00030E8C" w:rsidRDefault="00457B8D" w:rsidP="00030E8C">
      <w:pPr>
        <w:spacing w:line="276" w:lineRule="auto"/>
        <w:rPr>
          <w:rFonts w:asciiTheme="majorHAnsi" w:hAnsiTheme="majorHAnsi"/>
          <w:b/>
          <w:bCs/>
          <w:szCs w:val="20"/>
          <w:lang w:val="pt-BR"/>
        </w:rPr>
      </w:pPr>
    </w:p>
    <w:p w14:paraId="3D46A626" w14:textId="600D6A15" w:rsidR="00457B8D" w:rsidRPr="00030E8C" w:rsidRDefault="00457B8D" w:rsidP="00030E8C">
      <w:pPr>
        <w:spacing w:line="276" w:lineRule="auto"/>
        <w:jc w:val="center"/>
        <w:rPr>
          <w:rFonts w:asciiTheme="majorHAnsi" w:hAnsiTheme="majorHAnsi"/>
          <w:b/>
          <w:bCs/>
          <w:sz w:val="24"/>
          <w:szCs w:val="28"/>
          <w:lang w:val="en-US"/>
        </w:rPr>
      </w:pP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r w:rsidRPr="00030E8C">
        <w:rPr>
          <w:rFonts w:asciiTheme="majorHAnsi" w:hAnsiTheme="majorHAnsi"/>
          <w:b/>
          <w:bCs/>
          <w:szCs w:val="20"/>
          <w:lang w:val="pt-BR"/>
        </w:rPr>
        <w:tab/>
      </w:r>
    </w:p>
    <w:sectPr w:rsidR="00457B8D" w:rsidRPr="00030E8C"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C91C8" w14:textId="77777777" w:rsidR="00630D02" w:rsidRDefault="00630D02" w:rsidP="003620AC">
      <w:pPr>
        <w:spacing w:line="240" w:lineRule="auto"/>
      </w:pPr>
      <w:r>
        <w:separator/>
      </w:r>
    </w:p>
  </w:endnote>
  <w:endnote w:type="continuationSeparator" w:id="0">
    <w:p w14:paraId="5071D052" w14:textId="77777777" w:rsidR="00630D02" w:rsidRDefault="00630D02"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85815">
                            <w:rPr>
                              <w:noProof/>
                              <w:color w:val="7F7F7F" w:themeColor="text1" w:themeTint="80"/>
                            </w:rPr>
                            <w:t>6</w:t>
                          </w:r>
                          <w:r w:rsidRPr="00A314B1">
                            <w:rPr>
                              <w:color w:val="7F7F7F" w:themeColor="text1" w:themeTint="80"/>
                            </w:rPr>
                            <w:fldChar w:fldCharType="end"/>
                          </w:r>
                          <w:r>
                            <w:t xml:space="preserve"> </w:t>
                          </w:r>
                          <w:r w:rsidR="00287BB2">
                            <w:t>of</w:t>
                          </w:r>
                          <w:r>
                            <w:t xml:space="preserve"> </w:t>
                          </w:r>
                          <w:r w:rsidR="00630D02">
                            <w:fldChar w:fldCharType="begin"/>
                          </w:r>
                          <w:r w:rsidR="00630D02">
                            <w:instrText xml:space="preserve"> NUMPAGES   \* MERGEFORMAT </w:instrText>
                          </w:r>
                          <w:r w:rsidR="00630D02">
                            <w:fldChar w:fldCharType="separate"/>
                          </w:r>
                          <w:r w:rsidR="00385815">
                            <w:rPr>
                              <w:noProof/>
                            </w:rPr>
                            <w:t>6</w:t>
                          </w:r>
                          <w:r w:rsidR="00630D0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85815">
                      <w:rPr>
                        <w:noProof/>
                        <w:color w:val="7F7F7F" w:themeColor="text1" w:themeTint="80"/>
                      </w:rPr>
                      <w:t>6</w:t>
                    </w:r>
                    <w:r w:rsidRPr="00A314B1">
                      <w:rPr>
                        <w:color w:val="7F7F7F" w:themeColor="text1" w:themeTint="80"/>
                      </w:rPr>
                      <w:fldChar w:fldCharType="end"/>
                    </w:r>
                    <w:r>
                      <w:t xml:space="preserve"> </w:t>
                    </w:r>
                    <w:r w:rsidR="00287BB2">
                      <w:t>of</w:t>
                    </w:r>
                    <w:r>
                      <w:t xml:space="preserve"> </w:t>
                    </w:r>
                    <w:r w:rsidR="00630D02">
                      <w:fldChar w:fldCharType="begin"/>
                    </w:r>
                    <w:r w:rsidR="00630D02">
                      <w:instrText xml:space="preserve"> NUMPAGES   \* MERGEFORMAT </w:instrText>
                    </w:r>
                    <w:r w:rsidR="00630D02">
                      <w:fldChar w:fldCharType="separate"/>
                    </w:r>
                    <w:r w:rsidR="00385815">
                      <w:rPr>
                        <w:noProof/>
                      </w:rPr>
                      <w:t>6</w:t>
                    </w:r>
                    <w:r w:rsidR="00630D02">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DD4589">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DD4589">
                              <w:rPr>
                                <w:noProof/>
                              </w:rPr>
                              <w:t>6</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DD4589">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DD4589">
                        <w:rPr>
                          <w:noProof/>
                        </w:rPr>
                        <w:t>6</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1287D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8E7C0" w14:textId="77777777" w:rsidR="00630D02" w:rsidRDefault="00630D02" w:rsidP="003620AC">
      <w:pPr>
        <w:spacing w:line="240" w:lineRule="auto"/>
      </w:pPr>
      <w:r>
        <w:separator/>
      </w:r>
    </w:p>
  </w:footnote>
  <w:footnote w:type="continuationSeparator" w:id="0">
    <w:p w14:paraId="210961AA" w14:textId="77777777" w:rsidR="00630D02" w:rsidRDefault="00630D02"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2E0D6"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0">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5"/>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7C01"/>
    <w:rsid w:val="00030E8C"/>
    <w:rsid w:val="000342BA"/>
    <w:rsid w:val="000C377A"/>
    <w:rsid w:val="000F6B2B"/>
    <w:rsid w:val="0011677A"/>
    <w:rsid w:val="00125069"/>
    <w:rsid w:val="00136C16"/>
    <w:rsid w:val="001666FE"/>
    <w:rsid w:val="00171AC8"/>
    <w:rsid w:val="00200CB8"/>
    <w:rsid w:val="002165F1"/>
    <w:rsid w:val="00287BB2"/>
    <w:rsid w:val="003620AC"/>
    <w:rsid w:val="00385815"/>
    <w:rsid w:val="003C4D7F"/>
    <w:rsid w:val="00416344"/>
    <w:rsid w:val="00440601"/>
    <w:rsid w:val="00457B8D"/>
    <w:rsid w:val="0049528C"/>
    <w:rsid w:val="0053371C"/>
    <w:rsid w:val="005566D7"/>
    <w:rsid w:val="00567187"/>
    <w:rsid w:val="0057272D"/>
    <w:rsid w:val="00577576"/>
    <w:rsid w:val="005B45E3"/>
    <w:rsid w:val="005D22FA"/>
    <w:rsid w:val="005E30EF"/>
    <w:rsid w:val="005F6A12"/>
    <w:rsid w:val="00630D02"/>
    <w:rsid w:val="00704BB4"/>
    <w:rsid w:val="007151AC"/>
    <w:rsid w:val="007528F1"/>
    <w:rsid w:val="0078171F"/>
    <w:rsid w:val="007A5198"/>
    <w:rsid w:val="008E0217"/>
    <w:rsid w:val="0092678C"/>
    <w:rsid w:val="009464A0"/>
    <w:rsid w:val="00973D0F"/>
    <w:rsid w:val="00A314B1"/>
    <w:rsid w:val="00A75131"/>
    <w:rsid w:val="00A85CED"/>
    <w:rsid w:val="00AA7DCA"/>
    <w:rsid w:val="00AC0143"/>
    <w:rsid w:val="00B47D37"/>
    <w:rsid w:val="00B63620"/>
    <w:rsid w:val="00C22AE4"/>
    <w:rsid w:val="00C37DCE"/>
    <w:rsid w:val="00C77790"/>
    <w:rsid w:val="00CA74B5"/>
    <w:rsid w:val="00CB7F64"/>
    <w:rsid w:val="00CF5044"/>
    <w:rsid w:val="00DD4589"/>
    <w:rsid w:val="00DD545A"/>
    <w:rsid w:val="00DE3398"/>
    <w:rsid w:val="00DE3BB6"/>
    <w:rsid w:val="00EA1882"/>
    <w:rsid w:val="00EB5461"/>
    <w:rsid w:val="00F722E0"/>
    <w:rsid w:val="00FD1479"/>
    <w:rsid w:val="00FD1A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6397">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MACCJ7WAEWV6-2038144676-61</_dlc_DocId>
    <_dlc_DocIdUrl xmlns="4c155583-69f9-458b-843e-56574a4bdc09">
      <Url>https://www.umfiasi.ro/en/academic/facultati/medical-bioengineering/_layouts/15/DocIdRedir.aspx?ID=MACCJ7WAEWV6-2038144676-61</Url>
      <Description>MACCJ7WAEWV6-2038144676-61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4B88-D251-4D8A-A434-7C34E6771548}"/>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00BE8B1D-FCFD-4CEB-9BEE-44CB4842C8A9}"/>
</file>

<file path=customXml/itemProps5.xml><?xml version="1.0" encoding="utf-8"?>
<ds:datastoreItem xmlns:ds="http://schemas.openxmlformats.org/officeDocument/2006/customXml" ds:itemID="{6D70541E-D649-474D-8B59-FF48FA6EB162}"/>
</file>

<file path=docProps/app.xml><?xml version="1.0" encoding="utf-8"?>
<Properties xmlns="http://schemas.openxmlformats.org/officeDocument/2006/extended-properties" xmlns:vt="http://schemas.openxmlformats.org/officeDocument/2006/docPropsVTypes">
  <Template>Normal</Template>
  <TotalTime>34</TotalTime>
  <Pages>6</Pages>
  <Words>2060</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7</cp:revision>
  <cp:lastPrinted>2017-06-10T17:03:00Z</cp:lastPrinted>
  <dcterms:created xsi:type="dcterms:W3CDTF">2017-01-26T20:03:00Z</dcterms:created>
  <dcterms:modified xsi:type="dcterms:W3CDTF">2017-06-10T17:07:00Z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96098e49-6c2a-4aa3-9b3c-e7e524e30ff0</vt:lpwstr>
  </property>
</Properties>
</file>