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Default="00704BB4" w:rsidP="00704BB4">
      <w:pPr>
        <w:spacing w:line="276" w:lineRule="auto"/>
        <w:jc w:val="center"/>
        <w:rPr>
          <w:b/>
          <w:bCs/>
          <w:sz w:val="28"/>
          <w:szCs w:val="28"/>
          <w:lang w:val="en-US"/>
        </w:rPr>
      </w:pPr>
      <w:r w:rsidRPr="00256F94">
        <w:rPr>
          <w:b/>
          <w:bCs/>
          <w:sz w:val="28"/>
          <w:szCs w:val="28"/>
          <w:lang w:val="en-US"/>
        </w:rPr>
        <w:t>ACADEMIC DISCIPLINE OVERVIEW</w:t>
      </w:r>
    </w:p>
    <w:p w14:paraId="62957C88" w14:textId="77777777" w:rsidR="00457B8D" w:rsidRDefault="00457B8D" w:rsidP="00457B8D">
      <w:pPr>
        <w:spacing w:line="276" w:lineRule="auto"/>
        <w:rPr>
          <w:b/>
          <w:bCs/>
          <w:szCs w:val="20"/>
          <w:lang w:val="en-US"/>
        </w:rPr>
      </w:pPr>
    </w:p>
    <w:p w14:paraId="21B4A541" w14:textId="77777777" w:rsidR="00574A3D" w:rsidRPr="00AE5BFE" w:rsidRDefault="00574A3D" w:rsidP="00AE5BFE">
      <w:pPr>
        <w:numPr>
          <w:ilvl w:val="0"/>
          <w:numId w:val="1"/>
        </w:numPr>
        <w:spacing w:line="240" w:lineRule="auto"/>
        <w:jc w:val="both"/>
        <w:rPr>
          <w:rFonts w:asciiTheme="majorHAnsi" w:hAnsiTheme="majorHAnsi"/>
          <w:b/>
          <w:bCs/>
          <w:szCs w:val="20"/>
          <w:lang w:val="en-US"/>
        </w:rPr>
      </w:pPr>
      <w:r w:rsidRPr="00AE5BFE">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9383"/>
      </w:tblGrid>
      <w:tr w:rsidR="00574A3D" w:rsidRPr="00AE5BFE" w14:paraId="2580CF5A"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2A34786B" w14:textId="77777777" w:rsidR="00574A3D" w:rsidRPr="00AE5BFE" w:rsidRDefault="00574A3D" w:rsidP="00AE5BFE">
            <w:pPr>
              <w:spacing w:line="240" w:lineRule="auto"/>
              <w:jc w:val="center"/>
              <w:rPr>
                <w:rFonts w:asciiTheme="majorHAnsi" w:hAnsiTheme="majorHAnsi"/>
                <w:b/>
                <w:szCs w:val="20"/>
                <w:lang w:val="en-US"/>
              </w:rPr>
            </w:pPr>
            <w:r w:rsidRPr="00AE5BFE">
              <w:rPr>
                <w:rFonts w:asciiTheme="majorHAnsi" w:hAnsiTheme="majorHAnsi"/>
                <w:b/>
                <w:szCs w:val="20"/>
                <w:lang w:val="en-US"/>
              </w:rPr>
              <w:t>1.1.</w:t>
            </w:r>
          </w:p>
        </w:tc>
        <w:tc>
          <w:tcPr>
            <w:tcW w:w="9383" w:type="dxa"/>
            <w:tcBorders>
              <w:top w:val="single" w:sz="4" w:space="0" w:color="auto"/>
              <w:left w:val="single" w:sz="4" w:space="0" w:color="auto"/>
              <w:bottom w:val="single" w:sz="4" w:space="0" w:color="auto"/>
              <w:right w:val="single" w:sz="4" w:space="0" w:color="auto"/>
            </w:tcBorders>
            <w:vAlign w:val="center"/>
            <w:hideMark/>
          </w:tcPr>
          <w:p w14:paraId="39FC777D"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GRIGORE T. POPA UNIVERSITY OF MEDICINE AND PHARMACY IASI</w:t>
            </w:r>
          </w:p>
        </w:tc>
      </w:tr>
      <w:tr w:rsidR="00574A3D" w:rsidRPr="00AE5BFE" w14:paraId="318F8A6B"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599F7A79" w14:textId="77777777" w:rsidR="00574A3D" w:rsidRPr="00AE5BFE" w:rsidRDefault="00574A3D" w:rsidP="00AE5BFE">
            <w:pPr>
              <w:spacing w:line="240" w:lineRule="auto"/>
              <w:jc w:val="center"/>
              <w:rPr>
                <w:rFonts w:asciiTheme="majorHAnsi" w:hAnsiTheme="majorHAnsi"/>
                <w:b/>
                <w:szCs w:val="20"/>
                <w:lang w:val="en-US"/>
              </w:rPr>
            </w:pPr>
            <w:r w:rsidRPr="00AE5BFE">
              <w:rPr>
                <w:rFonts w:asciiTheme="majorHAnsi" w:hAnsiTheme="majorHAnsi"/>
                <w:b/>
                <w:szCs w:val="20"/>
                <w:lang w:val="en-US"/>
              </w:rPr>
              <w:t xml:space="preserve">1.2. </w:t>
            </w:r>
          </w:p>
        </w:tc>
        <w:tc>
          <w:tcPr>
            <w:tcW w:w="9383" w:type="dxa"/>
            <w:tcBorders>
              <w:top w:val="single" w:sz="4" w:space="0" w:color="auto"/>
              <w:left w:val="single" w:sz="4" w:space="0" w:color="auto"/>
              <w:bottom w:val="single" w:sz="4" w:space="0" w:color="auto"/>
              <w:right w:val="single" w:sz="4" w:space="0" w:color="auto"/>
            </w:tcBorders>
            <w:vAlign w:val="center"/>
            <w:hideMark/>
          </w:tcPr>
          <w:p w14:paraId="562A586F"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FACULTY OF MEDICAL BIOENGINEERING </w:t>
            </w:r>
          </w:p>
        </w:tc>
      </w:tr>
      <w:tr w:rsidR="00574A3D" w:rsidRPr="00AE5BFE" w14:paraId="6AE25CA4"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6ABDFA85" w14:textId="77777777" w:rsidR="00574A3D" w:rsidRPr="00AE5BFE" w:rsidRDefault="00574A3D" w:rsidP="00AE5BFE">
            <w:pPr>
              <w:spacing w:line="240" w:lineRule="auto"/>
              <w:jc w:val="center"/>
              <w:rPr>
                <w:rFonts w:asciiTheme="majorHAnsi" w:hAnsiTheme="majorHAnsi"/>
                <w:b/>
                <w:szCs w:val="20"/>
                <w:lang w:val="en-US"/>
              </w:rPr>
            </w:pPr>
            <w:r w:rsidRPr="00AE5BFE">
              <w:rPr>
                <w:rFonts w:asciiTheme="majorHAnsi" w:hAnsiTheme="majorHAnsi"/>
                <w:b/>
                <w:szCs w:val="20"/>
                <w:lang w:val="en-US"/>
              </w:rPr>
              <w:t>1.3.</w:t>
            </w:r>
          </w:p>
        </w:tc>
        <w:tc>
          <w:tcPr>
            <w:tcW w:w="9383" w:type="dxa"/>
            <w:tcBorders>
              <w:top w:val="single" w:sz="4" w:space="0" w:color="auto"/>
              <w:left w:val="single" w:sz="4" w:space="0" w:color="auto"/>
              <w:bottom w:val="single" w:sz="4" w:space="0" w:color="auto"/>
              <w:right w:val="single" w:sz="4" w:space="0" w:color="auto"/>
            </w:tcBorders>
            <w:vAlign w:val="center"/>
            <w:hideMark/>
          </w:tcPr>
          <w:p w14:paraId="15409D61"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PROGRAMME: </w:t>
            </w:r>
            <w:r w:rsidRPr="00AE5BFE">
              <w:rPr>
                <w:rFonts w:asciiTheme="majorHAnsi" w:hAnsiTheme="majorHAnsi"/>
                <w:bCs/>
                <w:szCs w:val="20"/>
                <w:lang w:val="en-US"/>
              </w:rPr>
              <w:t>Physio-kinetotherapy and rehabilitation</w:t>
            </w:r>
          </w:p>
        </w:tc>
      </w:tr>
      <w:tr w:rsidR="00574A3D" w:rsidRPr="00AE5BFE" w14:paraId="2E1C6E39"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0908E795" w14:textId="77777777" w:rsidR="00574A3D" w:rsidRPr="00AE5BFE" w:rsidRDefault="00574A3D" w:rsidP="00AE5BFE">
            <w:pPr>
              <w:spacing w:line="240" w:lineRule="auto"/>
              <w:jc w:val="center"/>
              <w:rPr>
                <w:rFonts w:asciiTheme="majorHAnsi" w:hAnsiTheme="majorHAnsi"/>
                <w:b/>
                <w:szCs w:val="20"/>
                <w:lang w:val="en-US"/>
              </w:rPr>
            </w:pPr>
            <w:r w:rsidRPr="00AE5BFE">
              <w:rPr>
                <w:rFonts w:asciiTheme="majorHAnsi" w:hAnsiTheme="majorHAnsi"/>
                <w:b/>
                <w:szCs w:val="20"/>
                <w:lang w:val="en-US"/>
              </w:rPr>
              <w:t xml:space="preserve">1.4. </w:t>
            </w:r>
          </w:p>
        </w:tc>
        <w:tc>
          <w:tcPr>
            <w:tcW w:w="9383" w:type="dxa"/>
            <w:tcBorders>
              <w:top w:val="single" w:sz="4" w:space="0" w:color="auto"/>
              <w:left w:val="single" w:sz="4" w:space="0" w:color="auto"/>
              <w:bottom w:val="single" w:sz="4" w:space="0" w:color="auto"/>
              <w:right w:val="single" w:sz="4" w:space="0" w:color="auto"/>
            </w:tcBorders>
            <w:vAlign w:val="center"/>
            <w:hideMark/>
          </w:tcPr>
          <w:p w14:paraId="35A8F71A"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STUDY FIELD: </w:t>
            </w:r>
            <w:r w:rsidRPr="00AE5BFE">
              <w:rPr>
                <w:rFonts w:asciiTheme="majorHAnsi" w:hAnsiTheme="majorHAnsi"/>
                <w:bCs/>
                <w:szCs w:val="20"/>
                <w:lang w:val="en-US"/>
              </w:rPr>
              <w:t>Health</w:t>
            </w:r>
          </w:p>
        </w:tc>
      </w:tr>
      <w:tr w:rsidR="00574A3D" w:rsidRPr="00AE5BFE" w14:paraId="1F713662"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13BD4904" w14:textId="77777777" w:rsidR="00574A3D" w:rsidRPr="00AE5BFE" w:rsidRDefault="00574A3D" w:rsidP="00AE5BFE">
            <w:pPr>
              <w:spacing w:line="240" w:lineRule="auto"/>
              <w:jc w:val="center"/>
              <w:rPr>
                <w:rFonts w:asciiTheme="majorHAnsi" w:hAnsiTheme="majorHAnsi"/>
                <w:b/>
                <w:szCs w:val="20"/>
                <w:lang w:val="en-US"/>
              </w:rPr>
            </w:pPr>
            <w:r w:rsidRPr="00AE5BFE">
              <w:rPr>
                <w:rFonts w:asciiTheme="majorHAnsi" w:hAnsiTheme="majorHAnsi"/>
                <w:b/>
                <w:szCs w:val="20"/>
                <w:lang w:val="en-US"/>
              </w:rPr>
              <w:t>1.5.</w:t>
            </w:r>
          </w:p>
        </w:tc>
        <w:tc>
          <w:tcPr>
            <w:tcW w:w="9383" w:type="dxa"/>
            <w:tcBorders>
              <w:top w:val="single" w:sz="4" w:space="0" w:color="auto"/>
              <w:left w:val="single" w:sz="4" w:space="0" w:color="auto"/>
              <w:bottom w:val="single" w:sz="4" w:space="0" w:color="auto"/>
              <w:right w:val="single" w:sz="4" w:space="0" w:color="auto"/>
            </w:tcBorders>
            <w:vAlign w:val="center"/>
            <w:hideMark/>
          </w:tcPr>
          <w:p w14:paraId="5FA6DCCB"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STUDY CYCLE</w:t>
            </w:r>
            <w:r w:rsidRPr="00AE5BFE">
              <w:rPr>
                <w:rFonts w:asciiTheme="majorHAnsi" w:hAnsiTheme="majorHAnsi"/>
                <w:bCs/>
                <w:szCs w:val="20"/>
                <w:lang w:val="en-US"/>
              </w:rPr>
              <w:t>: UNDERGRADUATE</w:t>
            </w:r>
          </w:p>
        </w:tc>
      </w:tr>
      <w:tr w:rsidR="00574A3D" w:rsidRPr="00AE5BFE" w14:paraId="1BD67082"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554010E3" w14:textId="77777777" w:rsidR="00574A3D" w:rsidRPr="00AE5BFE" w:rsidRDefault="00574A3D" w:rsidP="00AE5BFE">
            <w:pPr>
              <w:spacing w:line="240" w:lineRule="auto"/>
              <w:jc w:val="center"/>
              <w:rPr>
                <w:rFonts w:asciiTheme="majorHAnsi" w:hAnsiTheme="majorHAnsi"/>
                <w:b/>
                <w:szCs w:val="20"/>
                <w:lang w:val="en-US"/>
              </w:rPr>
            </w:pPr>
            <w:r w:rsidRPr="00AE5BFE">
              <w:rPr>
                <w:rFonts w:asciiTheme="majorHAnsi" w:hAnsiTheme="majorHAnsi"/>
                <w:b/>
                <w:szCs w:val="20"/>
                <w:lang w:val="en-US"/>
              </w:rPr>
              <w:t>1.6.</w:t>
            </w:r>
          </w:p>
        </w:tc>
        <w:tc>
          <w:tcPr>
            <w:tcW w:w="9383" w:type="dxa"/>
            <w:tcBorders>
              <w:top w:val="single" w:sz="4" w:space="0" w:color="auto"/>
              <w:left w:val="single" w:sz="4" w:space="0" w:color="auto"/>
              <w:bottom w:val="single" w:sz="4" w:space="0" w:color="auto"/>
              <w:right w:val="single" w:sz="4" w:space="0" w:color="auto"/>
            </w:tcBorders>
            <w:vAlign w:val="center"/>
            <w:hideMark/>
          </w:tcPr>
          <w:p w14:paraId="15D4B2A7"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STUDY PROGRAMME: </w:t>
            </w:r>
            <w:r w:rsidRPr="00AE5BFE">
              <w:rPr>
                <w:rFonts w:asciiTheme="majorHAnsi" w:hAnsiTheme="majorHAnsi"/>
                <w:bCs/>
                <w:szCs w:val="20"/>
                <w:lang w:val="en-US"/>
              </w:rPr>
              <w:t>IN</w:t>
            </w:r>
            <w:r w:rsidRPr="00AE5BFE">
              <w:rPr>
                <w:rFonts w:asciiTheme="majorHAnsi" w:hAnsiTheme="majorHAnsi"/>
                <w:b/>
                <w:bCs/>
                <w:szCs w:val="20"/>
                <w:lang w:val="en-US"/>
              </w:rPr>
              <w:t xml:space="preserve"> </w:t>
            </w:r>
            <w:r w:rsidRPr="00AE5BFE">
              <w:rPr>
                <w:rFonts w:asciiTheme="majorHAnsi" w:hAnsiTheme="majorHAnsi"/>
                <w:bCs/>
                <w:szCs w:val="20"/>
                <w:lang w:val="en-US"/>
              </w:rPr>
              <w:t>ENGLISH</w:t>
            </w:r>
          </w:p>
        </w:tc>
      </w:tr>
    </w:tbl>
    <w:p w14:paraId="7F3371A9" w14:textId="6D1CA2F9" w:rsidR="00457B8D" w:rsidRPr="00AE5BFE" w:rsidRDefault="00457B8D" w:rsidP="00AE5BFE">
      <w:pPr>
        <w:spacing w:line="240" w:lineRule="auto"/>
        <w:rPr>
          <w:rFonts w:asciiTheme="majorHAnsi" w:hAnsiTheme="majorHAnsi"/>
          <w:b/>
          <w:bCs/>
          <w:szCs w:val="20"/>
          <w:lang w:val="en-US"/>
        </w:rPr>
      </w:pPr>
    </w:p>
    <w:p w14:paraId="739C5042" w14:textId="115C404E" w:rsidR="00457B8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2. Subject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590"/>
        <w:gridCol w:w="931"/>
        <w:gridCol w:w="597"/>
        <w:gridCol w:w="659"/>
        <w:gridCol w:w="833"/>
        <w:gridCol w:w="3127"/>
        <w:gridCol w:w="1272"/>
      </w:tblGrid>
      <w:tr w:rsidR="00457B8D" w:rsidRPr="00AE5BFE" w14:paraId="2D1AA426" w14:textId="77777777" w:rsidTr="004A4C59">
        <w:tc>
          <w:tcPr>
            <w:tcW w:w="5531" w:type="dxa"/>
            <w:gridSpan w:val="6"/>
            <w:tcBorders>
              <w:top w:val="single" w:sz="4" w:space="0" w:color="auto"/>
              <w:left w:val="single" w:sz="4" w:space="0" w:color="auto"/>
              <w:bottom w:val="single" w:sz="4" w:space="0" w:color="auto"/>
              <w:right w:val="single" w:sz="4" w:space="0" w:color="auto"/>
            </w:tcBorders>
            <w:hideMark/>
          </w:tcPr>
          <w:p w14:paraId="4EBFFB85"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2.1 Name of discipline</w:t>
            </w:r>
          </w:p>
        </w:tc>
        <w:tc>
          <w:tcPr>
            <w:tcW w:w="4399" w:type="dxa"/>
            <w:gridSpan w:val="2"/>
            <w:tcBorders>
              <w:top w:val="single" w:sz="4" w:space="0" w:color="auto"/>
              <w:left w:val="single" w:sz="4" w:space="0" w:color="auto"/>
              <w:bottom w:val="single" w:sz="4" w:space="0" w:color="auto"/>
              <w:right w:val="single" w:sz="4" w:space="0" w:color="auto"/>
            </w:tcBorders>
            <w:hideMark/>
          </w:tcPr>
          <w:p w14:paraId="36210DC9" w14:textId="5F2093AD" w:rsidR="00457B8D" w:rsidRPr="00AE5BFE" w:rsidRDefault="004B6787" w:rsidP="00AE5BFE">
            <w:pPr>
              <w:spacing w:line="240" w:lineRule="auto"/>
              <w:rPr>
                <w:rFonts w:asciiTheme="majorHAnsi" w:hAnsiTheme="majorHAnsi"/>
                <w:b/>
                <w:bCs/>
                <w:szCs w:val="20"/>
                <w:lang w:val="en-US"/>
              </w:rPr>
            </w:pPr>
            <w:r w:rsidRPr="00AE5BFE">
              <w:rPr>
                <w:rFonts w:asciiTheme="majorHAnsi" w:hAnsiTheme="majorHAnsi"/>
                <w:b/>
                <w:bCs/>
                <w:szCs w:val="20"/>
                <w:lang w:val="it-IT"/>
              </w:rPr>
              <w:t xml:space="preserve">Electrotherapy </w:t>
            </w:r>
          </w:p>
        </w:tc>
      </w:tr>
      <w:tr w:rsidR="004A4C59" w:rsidRPr="00AE5BFE" w14:paraId="381E59CC" w14:textId="77777777" w:rsidTr="004A4C59">
        <w:tc>
          <w:tcPr>
            <w:tcW w:w="5531" w:type="dxa"/>
            <w:gridSpan w:val="6"/>
            <w:tcBorders>
              <w:top w:val="single" w:sz="4" w:space="0" w:color="auto"/>
              <w:left w:val="single" w:sz="4" w:space="0" w:color="auto"/>
              <w:bottom w:val="single" w:sz="4" w:space="0" w:color="auto"/>
              <w:right w:val="single" w:sz="4" w:space="0" w:color="auto"/>
            </w:tcBorders>
            <w:hideMark/>
          </w:tcPr>
          <w:p w14:paraId="72180E42" w14:textId="77777777" w:rsidR="004A4C59" w:rsidRPr="00AE5BFE" w:rsidRDefault="004A4C59" w:rsidP="00AE5BFE">
            <w:pPr>
              <w:spacing w:line="240" w:lineRule="auto"/>
              <w:rPr>
                <w:rFonts w:asciiTheme="majorHAnsi" w:hAnsiTheme="majorHAnsi"/>
                <w:b/>
                <w:bCs/>
                <w:szCs w:val="20"/>
                <w:lang w:val="en-US"/>
              </w:rPr>
            </w:pPr>
            <w:r w:rsidRPr="00AE5BFE">
              <w:rPr>
                <w:rFonts w:asciiTheme="majorHAnsi" w:hAnsiTheme="majorHAnsi"/>
                <w:b/>
                <w:bCs/>
                <w:szCs w:val="20"/>
                <w:lang w:val="en-US"/>
              </w:rPr>
              <w:t>2.2 Lecturers</w:t>
            </w:r>
          </w:p>
        </w:tc>
        <w:tc>
          <w:tcPr>
            <w:tcW w:w="4399" w:type="dxa"/>
            <w:gridSpan w:val="2"/>
            <w:tcBorders>
              <w:top w:val="single" w:sz="4" w:space="0" w:color="auto"/>
              <w:left w:val="single" w:sz="4" w:space="0" w:color="auto"/>
              <w:bottom w:val="single" w:sz="4" w:space="0" w:color="auto"/>
              <w:right w:val="single" w:sz="4" w:space="0" w:color="auto"/>
            </w:tcBorders>
            <w:hideMark/>
          </w:tcPr>
          <w:p w14:paraId="3D3512C8" w14:textId="78AA457C" w:rsidR="004A4C59" w:rsidRPr="00AE5BFE" w:rsidRDefault="004A4C59" w:rsidP="00AE5BFE">
            <w:pPr>
              <w:spacing w:line="240" w:lineRule="auto"/>
              <w:rPr>
                <w:rFonts w:asciiTheme="majorHAnsi" w:hAnsiTheme="majorHAnsi"/>
                <w:b/>
                <w:bCs/>
                <w:szCs w:val="20"/>
              </w:rPr>
            </w:pPr>
            <w:r w:rsidRPr="00AE5BFE">
              <w:rPr>
                <w:rFonts w:asciiTheme="majorHAnsi" w:hAnsiTheme="majorHAnsi"/>
                <w:b/>
                <w:bCs/>
                <w:szCs w:val="20"/>
                <w:lang w:val="en-US"/>
              </w:rPr>
              <w:t xml:space="preserve"> </w:t>
            </w:r>
            <w:r w:rsidRPr="00AE5BFE">
              <w:rPr>
                <w:rFonts w:asciiTheme="majorHAnsi" w:hAnsiTheme="majorHAnsi"/>
                <w:bCs/>
                <w:szCs w:val="20"/>
                <w:lang w:val="en-US"/>
              </w:rPr>
              <w:t>Associate professor Mariana Rotariu, Ph-D</w:t>
            </w:r>
          </w:p>
        </w:tc>
      </w:tr>
      <w:tr w:rsidR="004A4C59" w:rsidRPr="00AE5BFE" w14:paraId="60F9FADB" w14:textId="77777777" w:rsidTr="004A4C59">
        <w:tc>
          <w:tcPr>
            <w:tcW w:w="5531" w:type="dxa"/>
            <w:gridSpan w:val="6"/>
            <w:tcBorders>
              <w:top w:val="single" w:sz="4" w:space="0" w:color="auto"/>
              <w:left w:val="single" w:sz="4" w:space="0" w:color="auto"/>
              <w:bottom w:val="single" w:sz="4" w:space="0" w:color="auto"/>
              <w:right w:val="single" w:sz="4" w:space="0" w:color="auto"/>
            </w:tcBorders>
            <w:hideMark/>
          </w:tcPr>
          <w:p w14:paraId="7F67CA76" w14:textId="3A0D5211" w:rsidR="004A4C59" w:rsidRPr="00AE5BFE" w:rsidRDefault="004A4C59" w:rsidP="00AE5BFE">
            <w:pPr>
              <w:spacing w:line="240" w:lineRule="auto"/>
              <w:rPr>
                <w:rFonts w:asciiTheme="majorHAnsi" w:hAnsiTheme="majorHAnsi"/>
                <w:b/>
                <w:bCs/>
                <w:szCs w:val="20"/>
                <w:lang w:val="en-US"/>
              </w:rPr>
            </w:pPr>
            <w:r w:rsidRPr="00AE5BFE">
              <w:rPr>
                <w:rFonts w:asciiTheme="majorHAnsi" w:hAnsiTheme="majorHAnsi"/>
                <w:b/>
                <w:bCs/>
                <w:szCs w:val="20"/>
                <w:lang w:val="en-US"/>
              </w:rPr>
              <w:t>2.3 Seminar/laboratories assistants</w:t>
            </w:r>
          </w:p>
        </w:tc>
        <w:tc>
          <w:tcPr>
            <w:tcW w:w="4399" w:type="dxa"/>
            <w:gridSpan w:val="2"/>
            <w:tcBorders>
              <w:top w:val="single" w:sz="4" w:space="0" w:color="auto"/>
              <w:left w:val="single" w:sz="4" w:space="0" w:color="auto"/>
              <w:bottom w:val="single" w:sz="4" w:space="0" w:color="auto"/>
              <w:right w:val="single" w:sz="4" w:space="0" w:color="auto"/>
            </w:tcBorders>
            <w:hideMark/>
          </w:tcPr>
          <w:p w14:paraId="4BCF0B86" w14:textId="47C916F0" w:rsidR="004A4C59" w:rsidRPr="002E3466" w:rsidRDefault="00AE5BFE" w:rsidP="00AE5BFE">
            <w:pPr>
              <w:spacing w:line="240" w:lineRule="auto"/>
              <w:rPr>
                <w:rFonts w:asciiTheme="majorHAnsi" w:hAnsiTheme="majorHAnsi"/>
                <w:bCs/>
                <w:szCs w:val="20"/>
                <w:lang w:val="en-US"/>
              </w:rPr>
            </w:pPr>
            <w:bookmarkStart w:id="0" w:name="_GoBack"/>
            <w:r w:rsidRPr="002E3466">
              <w:rPr>
                <w:rFonts w:asciiTheme="majorHAnsi" w:hAnsiTheme="majorHAnsi"/>
                <w:bCs/>
                <w:szCs w:val="20"/>
                <w:lang w:val="en-US"/>
              </w:rPr>
              <w:t xml:space="preserve"> Assist. drd</w:t>
            </w:r>
            <w:r w:rsidR="004A4C59" w:rsidRPr="002E3466">
              <w:rPr>
                <w:rFonts w:asciiTheme="majorHAnsi" w:hAnsiTheme="majorHAnsi"/>
                <w:bCs/>
                <w:szCs w:val="20"/>
                <w:lang w:val="en-US"/>
              </w:rPr>
              <w:t xml:space="preserve"> </w:t>
            </w:r>
            <w:r w:rsidR="00CB10AE" w:rsidRPr="002E3466">
              <w:rPr>
                <w:rFonts w:asciiTheme="majorHAnsi" w:hAnsiTheme="majorHAnsi"/>
                <w:bCs/>
                <w:szCs w:val="20"/>
                <w:lang w:val="en-US"/>
              </w:rPr>
              <w:t>Avram Iustina</w:t>
            </w:r>
            <w:r w:rsidR="004A4C59" w:rsidRPr="002E3466">
              <w:rPr>
                <w:rFonts w:asciiTheme="majorHAnsi" w:hAnsiTheme="majorHAnsi"/>
                <w:bCs/>
                <w:szCs w:val="20"/>
                <w:lang w:val="en-US"/>
              </w:rPr>
              <w:t xml:space="preserve"> </w:t>
            </w:r>
            <w:bookmarkEnd w:id="0"/>
          </w:p>
        </w:tc>
      </w:tr>
      <w:tr w:rsidR="00457B8D" w:rsidRPr="00AE5BFE" w14:paraId="39101833" w14:textId="77777777" w:rsidTr="00EA6B00">
        <w:tc>
          <w:tcPr>
            <w:tcW w:w="1921" w:type="dxa"/>
            <w:tcBorders>
              <w:top w:val="single" w:sz="4" w:space="0" w:color="auto"/>
              <w:left w:val="single" w:sz="4" w:space="0" w:color="auto"/>
              <w:bottom w:val="single" w:sz="4" w:space="0" w:color="auto"/>
              <w:right w:val="single" w:sz="4" w:space="0" w:color="auto"/>
            </w:tcBorders>
            <w:hideMark/>
          </w:tcPr>
          <w:p w14:paraId="711981F7"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2.4 Study year</w:t>
            </w:r>
          </w:p>
        </w:tc>
        <w:tc>
          <w:tcPr>
            <w:tcW w:w="590" w:type="dxa"/>
            <w:tcBorders>
              <w:top w:val="single" w:sz="4" w:space="0" w:color="auto"/>
              <w:left w:val="single" w:sz="4" w:space="0" w:color="auto"/>
              <w:bottom w:val="single" w:sz="4" w:space="0" w:color="auto"/>
              <w:right w:val="single" w:sz="4" w:space="0" w:color="auto"/>
            </w:tcBorders>
            <w:hideMark/>
          </w:tcPr>
          <w:p w14:paraId="7A9BDBD6" w14:textId="4108353A" w:rsidR="00457B8D" w:rsidRPr="00AE5BFE" w:rsidRDefault="00D5170A" w:rsidP="00AE5BFE">
            <w:pPr>
              <w:spacing w:line="240" w:lineRule="auto"/>
              <w:rPr>
                <w:rFonts w:asciiTheme="majorHAnsi" w:hAnsiTheme="majorHAnsi"/>
                <w:b/>
                <w:bCs/>
                <w:szCs w:val="20"/>
                <w:lang w:val="en-US"/>
              </w:rPr>
            </w:pPr>
            <w:r w:rsidRPr="00AE5BFE">
              <w:rPr>
                <w:rFonts w:asciiTheme="majorHAnsi" w:hAnsiTheme="majorHAnsi"/>
                <w:b/>
                <w:bCs/>
                <w:szCs w:val="20"/>
                <w:lang w:val="en-US"/>
              </w:rPr>
              <w:t>2</w:t>
            </w:r>
          </w:p>
        </w:tc>
        <w:tc>
          <w:tcPr>
            <w:tcW w:w="1528" w:type="dxa"/>
            <w:gridSpan w:val="2"/>
            <w:tcBorders>
              <w:top w:val="single" w:sz="4" w:space="0" w:color="auto"/>
              <w:left w:val="single" w:sz="4" w:space="0" w:color="auto"/>
              <w:bottom w:val="single" w:sz="4" w:space="0" w:color="auto"/>
              <w:right w:val="single" w:sz="4" w:space="0" w:color="auto"/>
            </w:tcBorders>
            <w:hideMark/>
          </w:tcPr>
          <w:p w14:paraId="484D8B5D"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2.5 Semester</w:t>
            </w:r>
          </w:p>
        </w:tc>
        <w:tc>
          <w:tcPr>
            <w:tcW w:w="659" w:type="dxa"/>
            <w:tcBorders>
              <w:top w:val="single" w:sz="4" w:space="0" w:color="auto"/>
              <w:left w:val="single" w:sz="4" w:space="0" w:color="auto"/>
              <w:bottom w:val="single" w:sz="4" w:space="0" w:color="auto"/>
              <w:right w:val="single" w:sz="4" w:space="0" w:color="auto"/>
            </w:tcBorders>
            <w:hideMark/>
          </w:tcPr>
          <w:p w14:paraId="61E85AE8" w14:textId="6F66A94E" w:rsidR="00457B8D" w:rsidRPr="00AE5BFE" w:rsidRDefault="00E87091" w:rsidP="00AE5BFE">
            <w:pPr>
              <w:spacing w:line="240" w:lineRule="auto"/>
              <w:rPr>
                <w:rFonts w:asciiTheme="majorHAnsi" w:hAnsiTheme="majorHAnsi"/>
                <w:b/>
                <w:bCs/>
                <w:szCs w:val="20"/>
                <w:lang w:val="en-US"/>
              </w:rPr>
            </w:pPr>
            <w:r w:rsidRPr="00AE5BFE">
              <w:rPr>
                <w:rFonts w:asciiTheme="majorHAnsi" w:hAnsiTheme="majorHAnsi"/>
                <w:b/>
                <w:bCs/>
                <w:szCs w:val="20"/>
                <w:lang w:val="en-US"/>
              </w:rPr>
              <w:t>1, 2</w:t>
            </w:r>
          </w:p>
        </w:tc>
        <w:tc>
          <w:tcPr>
            <w:tcW w:w="3960" w:type="dxa"/>
            <w:gridSpan w:val="2"/>
            <w:tcBorders>
              <w:top w:val="single" w:sz="4" w:space="0" w:color="auto"/>
              <w:left w:val="single" w:sz="4" w:space="0" w:color="auto"/>
              <w:bottom w:val="single" w:sz="4" w:space="0" w:color="auto"/>
              <w:right w:val="single" w:sz="4" w:space="0" w:color="auto"/>
            </w:tcBorders>
            <w:hideMark/>
          </w:tcPr>
          <w:p w14:paraId="29F4543E" w14:textId="18AA867C"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2.6. Evaluation method</w:t>
            </w:r>
            <w:r w:rsidR="0032369D" w:rsidRPr="00AE5BFE">
              <w:rPr>
                <w:rFonts w:asciiTheme="majorHAnsi" w:hAnsiTheme="majorHAnsi"/>
                <w:b/>
                <w:bCs/>
                <w:szCs w:val="20"/>
                <w:lang w:val="en-US"/>
              </w:rPr>
              <w:t xml:space="preserve"> </w:t>
            </w:r>
            <w:r w:rsidR="00EA6B00" w:rsidRPr="00AE5BFE">
              <w:rPr>
                <w:rFonts w:asciiTheme="majorHAnsi" w:hAnsiTheme="majorHAnsi"/>
                <w:b/>
                <w:bCs/>
                <w:szCs w:val="20"/>
                <w:lang w:val="en-US"/>
              </w:rPr>
              <w:t xml:space="preserve"> </w:t>
            </w:r>
            <w:r w:rsidR="0032369D" w:rsidRPr="00AE5BFE">
              <w:rPr>
                <w:rFonts w:asciiTheme="majorHAnsi" w:hAnsiTheme="majorHAnsi"/>
                <w:bCs/>
                <w:szCs w:val="20"/>
                <w:lang w:val="en-US"/>
              </w:rPr>
              <w:t>Written exam</w:t>
            </w:r>
          </w:p>
        </w:tc>
        <w:tc>
          <w:tcPr>
            <w:tcW w:w="1272" w:type="dxa"/>
            <w:tcBorders>
              <w:top w:val="single" w:sz="4" w:space="0" w:color="auto"/>
              <w:left w:val="single" w:sz="4" w:space="0" w:color="auto"/>
              <w:bottom w:val="single" w:sz="4" w:space="0" w:color="auto"/>
              <w:right w:val="single" w:sz="4" w:space="0" w:color="auto"/>
            </w:tcBorders>
            <w:hideMark/>
          </w:tcPr>
          <w:p w14:paraId="1D509FD3" w14:textId="247143C3" w:rsidR="00457B8D" w:rsidRPr="00AE5BFE" w:rsidRDefault="009464A0" w:rsidP="00AE5BFE">
            <w:pPr>
              <w:spacing w:line="240" w:lineRule="auto"/>
              <w:rPr>
                <w:rFonts w:asciiTheme="majorHAnsi" w:hAnsiTheme="majorHAnsi"/>
                <w:b/>
                <w:bCs/>
                <w:szCs w:val="20"/>
                <w:lang w:val="en-US"/>
              </w:rPr>
            </w:pPr>
            <w:r w:rsidRPr="00AE5BFE">
              <w:rPr>
                <w:rFonts w:asciiTheme="majorHAnsi" w:hAnsiTheme="majorHAnsi"/>
                <w:b/>
                <w:bCs/>
                <w:szCs w:val="20"/>
                <w:lang w:val="en-US"/>
              </w:rPr>
              <w:t>Exam</w:t>
            </w:r>
          </w:p>
        </w:tc>
      </w:tr>
      <w:tr w:rsidR="00457B8D" w:rsidRPr="00AE5BFE" w14:paraId="016B4590" w14:textId="77777777" w:rsidTr="004A4C59">
        <w:tc>
          <w:tcPr>
            <w:tcW w:w="3442" w:type="dxa"/>
            <w:gridSpan w:val="3"/>
            <w:tcBorders>
              <w:top w:val="single" w:sz="4" w:space="0" w:color="auto"/>
              <w:left w:val="single" w:sz="4" w:space="0" w:color="auto"/>
              <w:bottom w:val="single" w:sz="4" w:space="0" w:color="auto"/>
              <w:right w:val="single" w:sz="4" w:space="0" w:color="auto"/>
            </w:tcBorders>
            <w:hideMark/>
          </w:tcPr>
          <w:p w14:paraId="397D3F5C"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2.7 Discipline status</w:t>
            </w:r>
          </w:p>
        </w:tc>
        <w:tc>
          <w:tcPr>
            <w:tcW w:w="6488" w:type="dxa"/>
            <w:gridSpan w:val="5"/>
            <w:tcBorders>
              <w:top w:val="single" w:sz="4" w:space="0" w:color="auto"/>
              <w:left w:val="single" w:sz="4" w:space="0" w:color="auto"/>
              <w:bottom w:val="single" w:sz="4" w:space="0" w:color="auto"/>
              <w:right w:val="single" w:sz="4" w:space="0" w:color="auto"/>
            </w:tcBorders>
            <w:hideMark/>
          </w:tcPr>
          <w:p w14:paraId="14F4764E" w14:textId="2BA7CA32"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Mandatory</w:t>
            </w:r>
            <w:r w:rsidR="008840E1" w:rsidRPr="00AE5BFE">
              <w:rPr>
                <w:rFonts w:asciiTheme="majorHAnsi" w:hAnsiTheme="majorHAnsi"/>
                <w:b/>
                <w:bCs/>
                <w:szCs w:val="20"/>
                <w:lang w:val="en-US"/>
              </w:rPr>
              <w:t>/ D.S.</w:t>
            </w:r>
          </w:p>
        </w:tc>
      </w:tr>
    </w:tbl>
    <w:p w14:paraId="0B5853C6" w14:textId="77777777" w:rsidR="00457B8D" w:rsidRPr="00AE5BFE" w:rsidRDefault="00457B8D" w:rsidP="00AE5BFE">
      <w:pPr>
        <w:spacing w:line="240" w:lineRule="auto"/>
        <w:rPr>
          <w:rFonts w:asciiTheme="majorHAnsi" w:hAnsiTheme="majorHAnsi"/>
          <w:b/>
          <w:bCs/>
          <w:szCs w:val="20"/>
          <w:lang w:val="en-US"/>
        </w:rPr>
      </w:pPr>
    </w:p>
    <w:p w14:paraId="569277B8" w14:textId="09DEC158" w:rsidR="00457B8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3. 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574A3D" w:rsidRPr="00AE5BFE" w14:paraId="6433C1F1" w14:textId="77777777" w:rsidTr="00EB3245">
        <w:tc>
          <w:tcPr>
            <w:tcW w:w="2203" w:type="dxa"/>
            <w:tcBorders>
              <w:top w:val="single" w:sz="4" w:space="0" w:color="auto"/>
              <w:left w:val="single" w:sz="4" w:space="0" w:color="auto"/>
              <w:bottom w:val="single" w:sz="4" w:space="0" w:color="auto"/>
              <w:right w:val="single" w:sz="4" w:space="0" w:color="auto"/>
            </w:tcBorders>
            <w:hideMark/>
          </w:tcPr>
          <w:p w14:paraId="1BD964EE"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7E01D0BB" w14:textId="5E3BCA9E" w:rsidR="00574A3D" w:rsidRPr="00AE5BFE" w:rsidRDefault="004B6787" w:rsidP="00AE5BFE">
            <w:pPr>
              <w:spacing w:line="240" w:lineRule="auto"/>
              <w:jc w:val="center"/>
              <w:rPr>
                <w:rFonts w:asciiTheme="majorHAnsi" w:hAnsiTheme="majorHAnsi"/>
                <w:bCs/>
                <w:szCs w:val="20"/>
                <w:lang w:val="en-US"/>
              </w:rPr>
            </w:pPr>
            <w:r w:rsidRPr="00AE5BFE">
              <w:rPr>
                <w:rFonts w:asciiTheme="majorHAnsi" w:hAnsiTheme="majorHAnsi"/>
                <w:bCs/>
                <w:szCs w:val="20"/>
                <w:lang w:val="en-US"/>
              </w:rPr>
              <w:t>4</w:t>
            </w:r>
          </w:p>
        </w:tc>
        <w:tc>
          <w:tcPr>
            <w:tcW w:w="2331" w:type="dxa"/>
            <w:tcBorders>
              <w:top w:val="single" w:sz="4" w:space="0" w:color="auto"/>
              <w:left w:val="single" w:sz="4" w:space="0" w:color="auto"/>
              <w:bottom w:val="single" w:sz="4" w:space="0" w:color="auto"/>
              <w:right w:val="single" w:sz="4" w:space="0" w:color="auto"/>
            </w:tcBorders>
            <w:hideMark/>
          </w:tcPr>
          <w:p w14:paraId="26B180B5"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02A37374" w14:textId="7305F937" w:rsidR="00574A3D" w:rsidRPr="00AE5BFE" w:rsidRDefault="004B6787" w:rsidP="00AE5BFE">
            <w:pPr>
              <w:spacing w:line="240" w:lineRule="auto"/>
              <w:jc w:val="center"/>
              <w:rPr>
                <w:rFonts w:asciiTheme="majorHAnsi" w:hAnsiTheme="majorHAnsi"/>
                <w:bCs/>
                <w:szCs w:val="20"/>
                <w:lang w:val="en-US"/>
              </w:rPr>
            </w:pPr>
            <w:r w:rsidRPr="00AE5BFE">
              <w:rPr>
                <w:rFonts w:asciiTheme="majorHAnsi" w:hAnsiTheme="majorHAnsi"/>
                <w:bCs/>
                <w:szCs w:val="20"/>
                <w:lang w:val="en-US"/>
              </w:rPr>
              <w:t>2</w:t>
            </w:r>
          </w:p>
        </w:tc>
        <w:tc>
          <w:tcPr>
            <w:tcW w:w="2453" w:type="dxa"/>
            <w:tcBorders>
              <w:top w:val="single" w:sz="4" w:space="0" w:color="auto"/>
              <w:left w:val="single" w:sz="4" w:space="0" w:color="auto"/>
              <w:bottom w:val="single" w:sz="4" w:space="0" w:color="auto"/>
              <w:right w:val="single" w:sz="4" w:space="0" w:color="auto"/>
            </w:tcBorders>
            <w:hideMark/>
          </w:tcPr>
          <w:p w14:paraId="5390D87F" w14:textId="5B6A653F"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3.3. practical classes</w:t>
            </w:r>
            <w:r w:rsidR="009064DA" w:rsidRPr="00AE5BFE">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6CE522F" w14:textId="26E62624" w:rsidR="00574A3D" w:rsidRPr="00AE5BFE" w:rsidRDefault="004B6787" w:rsidP="00AE5BFE">
            <w:pPr>
              <w:spacing w:line="240" w:lineRule="auto"/>
              <w:jc w:val="center"/>
              <w:rPr>
                <w:rFonts w:asciiTheme="majorHAnsi" w:hAnsiTheme="majorHAnsi"/>
                <w:bCs/>
                <w:szCs w:val="20"/>
                <w:lang w:val="en-US"/>
              </w:rPr>
            </w:pPr>
            <w:r w:rsidRPr="00AE5BFE">
              <w:rPr>
                <w:rFonts w:asciiTheme="majorHAnsi" w:hAnsiTheme="majorHAnsi"/>
                <w:bCs/>
                <w:szCs w:val="20"/>
                <w:lang w:val="en-US"/>
              </w:rPr>
              <w:t>2</w:t>
            </w:r>
          </w:p>
        </w:tc>
      </w:tr>
      <w:tr w:rsidR="00574A3D" w:rsidRPr="00AE5BFE" w14:paraId="6C3C8785" w14:textId="77777777" w:rsidTr="00EB3245">
        <w:tc>
          <w:tcPr>
            <w:tcW w:w="2203" w:type="dxa"/>
            <w:tcBorders>
              <w:top w:val="single" w:sz="4" w:space="0" w:color="auto"/>
              <w:left w:val="single" w:sz="4" w:space="0" w:color="auto"/>
              <w:bottom w:val="single" w:sz="4" w:space="0" w:color="auto"/>
              <w:right w:val="single" w:sz="4" w:space="0" w:color="auto"/>
            </w:tcBorders>
            <w:hideMark/>
          </w:tcPr>
          <w:p w14:paraId="30A437E8"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70194B4" w14:textId="68A337DB" w:rsidR="00574A3D" w:rsidRPr="00AE5BFE" w:rsidRDefault="004B6787" w:rsidP="00AE5BFE">
            <w:pPr>
              <w:spacing w:line="240" w:lineRule="auto"/>
              <w:jc w:val="center"/>
              <w:rPr>
                <w:rFonts w:asciiTheme="majorHAnsi" w:hAnsiTheme="majorHAnsi"/>
                <w:bCs/>
                <w:szCs w:val="20"/>
                <w:lang w:val="en-US"/>
              </w:rPr>
            </w:pPr>
            <w:r w:rsidRPr="00AE5BFE">
              <w:rPr>
                <w:rFonts w:asciiTheme="majorHAnsi" w:hAnsiTheme="majorHAnsi"/>
                <w:bCs/>
                <w:szCs w:val="20"/>
                <w:lang w:val="en-US"/>
              </w:rPr>
              <w:t>56</w:t>
            </w:r>
          </w:p>
        </w:tc>
        <w:tc>
          <w:tcPr>
            <w:tcW w:w="2331" w:type="dxa"/>
            <w:tcBorders>
              <w:top w:val="single" w:sz="4" w:space="0" w:color="auto"/>
              <w:left w:val="single" w:sz="4" w:space="0" w:color="auto"/>
              <w:bottom w:val="single" w:sz="4" w:space="0" w:color="auto"/>
              <w:right w:val="single" w:sz="4" w:space="0" w:color="auto"/>
            </w:tcBorders>
            <w:hideMark/>
          </w:tcPr>
          <w:p w14:paraId="02B27391"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130841AB" w14:textId="0E57516A" w:rsidR="00574A3D" w:rsidRPr="00AE5BFE" w:rsidRDefault="004B6787" w:rsidP="00AE5BFE">
            <w:pPr>
              <w:spacing w:line="240" w:lineRule="auto"/>
              <w:jc w:val="center"/>
              <w:rPr>
                <w:rFonts w:asciiTheme="majorHAnsi" w:hAnsiTheme="majorHAnsi"/>
                <w:bCs/>
                <w:szCs w:val="20"/>
                <w:lang w:val="en-US"/>
              </w:rPr>
            </w:pPr>
            <w:r w:rsidRPr="00AE5BFE">
              <w:rPr>
                <w:rFonts w:asciiTheme="majorHAnsi" w:hAnsiTheme="majorHAnsi"/>
                <w:bCs/>
                <w:szCs w:val="20"/>
                <w:lang w:val="en-US"/>
              </w:rPr>
              <w:t>28</w:t>
            </w:r>
          </w:p>
        </w:tc>
        <w:tc>
          <w:tcPr>
            <w:tcW w:w="2453" w:type="dxa"/>
            <w:tcBorders>
              <w:top w:val="single" w:sz="4" w:space="0" w:color="auto"/>
              <w:left w:val="single" w:sz="4" w:space="0" w:color="auto"/>
              <w:bottom w:val="single" w:sz="4" w:space="0" w:color="auto"/>
              <w:right w:val="single" w:sz="4" w:space="0" w:color="auto"/>
            </w:tcBorders>
            <w:hideMark/>
          </w:tcPr>
          <w:p w14:paraId="3ECBF53F" w14:textId="6CD7A54C" w:rsidR="00574A3D" w:rsidRPr="00AE5BFE" w:rsidRDefault="009064DA"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3.6. </w:t>
            </w:r>
            <w:r w:rsidR="00574A3D" w:rsidRPr="00AE5BFE">
              <w:rPr>
                <w:rFonts w:asciiTheme="majorHAnsi" w:hAnsiTheme="majorHAnsi"/>
                <w:b/>
                <w:bCs/>
                <w:szCs w:val="20"/>
                <w:lang w:val="en-US"/>
              </w:rPr>
              <w:t>practical classes</w:t>
            </w:r>
            <w:r w:rsidRPr="00AE5BFE">
              <w:rPr>
                <w:rFonts w:asciiTheme="majorHAnsi" w:hAnsiTheme="majorHAnsi"/>
                <w:b/>
                <w:bCs/>
                <w:szCs w:val="20"/>
                <w:lang w:val="en-US"/>
              </w:rPr>
              <w:t>/clinical training</w:t>
            </w:r>
          </w:p>
        </w:tc>
        <w:tc>
          <w:tcPr>
            <w:tcW w:w="891" w:type="dxa"/>
            <w:tcBorders>
              <w:top w:val="single" w:sz="4" w:space="0" w:color="auto"/>
              <w:left w:val="single" w:sz="4" w:space="0" w:color="auto"/>
              <w:bottom w:val="single" w:sz="4" w:space="0" w:color="auto"/>
              <w:right w:val="single" w:sz="4" w:space="0" w:color="auto"/>
            </w:tcBorders>
            <w:hideMark/>
          </w:tcPr>
          <w:p w14:paraId="318C3E3D" w14:textId="1B7E230D" w:rsidR="00574A3D" w:rsidRPr="00AE5BFE" w:rsidRDefault="004B6787" w:rsidP="00AE5BFE">
            <w:pPr>
              <w:spacing w:line="240" w:lineRule="auto"/>
              <w:jc w:val="center"/>
              <w:rPr>
                <w:rFonts w:asciiTheme="majorHAnsi" w:hAnsiTheme="majorHAnsi"/>
                <w:bCs/>
                <w:szCs w:val="20"/>
                <w:lang w:val="en-US"/>
              </w:rPr>
            </w:pPr>
            <w:r w:rsidRPr="00AE5BFE">
              <w:rPr>
                <w:rFonts w:asciiTheme="majorHAnsi" w:hAnsiTheme="majorHAnsi"/>
                <w:bCs/>
                <w:szCs w:val="20"/>
                <w:lang w:val="en-US"/>
              </w:rPr>
              <w:t>28</w:t>
            </w:r>
          </w:p>
        </w:tc>
      </w:tr>
      <w:tr w:rsidR="00574A3D" w:rsidRPr="00AE5BFE" w14:paraId="21816901"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6927DF97" w14:textId="77777777" w:rsidR="00574A3D" w:rsidRPr="00AE5BFE" w:rsidRDefault="00574A3D" w:rsidP="00AE5BFE">
            <w:pPr>
              <w:spacing w:line="240" w:lineRule="auto"/>
              <w:rPr>
                <w:rFonts w:asciiTheme="majorHAnsi" w:hAnsiTheme="majorHAnsi"/>
                <w:szCs w:val="20"/>
                <w:lang w:val="en-US"/>
              </w:rPr>
            </w:pPr>
            <w:r w:rsidRPr="00AE5BFE">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39B9A1D0" w14:textId="77777777" w:rsidR="00574A3D" w:rsidRPr="00AE5BFE" w:rsidRDefault="00574A3D" w:rsidP="00AE5BFE">
            <w:pPr>
              <w:spacing w:line="240" w:lineRule="auto"/>
              <w:jc w:val="center"/>
              <w:rPr>
                <w:rFonts w:asciiTheme="majorHAnsi" w:hAnsiTheme="majorHAnsi"/>
                <w:bCs/>
                <w:szCs w:val="20"/>
                <w:lang w:val="en-US"/>
              </w:rPr>
            </w:pPr>
            <w:r w:rsidRPr="00AE5BFE">
              <w:rPr>
                <w:rFonts w:asciiTheme="majorHAnsi" w:hAnsiTheme="majorHAnsi"/>
                <w:bCs/>
                <w:szCs w:val="20"/>
                <w:lang w:val="en-US"/>
              </w:rPr>
              <w:t>Hours</w:t>
            </w:r>
          </w:p>
        </w:tc>
      </w:tr>
      <w:tr w:rsidR="00574A3D" w:rsidRPr="00AE5BFE" w14:paraId="1C6C0AE0"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7CA606EE"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0864C1D0" w14:textId="3C6EDF42" w:rsidR="00574A3D" w:rsidRPr="00AE5BFE" w:rsidRDefault="004B6787" w:rsidP="00AE5BFE">
            <w:pPr>
              <w:spacing w:line="240" w:lineRule="auto"/>
              <w:jc w:val="center"/>
              <w:rPr>
                <w:rFonts w:asciiTheme="majorHAnsi" w:hAnsiTheme="majorHAnsi"/>
                <w:szCs w:val="20"/>
                <w:lang w:val="en-US"/>
              </w:rPr>
            </w:pPr>
            <w:r w:rsidRPr="00AE5BFE">
              <w:rPr>
                <w:rFonts w:asciiTheme="majorHAnsi" w:hAnsiTheme="majorHAnsi"/>
                <w:szCs w:val="20"/>
                <w:lang w:val="en-US"/>
              </w:rPr>
              <w:t>14</w:t>
            </w:r>
          </w:p>
        </w:tc>
      </w:tr>
      <w:tr w:rsidR="00574A3D" w:rsidRPr="00AE5BFE" w14:paraId="02750006"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77EA03B2" w14:textId="12AE2CB1"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Supplementary documentation in the library, using </w:t>
            </w:r>
            <w:r w:rsidR="00194487" w:rsidRPr="00AE5BFE">
              <w:rPr>
                <w:rFonts w:asciiTheme="majorHAnsi" w:hAnsiTheme="majorHAnsi"/>
                <w:b/>
                <w:bCs/>
                <w:szCs w:val="20"/>
                <w:lang w:val="en-US"/>
              </w:rPr>
              <w:t>specialized</w:t>
            </w:r>
            <w:r w:rsidRPr="00AE5BFE">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679CB913" w14:textId="4D90377E" w:rsidR="00574A3D" w:rsidRPr="00AE5BFE" w:rsidRDefault="00574A3D" w:rsidP="00AE5BFE">
            <w:pPr>
              <w:spacing w:line="240" w:lineRule="auto"/>
              <w:jc w:val="center"/>
              <w:rPr>
                <w:rFonts w:asciiTheme="majorHAnsi" w:hAnsiTheme="majorHAnsi"/>
                <w:szCs w:val="20"/>
                <w:lang w:val="en-US"/>
              </w:rPr>
            </w:pPr>
            <w:r w:rsidRPr="00AE5BFE">
              <w:rPr>
                <w:rFonts w:asciiTheme="majorHAnsi" w:hAnsiTheme="majorHAnsi"/>
                <w:szCs w:val="20"/>
                <w:lang w:val="en-US"/>
              </w:rPr>
              <w:t>10</w:t>
            </w:r>
          </w:p>
        </w:tc>
      </w:tr>
      <w:tr w:rsidR="00574A3D" w:rsidRPr="00AE5BFE" w14:paraId="4DB1CB03"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5D8E8BCB" w14:textId="63336166"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Preparation for seminars / practical classes, study themes, reviews, </w:t>
            </w:r>
            <w:r w:rsidR="00194487" w:rsidRPr="00AE5BFE">
              <w:rPr>
                <w:rFonts w:asciiTheme="majorHAnsi" w:hAnsiTheme="majorHAnsi"/>
                <w:b/>
                <w:bCs/>
                <w:szCs w:val="20"/>
                <w:lang w:val="en-US"/>
              </w:rPr>
              <w:t>portfolio</w:t>
            </w:r>
            <w:r w:rsidRPr="00AE5BFE">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4095CBA2" w14:textId="569EAF47" w:rsidR="00574A3D" w:rsidRPr="00AE5BFE" w:rsidRDefault="00574A3D" w:rsidP="00AE5BFE">
            <w:pPr>
              <w:spacing w:line="240" w:lineRule="auto"/>
              <w:jc w:val="center"/>
              <w:rPr>
                <w:rFonts w:asciiTheme="majorHAnsi" w:hAnsiTheme="majorHAnsi"/>
                <w:szCs w:val="20"/>
                <w:lang w:val="en-US"/>
              </w:rPr>
            </w:pPr>
            <w:r w:rsidRPr="00AE5BFE">
              <w:rPr>
                <w:rFonts w:asciiTheme="majorHAnsi" w:hAnsiTheme="majorHAnsi"/>
                <w:szCs w:val="20"/>
                <w:lang w:val="en-US"/>
              </w:rPr>
              <w:t>10</w:t>
            </w:r>
          </w:p>
        </w:tc>
      </w:tr>
      <w:tr w:rsidR="00574A3D" w:rsidRPr="00AE5BFE" w14:paraId="6E056A17"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38C5FEAB"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1EC7B207" w14:textId="67A15285" w:rsidR="00574A3D" w:rsidRPr="00AE5BFE" w:rsidRDefault="00597EA9" w:rsidP="00AE5BFE">
            <w:pPr>
              <w:spacing w:line="240" w:lineRule="auto"/>
              <w:jc w:val="center"/>
              <w:rPr>
                <w:rFonts w:asciiTheme="majorHAnsi" w:hAnsiTheme="majorHAnsi"/>
                <w:szCs w:val="20"/>
                <w:lang w:val="en-US"/>
              </w:rPr>
            </w:pPr>
            <w:r w:rsidRPr="00AE5BFE">
              <w:rPr>
                <w:rFonts w:asciiTheme="majorHAnsi" w:hAnsiTheme="majorHAnsi"/>
                <w:szCs w:val="20"/>
                <w:lang w:val="en-US"/>
              </w:rPr>
              <w:t>2</w:t>
            </w:r>
          </w:p>
        </w:tc>
      </w:tr>
      <w:tr w:rsidR="00574A3D" w:rsidRPr="00AE5BFE" w14:paraId="588A65C5"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60C3F35B" w14:textId="77777777"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585BE5C4" w14:textId="30ADB770" w:rsidR="00574A3D" w:rsidRPr="00AE5BFE" w:rsidRDefault="00574A3D" w:rsidP="00AE5BFE">
            <w:pPr>
              <w:spacing w:line="240" w:lineRule="auto"/>
              <w:jc w:val="center"/>
              <w:rPr>
                <w:rFonts w:asciiTheme="majorHAnsi" w:hAnsiTheme="majorHAnsi"/>
                <w:szCs w:val="20"/>
                <w:lang w:val="en-US"/>
              </w:rPr>
            </w:pPr>
            <w:r w:rsidRPr="00AE5BFE">
              <w:rPr>
                <w:rFonts w:asciiTheme="majorHAnsi" w:hAnsiTheme="majorHAnsi"/>
                <w:szCs w:val="20"/>
                <w:lang w:val="en-US"/>
              </w:rPr>
              <w:t>2</w:t>
            </w:r>
          </w:p>
        </w:tc>
      </w:tr>
      <w:tr w:rsidR="00574A3D" w:rsidRPr="00AE5BFE" w14:paraId="62CD0A41"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506F210A" w14:textId="37B36B7D" w:rsidR="00574A3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Other activities</w:t>
            </w:r>
            <w:r w:rsidR="004B6787" w:rsidRPr="00AE5BFE">
              <w:rPr>
                <w:rFonts w:asciiTheme="majorHAnsi" w:hAnsiTheme="majorHAnsi"/>
                <w:b/>
                <w:bCs/>
                <w:szCs w:val="20"/>
                <w:lang w:val="en-US"/>
              </w:rPr>
              <w:t xml:space="preserve"> </w:t>
            </w:r>
          </w:p>
        </w:tc>
        <w:tc>
          <w:tcPr>
            <w:tcW w:w="891" w:type="dxa"/>
            <w:tcBorders>
              <w:top w:val="single" w:sz="4" w:space="0" w:color="auto"/>
              <w:left w:val="single" w:sz="4" w:space="0" w:color="auto"/>
              <w:bottom w:val="single" w:sz="4" w:space="0" w:color="auto"/>
              <w:right w:val="single" w:sz="4" w:space="0" w:color="auto"/>
            </w:tcBorders>
          </w:tcPr>
          <w:p w14:paraId="52535ABE" w14:textId="26D93EC8" w:rsidR="00574A3D" w:rsidRPr="00AE5BFE" w:rsidRDefault="004B6787" w:rsidP="00AE5BFE">
            <w:pPr>
              <w:spacing w:line="240" w:lineRule="auto"/>
              <w:jc w:val="center"/>
              <w:rPr>
                <w:rFonts w:asciiTheme="majorHAnsi" w:hAnsiTheme="majorHAnsi"/>
                <w:szCs w:val="20"/>
                <w:lang w:val="en-US"/>
              </w:rPr>
            </w:pPr>
            <w:r w:rsidRPr="00AE5BFE">
              <w:rPr>
                <w:rFonts w:asciiTheme="majorHAnsi" w:hAnsiTheme="majorHAnsi"/>
                <w:szCs w:val="20"/>
                <w:lang w:val="en-US"/>
              </w:rPr>
              <w:t>10</w:t>
            </w:r>
          </w:p>
        </w:tc>
      </w:tr>
      <w:tr w:rsidR="00574A3D" w:rsidRPr="00AE5BFE" w14:paraId="3B988A97"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6F0F5AA5" w14:textId="77777777" w:rsidR="00574A3D" w:rsidRPr="00AE5BFE" w:rsidRDefault="00574A3D" w:rsidP="00AE5BFE">
            <w:pPr>
              <w:spacing w:line="240" w:lineRule="auto"/>
              <w:rPr>
                <w:rFonts w:asciiTheme="majorHAnsi" w:hAnsiTheme="majorHAnsi"/>
                <w:szCs w:val="20"/>
                <w:lang w:val="en-US"/>
              </w:rPr>
            </w:pPr>
            <w:r w:rsidRPr="00AE5BFE">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3B154F86" w14:textId="55884B36" w:rsidR="00574A3D" w:rsidRPr="00AE5BFE" w:rsidRDefault="004B6787" w:rsidP="00AE5BFE">
            <w:pPr>
              <w:spacing w:line="240" w:lineRule="auto"/>
              <w:jc w:val="center"/>
              <w:rPr>
                <w:rFonts w:asciiTheme="majorHAnsi" w:hAnsiTheme="majorHAnsi"/>
                <w:szCs w:val="20"/>
                <w:lang w:val="en-US"/>
              </w:rPr>
            </w:pPr>
            <w:r w:rsidRPr="00AE5BFE">
              <w:rPr>
                <w:rFonts w:asciiTheme="majorHAnsi" w:hAnsiTheme="majorHAnsi"/>
                <w:szCs w:val="20"/>
                <w:lang w:val="en-US"/>
              </w:rPr>
              <w:t>44</w:t>
            </w:r>
          </w:p>
        </w:tc>
      </w:tr>
      <w:tr w:rsidR="00574A3D" w:rsidRPr="00AE5BFE" w14:paraId="29BF6D27"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6609A48F" w14:textId="77777777" w:rsidR="00574A3D" w:rsidRPr="00AE5BFE" w:rsidRDefault="00574A3D" w:rsidP="00AE5BFE">
            <w:pPr>
              <w:spacing w:line="240" w:lineRule="auto"/>
              <w:rPr>
                <w:rFonts w:asciiTheme="majorHAnsi" w:hAnsiTheme="majorHAnsi"/>
                <w:szCs w:val="20"/>
                <w:lang w:val="en-US"/>
              </w:rPr>
            </w:pPr>
            <w:r w:rsidRPr="00AE5BFE">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1AFAFCC2" w14:textId="0085D2EF" w:rsidR="00574A3D" w:rsidRPr="00AE5BFE" w:rsidRDefault="004B6787" w:rsidP="00AE5BFE">
            <w:pPr>
              <w:spacing w:line="240" w:lineRule="auto"/>
              <w:jc w:val="center"/>
              <w:rPr>
                <w:rFonts w:asciiTheme="majorHAnsi" w:hAnsiTheme="majorHAnsi"/>
                <w:szCs w:val="20"/>
                <w:lang w:val="en-US"/>
              </w:rPr>
            </w:pPr>
            <w:r w:rsidRPr="00AE5BFE">
              <w:rPr>
                <w:rFonts w:asciiTheme="majorHAnsi" w:hAnsiTheme="majorHAnsi"/>
                <w:szCs w:val="20"/>
                <w:lang w:val="en-US"/>
              </w:rPr>
              <w:t>100</w:t>
            </w:r>
          </w:p>
        </w:tc>
      </w:tr>
      <w:tr w:rsidR="00574A3D" w:rsidRPr="00AE5BFE" w14:paraId="48422EF8"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2FCB405E" w14:textId="77777777" w:rsidR="00574A3D" w:rsidRPr="00AE5BFE" w:rsidRDefault="00574A3D" w:rsidP="00AE5BFE">
            <w:pPr>
              <w:spacing w:line="240" w:lineRule="auto"/>
              <w:rPr>
                <w:rFonts w:asciiTheme="majorHAnsi" w:hAnsiTheme="majorHAnsi"/>
                <w:szCs w:val="20"/>
                <w:lang w:val="en-US"/>
              </w:rPr>
            </w:pPr>
            <w:r w:rsidRPr="00AE5BFE">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23712FC4" w14:textId="7DF686D2" w:rsidR="00574A3D" w:rsidRPr="00AE5BFE" w:rsidRDefault="004B6787" w:rsidP="00AE5BFE">
            <w:pPr>
              <w:spacing w:line="240" w:lineRule="auto"/>
              <w:jc w:val="center"/>
              <w:rPr>
                <w:rFonts w:asciiTheme="majorHAnsi" w:hAnsiTheme="majorHAnsi"/>
                <w:szCs w:val="20"/>
                <w:lang w:val="en-US"/>
              </w:rPr>
            </w:pPr>
            <w:r w:rsidRPr="00AE5BFE">
              <w:rPr>
                <w:rFonts w:asciiTheme="majorHAnsi" w:hAnsiTheme="majorHAnsi"/>
                <w:szCs w:val="20"/>
                <w:lang w:val="en-US"/>
              </w:rPr>
              <w:t>4</w:t>
            </w:r>
          </w:p>
        </w:tc>
      </w:tr>
    </w:tbl>
    <w:p w14:paraId="21701914" w14:textId="77777777" w:rsidR="00457B8D" w:rsidRPr="00AE5BFE" w:rsidRDefault="00457B8D" w:rsidP="00AE5BFE">
      <w:pPr>
        <w:spacing w:line="240" w:lineRule="auto"/>
        <w:rPr>
          <w:rFonts w:asciiTheme="majorHAnsi" w:hAnsiTheme="majorHAnsi"/>
          <w:b/>
          <w:bCs/>
          <w:szCs w:val="20"/>
          <w:lang w:val="en-US"/>
        </w:rPr>
      </w:pPr>
    </w:p>
    <w:p w14:paraId="654E8090" w14:textId="77777777" w:rsidR="00574A3D" w:rsidRPr="00AE5BFE" w:rsidRDefault="00574A3D" w:rsidP="00AE5BFE">
      <w:pPr>
        <w:numPr>
          <w:ilvl w:val="0"/>
          <w:numId w:val="2"/>
        </w:numPr>
        <w:spacing w:line="240" w:lineRule="auto"/>
        <w:rPr>
          <w:rFonts w:asciiTheme="majorHAnsi" w:hAnsiTheme="majorHAnsi"/>
          <w:b/>
          <w:bCs/>
          <w:szCs w:val="20"/>
          <w:lang w:val="en-US"/>
        </w:rPr>
      </w:pPr>
      <w:r w:rsidRPr="00AE5BFE">
        <w:rPr>
          <w:rFonts w:asciiTheme="majorHAnsi" w:hAnsiTheme="majorHAnsi"/>
          <w:b/>
          <w:bCs/>
          <w:szCs w:val="20"/>
          <w:lang w:val="en-US"/>
        </w:rPr>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7894"/>
      </w:tblGrid>
      <w:tr w:rsidR="00457B8D" w:rsidRPr="00AE5BFE" w14:paraId="2E9DC64C" w14:textId="77777777" w:rsidTr="00574A3D">
        <w:tc>
          <w:tcPr>
            <w:tcW w:w="2036" w:type="dxa"/>
            <w:tcBorders>
              <w:top w:val="single" w:sz="4" w:space="0" w:color="auto"/>
              <w:left w:val="single" w:sz="4" w:space="0" w:color="auto"/>
              <w:bottom w:val="single" w:sz="4" w:space="0" w:color="auto"/>
              <w:right w:val="single" w:sz="4" w:space="0" w:color="auto"/>
            </w:tcBorders>
            <w:hideMark/>
          </w:tcPr>
          <w:p w14:paraId="71A17496"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4.1 Curriculum</w:t>
            </w:r>
          </w:p>
        </w:tc>
        <w:tc>
          <w:tcPr>
            <w:tcW w:w="7894" w:type="dxa"/>
            <w:tcBorders>
              <w:top w:val="single" w:sz="4" w:space="0" w:color="auto"/>
              <w:left w:val="single" w:sz="4" w:space="0" w:color="auto"/>
              <w:bottom w:val="single" w:sz="4" w:space="0" w:color="auto"/>
              <w:right w:val="single" w:sz="4" w:space="0" w:color="auto"/>
            </w:tcBorders>
            <w:hideMark/>
          </w:tcPr>
          <w:p w14:paraId="5A028B10" w14:textId="48101801" w:rsidR="00457B8D" w:rsidRPr="00AE5BFE" w:rsidRDefault="00D5170A" w:rsidP="00AE5BFE">
            <w:pPr>
              <w:spacing w:line="240" w:lineRule="auto"/>
              <w:rPr>
                <w:rFonts w:asciiTheme="majorHAnsi" w:hAnsiTheme="majorHAnsi"/>
                <w:b/>
                <w:bCs/>
                <w:szCs w:val="20"/>
                <w:lang w:val="en-US"/>
              </w:rPr>
            </w:pPr>
            <w:r w:rsidRPr="00AE5BFE">
              <w:rPr>
                <w:rFonts w:asciiTheme="majorHAnsi" w:hAnsiTheme="majorHAnsi"/>
                <w:b/>
                <w:bCs/>
                <w:szCs w:val="20"/>
                <w:lang w:val="en-US"/>
              </w:rPr>
              <w:t>Anatomy, Physiology, Investigation and evaluation methods used in medical rehabilitation</w:t>
            </w:r>
          </w:p>
        </w:tc>
      </w:tr>
      <w:tr w:rsidR="00457B8D" w:rsidRPr="00AE5BFE" w14:paraId="4441619E" w14:textId="77777777" w:rsidTr="00574A3D">
        <w:tc>
          <w:tcPr>
            <w:tcW w:w="2036" w:type="dxa"/>
            <w:tcBorders>
              <w:top w:val="single" w:sz="4" w:space="0" w:color="auto"/>
              <w:left w:val="single" w:sz="4" w:space="0" w:color="auto"/>
              <w:bottom w:val="single" w:sz="4" w:space="0" w:color="auto"/>
              <w:right w:val="single" w:sz="4" w:space="0" w:color="auto"/>
            </w:tcBorders>
            <w:hideMark/>
          </w:tcPr>
          <w:p w14:paraId="75CD1125"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lastRenderedPageBreak/>
              <w:t>4.2 Skills</w:t>
            </w:r>
          </w:p>
        </w:tc>
        <w:tc>
          <w:tcPr>
            <w:tcW w:w="7894" w:type="dxa"/>
            <w:tcBorders>
              <w:top w:val="single" w:sz="4" w:space="0" w:color="auto"/>
              <w:left w:val="single" w:sz="4" w:space="0" w:color="auto"/>
              <w:bottom w:val="single" w:sz="4" w:space="0" w:color="auto"/>
              <w:right w:val="single" w:sz="4" w:space="0" w:color="auto"/>
            </w:tcBorders>
            <w:hideMark/>
          </w:tcPr>
          <w:p w14:paraId="5717B9D7" w14:textId="700A4DBC" w:rsidR="00457B8D" w:rsidRPr="00AE5BFE" w:rsidRDefault="00D5170A"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Knowledge of the macroscopic and microscopic structure of the organs and systems in the human body. Knowledge </w:t>
            </w:r>
            <w:r w:rsidR="00713708" w:rsidRPr="00AE5BFE">
              <w:rPr>
                <w:rFonts w:asciiTheme="majorHAnsi" w:hAnsiTheme="majorHAnsi"/>
                <w:b/>
                <w:bCs/>
                <w:szCs w:val="20"/>
                <w:lang w:val="en-US"/>
              </w:rPr>
              <w:t>of investigation</w:t>
            </w:r>
            <w:r w:rsidRPr="00AE5BFE">
              <w:rPr>
                <w:rFonts w:asciiTheme="majorHAnsi" w:hAnsiTheme="majorHAnsi"/>
                <w:b/>
                <w:bCs/>
                <w:szCs w:val="20"/>
                <w:lang w:val="en-US"/>
              </w:rPr>
              <w:t xml:space="preserve"> and evaluation techniques used in the assessment of organ/system functionality.</w:t>
            </w:r>
          </w:p>
        </w:tc>
      </w:tr>
    </w:tbl>
    <w:p w14:paraId="2F99393D" w14:textId="77777777" w:rsidR="00574A3D" w:rsidRPr="00AE5BFE" w:rsidRDefault="00574A3D" w:rsidP="00AE5BFE">
      <w:pPr>
        <w:spacing w:line="240" w:lineRule="auto"/>
        <w:rPr>
          <w:rFonts w:asciiTheme="majorHAnsi" w:hAnsiTheme="majorHAnsi"/>
          <w:b/>
          <w:bCs/>
          <w:szCs w:val="20"/>
          <w:lang w:val="en-US"/>
        </w:rPr>
      </w:pPr>
    </w:p>
    <w:p w14:paraId="60D03BF6" w14:textId="77777777" w:rsidR="00574A3D" w:rsidRPr="00AE5BFE" w:rsidRDefault="00574A3D" w:rsidP="00AE5BFE">
      <w:pPr>
        <w:numPr>
          <w:ilvl w:val="0"/>
          <w:numId w:val="2"/>
        </w:numPr>
        <w:spacing w:line="240" w:lineRule="auto"/>
        <w:rPr>
          <w:rFonts w:asciiTheme="majorHAnsi" w:hAnsiTheme="majorHAnsi"/>
          <w:b/>
          <w:bCs/>
          <w:szCs w:val="20"/>
          <w:lang w:val="en-US"/>
        </w:rPr>
      </w:pPr>
      <w:r w:rsidRPr="00AE5BFE">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5601"/>
      </w:tblGrid>
      <w:tr w:rsidR="00457B8D" w:rsidRPr="00AE5BFE"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Video logistical support</w:t>
            </w:r>
          </w:p>
        </w:tc>
      </w:tr>
      <w:tr w:rsidR="00457B8D" w:rsidRPr="00AE5BFE"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26FBA19B" w:rsidR="00457B8D" w:rsidRPr="00AE5BFE" w:rsidRDefault="00D5170A" w:rsidP="00AE5BFE">
            <w:pPr>
              <w:spacing w:line="240" w:lineRule="auto"/>
              <w:rPr>
                <w:rFonts w:asciiTheme="majorHAnsi" w:hAnsiTheme="majorHAnsi"/>
                <w:b/>
                <w:bCs/>
                <w:szCs w:val="20"/>
                <w:lang w:val="en-US"/>
              </w:rPr>
            </w:pPr>
            <w:r w:rsidRPr="00AE5BFE">
              <w:rPr>
                <w:rFonts w:asciiTheme="majorHAnsi" w:hAnsiTheme="majorHAnsi"/>
                <w:b/>
                <w:bCs/>
                <w:szCs w:val="20"/>
                <w:lang w:val="en-US"/>
              </w:rPr>
              <w:t>1st Rheumatology Clinic, 2nd Rheumatology Clinic, Clinical Rehabilitation Hospital - Rehabilitation Facility</w:t>
            </w:r>
          </w:p>
        </w:tc>
      </w:tr>
    </w:tbl>
    <w:p w14:paraId="45AC0216" w14:textId="77777777" w:rsidR="00457B8D" w:rsidRPr="00AE5BFE" w:rsidRDefault="00457B8D" w:rsidP="00AE5BFE">
      <w:pPr>
        <w:spacing w:line="240" w:lineRule="auto"/>
        <w:rPr>
          <w:rFonts w:asciiTheme="majorHAnsi" w:hAnsiTheme="majorHAnsi"/>
          <w:b/>
          <w:bCs/>
          <w:szCs w:val="20"/>
          <w:lang w:val="en-US"/>
        </w:rPr>
      </w:pPr>
    </w:p>
    <w:p w14:paraId="009AED1B" w14:textId="77777777" w:rsidR="00574A3D" w:rsidRPr="00AE5BFE" w:rsidRDefault="00574A3D" w:rsidP="00AE5BFE">
      <w:pPr>
        <w:numPr>
          <w:ilvl w:val="0"/>
          <w:numId w:val="2"/>
        </w:numPr>
        <w:spacing w:line="240" w:lineRule="auto"/>
        <w:contextualSpacing/>
        <w:rPr>
          <w:rFonts w:asciiTheme="majorHAnsi" w:hAnsiTheme="majorHAnsi"/>
          <w:b/>
          <w:bCs/>
          <w:szCs w:val="20"/>
          <w:lang w:val="en-US"/>
        </w:rPr>
      </w:pPr>
      <w:r w:rsidRPr="00AE5BFE">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74A3D" w:rsidRPr="00AE5BFE" w14:paraId="0255C1CF"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5286E7F2"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366385E"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C4.1 Description of  electrotherapy techniques, application parameters, indications, counter-indications, principles of operation of the electric current-generating devices used in this field and the forms of energy associated with the process</w:t>
            </w:r>
          </w:p>
          <w:p w14:paraId="138D42F8"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C4.2 Use of basic knowledge to explain and interpret electrotherapy procedures</w:t>
            </w:r>
          </w:p>
          <w:p w14:paraId="2D4EEF40"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C4.3 Application techniques for electrotherapy, phototherapy, magnetic therapy, ultrasound therapy; use of specific parameters and timeline adapted for the disease/region that's being treated</w:t>
            </w:r>
          </w:p>
          <w:p w14:paraId="483D24D8"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C4.4 Use of adequate parameters in all types of electrotherapy in respect of the analgesic, muscle relaxing effects or the intensity of muscle contraction obtained during specific procedures</w:t>
            </w:r>
          </w:p>
          <w:p w14:paraId="1C7CFF2A" w14:textId="6CBB4DF4" w:rsidR="00574A3D" w:rsidRPr="00AE5BFE" w:rsidRDefault="00574A3D" w:rsidP="00AE5BFE">
            <w:pPr>
              <w:suppressLineNumbers/>
              <w:suppressAutoHyphens/>
              <w:snapToGrid w:val="0"/>
              <w:spacing w:line="240" w:lineRule="auto"/>
              <w:rPr>
                <w:rFonts w:asciiTheme="majorHAnsi" w:eastAsia="Times New Roman" w:hAnsiTheme="majorHAnsi" w:cs="Tahoma"/>
                <w:szCs w:val="20"/>
                <w:lang w:val="en-US" w:eastAsia="ar-SA"/>
              </w:rPr>
            </w:pPr>
            <w:r w:rsidRPr="00AE5BFE">
              <w:rPr>
                <w:rFonts w:asciiTheme="majorHAnsi" w:hAnsiTheme="majorHAnsi"/>
                <w:bCs/>
                <w:szCs w:val="20"/>
                <w:lang w:val="en-US"/>
              </w:rPr>
              <w:t>C4.5 The use of new electrotherapy protocols</w:t>
            </w:r>
          </w:p>
        </w:tc>
      </w:tr>
    </w:tbl>
    <w:p w14:paraId="28A33119" w14:textId="77777777" w:rsidR="00457B8D" w:rsidRPr="00AE5BFE" w:rsidRDefault="00457B8D" w:rsidP="00AE5BFE">
      <w:pPr>
        <w:spacing w:line="240" w:lineRule="auto"/>
        <w:rPr>
          <w:rFonts w:asciiTheme="majorHAnsi" w:hAnsiTheme="majorHAnsi"/>
          <w:b/>
          <w:bCs/>
          <w:szCs w:val="20"/>
          <w:lang w:val="en-US"/>
        </w:rPr>
      </w:pPr>
    </w:p>
    <w:p w14:paraId="6C6A44BF" w14:textId="77777777" w:rsidR="00574A3D" w:rsidRPr="00AE5BFE" w:rsidRDefault="00574A3D" w:rsidP="00AE5BFE">
      <w:pPr>
        <w:numPr>
          <w:ilvl w:val="0"/>
          <w:numId w:val="2"/>
        </w:numPr>
        <w:spacing w:line="240" w:lineRule="auto"/>
        <w:rPr>
          <w:rFonts w:asciiTheme="majorHAnsi" w:hAnsiTheme="majorHAnsi"/>
          <w:b/>
          <w:bCs/>
          <w:szCs w:val="20"/>
          <w:lang w:val="en-US"/>
        </w:rPr>
      </w:pPr>
      <w:r w:rsidRPr="00AE5BFE">
        <w:rPr>
          <w:rStyle w:val="ln2tpunct"/>
          <w:rFonts w:asciiTheme="majorHAnsi" w:hAnsiTheme="majorHAnsi"/>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8239"/>
      </w:tblGrid>
      <w:tr w:rsidR="00457B8D" w:rsidRPr="00AE5BFE"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5064676D" w14:textId="151D95B0" w:rsidR="000C377A" w:rsidRPr="00AE5BFE" w:rsidRDefault="00D5170A" w:rsidP="00AE5BFE">
            <w:pPr>
              <w:numPr>
                <w:ilvl w:val="0"/>
                <w:numId w:val="6"/>
              </w:numPr>
              <w:spacing w:line="240" w:lineRule="auto"/>
              <w:rPr>
                <w:rFonts w:asciiTheme="majorHAnsi" w:hAnsiTheme="majorHAnsi"/>
                <w:b/>
                <w:bCs/>
                <w:szCs w:val="20"/>
                <w:lang w:val="en-US"/>
              </w:rPr>
            </w:pPr>
            <w:r w:rsidRPr="00AE5BFE">
              <w:rPr>
                <w:rFonts w:asciiTheme="majorHAnsi" w:hAnsiTheme="majorHAnsi"/>
                <w:b/>
                <w:bCs/>
                <w:szCs w:val="20"/>
                <w:lang w:val="en-US"/>
              </w:rPr>
              <w:t>Knowledge of the application techniques, principles of operation and therapeutic effects of electrotherapy procedures</w:t>
            </w:r>
          </w:p>
        </w:tc>
      </w:tr>
      <w:tr w:rsidR="00457B8D" w:rsidRPr="00AE5BFE"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557A6A9F" w14:textId="65D9257D" w:rsidR="00457B8D" w:rsidRPr="00AE5BFE" w:rsidRDefault="00457B8D" w:rsidP="00AE5BFE">
            <w:pPr>
              <w:spacing w:line="240" w:lineRule="auto"/>
              <w:rPr>
                <w:rFonts w:asciiTheme="majorHAnsi" w:hAnsiTheme="majorHAnsi"/>
                <w:b/>
                <w:bCs/>
                <w:szCs w:val="20"/>
              </w:rPr>
            </w:pPr>
            <w:r w:rsidRPr="00AE5BFE">
              <w:rPr>
                <w:rFonts w:asciiTheme="majorHAnsi" w:hAnsiTheme="majorHAnsi"/>
                <w:b/>
                <w:bCs/>
                <w:szCs w:val="20"/>
                <w:lang w:val="en-US"/>
              </w:rPr>
              <w:t xml:space="preserve">-     </w:t>
            </w:r>
            <w:r w:rsidR="00D5170A" w:rsidRPr="00AE5BFE">
              <w:rPr>
                <w:rFonts w:asciiTheme="majorHAnsi" w:hAnsiTheme="majorHAnsi"/>
                <w:b/>
                <w:bCs/>
                <w:szCs w:val="20"/>
                <w:lang w:val="en-US"/>
              </w:rPr>
              <w:t>Knowledge of specific electrotherapy techniques and application methods used in cases of post</w:t>
            </w:r>
            <w:r w:rsidR="009D7631" w:rsidRPr="00AE5BFE">
              <w:rPr>
                <w:rFonts w:asciiTheme="majorHAnsi" w:hAnsiTheme="majorHAnsi"/>
                <w:b/>
                <w:bCs/>
                <w:szCs w:val="20"/>
                <w:lang w:val="en-US"/>
              </w:rPr>
              <w:t>-</w:t>
            </w:r>
            <w:r w:rsidR="00D5170A" w:rsidRPr="00AE5BFE">
              <w:rPr>
                <w:rFonts w:asciiTheme="majorHAnsi" w:hAnsiTheme="majorHAnsi"/>
                <w:b/>
                <w:bCs/>
                <w:szCs w:val="20"/>
                <w:lang w:val="en-US"/>
              </w:rPr>
              <w:t>traumatic and neurological disorders</w:t>
            </w:r>
          </w:p>
        </w:tc>
      </w:tr>
    </w:tbl>
    <w:p w14:paraId="7C1C7D45" w14:textId="77777777" w:rsidR="00457B8D" w:rsidRPr="00AE5BFE" w:rsidRDefault="00457B8D" w:rsidP="00AE5BFE">
      <w:pPr>
        <w:spacing w:line="240" w:lineRule="auto"/>
        <w:rPr>
          <w:rFonts w:asciiTheme="majorHAnsi" w:hAnsiTheme="majorHAnsi"/>
          <w:b/>
          <w:bCs/>
          <w:szCs w:val="20"/>
          <w:lang w:val="en-US"/>
        </w:rPr>
      </w:pPr>
    </w:p>
    <w:p w14:paraId="74DF82D1" w14:textId="7AE6799C" w:rsidR="00457B8D" w:rsidRPr="00AE5BFE" w:rsidRDefault="00574A3D" w:rsidP="00AE5BFE">
      <w:pPr>
        <w:spacing w:line="240" w:lineRule="auto"/>
        <w:rPr>
          <w:rFonts w:asciiTheme="majorHAnsi" w:hAnsiTheme="majorHAnsi"/>
          <w:b/>
          <w:bCs/>
          <w:szCs w:val="20"/>
          <w:lang w:val="en-US"/>
        </w:rPr>
      </w:pPr>
      <w:r w:rsidRPr="00AE5BFE">
        <w:rPr>
          <w:rFonts w:asciiTheme="majorHAnsi" w:hAnsiTheme="majorHAnsi"/>
          <w:b/>
          <w:bCs/>
          <w:szCs w:val="20"/>
          <w:lang w:val="en-US"/>
        </w:rPr>
        <w:t xml:space="preserve">8. </w:t>
      </w:r>
      <w:r w:rsidR="00457B8D" w:rsidRPr="00AE5BFE">
        <w:rPr>
          <w:rFonts w:asciiTheme="majorHAnsi" w:hAnsiTheme="majorHAnsi"/>
          <w:b/>
          <w:bCs/>
          <w:szCs w:val="20"/>
          <w:lang w:val="en-US"/>
        </w:rPr>
        <w:t>Con</w:t>
      </w:r>
      <w:r w:rsidR="00457B8D" w:rsidRPr="00AE5BFE">
        <w:rPr>
          <w:rFonts w:asciiTheme="majorHAnsi" w:hAnsiTheme="majorHAnsi"/>
          <w:b/>
          <w:bCs/>
          <w:szCs w:val="20"/>
        </w:rPr>
        <w:t>tents</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rsidRPr="00AE5BFE" w14:paraId="39C2E7DC"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3DAA7161" w14:textId="7DE4C0E2" w:rsidR="00457B8D" w:rsidRPr="00AE5BFE" w:rsidRDefault="00713708" w:rsidP="00AE5BFE">
            <w:pPr>
              <w:spacing w:line="240" w:lineRule="auto"/>
              <w:rPr>
                <w:rFonts w:asciiTheme="majorHAnsi" w:hAnsiTheme="majorHAnsi"/>
                <w:b/>
                <w:bCs/>
                <w:szCs w:val="20"/>
                <w:lang w:val="en-US"/>
              </w:rPr>
            </w:pPr>
            <w:r w:rsidRPr="00AE5BFE">
              <w:rPr>
                <w:rFonts w:asciiTheme="majorHAnsi" w:hAnsiTheme="majorHAnsi"/>
                <w:b/>
                <w:bCs/>
                <w:szCs w:val="20"/>
                <w:lang w:val="en-US"/>
              </w:rPr>
              <w:t>8.</w:t>
            </w:r>
            <w:r w:rsidR="00213803" w:rsidRPr="00AE5BFE">
              <w:rPr>
                <w:rFonts w:asciiTheme="majorHAnsi" w:hAnsiTheme="majorHAnsi"/>
                <w:b/>
                <w:bCs/>
                <w:szCs w:val="20"/>
                <w:lang w:val="en-US"/>
              </w:rPr>
              <w:t>1. Course</w:t>
            </w:r>
            <w:r w:rsidR="004A0292" w:rsidRPr="00AE5BFE">
              <w:rPr>
                <w:rFonts w:asciiTheme="majorHAnsi" w:hAnsiTheme="majorHAnsi"/>
                <w:b/>
                <w:bCs/>
                <w:szCs w:val="20"/>
                <w:lang w:val="en-US"/>
              </w:rPr>
              <w:t xml:space="preserve"> First Semestre</w:t>
            </w: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Pr="00AE5BFE" w:rsidRDefault="00457B8D" w:rsidP="00AE5BFE">
            <w:pPr>
              <w:spacing w:line="240" w:lineRule="auto"/>
              <w:rPr>
                <w:rFonts w:asciiTheme="majorHAnsi" w:hAnsiTheme="majorHAnsi"/>
                <w:b/>
                <w:bCs/>
                <w:szCs w:val="20"/>
              </w:rPr>
            </w:pPr>
            <w:r w:rsidRPr="00AE5BFE">
              <w:rPr>
                <w:rFonts w:asciiTheme="majorHAnsi" w:hAnsiTheme="majorHAnsi"/>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Pr="00AE5BFE" w:rsidRDefault="00457B8D" w:rsidP="00AE5BFE">
            <w:pPr>
              <w:spacing w:line="240" w:lineRule="auto"/>
              <w:rPr>
                <w:rFonts w:asciiTheme="majorHAnsi" w:hAnsiTheme="majorHAnsi"/>
                <w:b/>
                <w:bCs/>
                <w:szCs w:val="20"/>
              </w:rPr>
            </w:pPr>
            <w:r w:rsidRPr="00AE5BFE">
              <w:rPr>
                <w:rFonts w:asciiTheme="majorHAnsi" w:hAnsiTheme="majorHAnsi"/>
                <w:b/>
                <w:bCs/>
                <w:szCs w:val="20"/>
              </w:rPr>
              <w:t>Obs</w:t>
            </w:r>
          </w:p>
        </w:tc>
      </w:tr>
      <w:tr w:rsidR="00E55BF8" w:rsidRPr="00AE5BFE" w14:paraId="0B2743C0" w14:textId="77777777" w:rsidTr="002F18E9">
        <w:trPr>
          <w:trHeight w:val="2060"/>
        </w:trPr>
        <w:tc>
          <w:tcPr>
            <w:tcW w:w="6714" w:type="dxa"/>
            <w:tcBorders>
              <w:top w:val="single" w:sz="4" w:space="0" w:color="auto"/>
              <w:left w:val="single" w:sz="4" w:space="0" w:color="auto"/>
              <w:bottom w:val="single" w:sz="4" w:space="0" w:color="auto"/>
              <w:right w:val="single" w:sz="4" w:space="0" w:color="auto"/>
            </w:tcBorders>
            <w:hideMark/>
          </w:tcPr>
          <w:p w14:paraId="4D1E7FCD" w14:textId="4992D459" w:rsidR="00E55BF8" w:rsidRPr="00AE5BFE" w:rsidRDefault="00E55BF8" w:rsidP="00AE5BFE">
            <w:pPr>
              <w:numPr>
                <w:ilvl w:val="0"/>
                <w:numId w:val="7"/>
              </w:numPr>
              <w:spacing w:line="240" w:lineRule="auto"/>
              <w:rPr>
                <w:rFonts w:asciiTheme="majorHAnsi" w:hAnsiTheme="majorHAnsi"/>
                <w:bCs/>
                <w:szCs w:val="20"/>
              </w:rPr>
            </w:pPr>
            <w:r w:rsidRPr="00AE5BFE">
              <w:rPr>
                <w:rFonts w:asciiTheme="majorHAnsi" w:hAnsiTheme="majorHAnsi"/>
                <w:bCs/>
                <w:szCs w:val="20"/>
                <w:lang w:val="it-IT"/>
              </w:rPr>
              <w:t xml:space="preserve">Electrotherapy - generalities </w:t>
            </w:r>
          </w:p>
          <w:p w14:paraId="084D85C3" w14:textId="77777777" w:rsidR="00E55BF8" w:rsidRPr="00AE5BFE" w:rsidRDefault="00E55BF8" w:rsidP="00AE5BFE">
            <w:pPr>
              <w:numPr>
                <w:ilvl w:val="0"/>
                <w:numId w:val="7"/>
              </w:numPr>
              <w:spacing w:line="240" w:lineRule="auto"/>
              <w:rPr>
                <w:rFonts w:asciiTheme="majorHAnsi" w:hAnsiTheme="majorHAnsi"/>
                <w:bCs/>
                <w:szCs w:val="20"/>
              </w:rPr>
            </w:pPr>
            <w:r w:rsidRPr="00AE5BFE">
              <w:rPr>
                <w:rFonts w:asciiTheme="majorHAnsi" w:hAnsiTheme="majorHAnsi"/>
                <w:bCs/>
                <w:szCs w:val="20"/>
              </w:rPr>
              <w:t>Physical phenomena used in physiotherapy</w:t>
            </w:r>
          </w:p>
          <w:p w14:paraId="12F122F5" w14:textId="77777777" w:rsidR="00E55BF8" w:rsidRPr="00AE5BFE" w:rsidRDefault="00E55BF8" w:rsidP="00AE5BFE">
            <w:pPr>
              <w:numPr>
                <w:ilvl w:val="0"/>
                <w:numId w:val="7"/>
              </w:numPr>
              <w:spacing w:line="240" w:lineRule="auto"/>
              <w:rPr>
                <w:rFonts w:asciiTheme="majorHAnsi" w:hAnsiTheme="majorHAnsi"/>
                <w:bCs/>
                <w:szCs w:val="20"/>
              </w:rPr>
            </w:pPr>
            <w:r w:rsidRPr="00AE5BFE">
              <w:rPr>
                <w:rFonts w:asciiTheme="majorHAnsi" w:hAnsiTheme="majorHAnsi"/>
                <w:bCs/>
                <w:szCs w:val="20"/>
              </w:rPr>
              <w:t>Pain. Nociception.</w:t>
            </w:r>
          </w:p>
          <w:p w14:paraId="69BB02D3" w14:textId="77777777" w:rsidR="00E55BF8" w:rsidRPr="00AE5BFE" w:rsidRDefault="00E55BF8" w:rsidP="00AE5BFE">
            <w:pPr>
              <w:numPr>
                <w:ilvl w:val="0"/>
                <w:numId w:val="7"/>
              </w:numPr>
              <w:spacing w:line="240" w:lineRule="auto"/>
              <w:rPr>
                <w:rFonts w:asciiTheme="majorHAnsi" w:hAnsiTheme="majorHAnsi"/>
                <w:bCs/>
                <w:szCs w:val="20"/>
              </w:rPr>
            </w:pPr>
            <w:r w:rsidRPr="00AE5BFE">
              <w:rPr>
                <w:rFonts w:asciiTheme="majorHAnsi" w:hAnsiTheme="majorHAnsi"/>
                <w:bCs/>
                <w:szCs w:val="20"/>
              </w:rPr>
              <w:t>Galvanic current</w:t>
            </w:r>
          </w:p>
          <w:p w14:paraId="5880B160" w14:textId="77777777" w:rsidR="00E55BF8" w:rsidRPr="00AE5BFE" w:rsidRDefault="00E55BF8" w:rsidP="00AE5BFE">
            <w:pPr>
              <w:numPr>
                <w:ilvl w:val="0"/>
                <w:numId w:val="7"/>
              </w:numPr>
              <w:spacing w:line="240" w:lineRule="auto"/>
              <w:rPr>
                <w:rFonts w:asciiTheme="majorHAnsi" w:hAnsiTheme="majorHAnsi"/>
                <w:bCs/>
                <w:szCs w:val="20"/>
              </w:rPr>
            </w:pPr>
            <w:r w:rsidRPr="00AE5BFE">
              <w:rPr>
                <w:rFonts w:asciiTheme="majorHAnsi" w:hAnsiTheme="majorHAnsi"/>
                <w:bCs/>
                <w:szCs w:val="20"/>
              </w:rPr>
              <w:t>Low frequency currents - application in neuromuscular electrostimulation</w:t>
            </w:r>
          </w:p>
          <w:p w14:paraId="101D694C" w14:textId="77777777" w:rsidR="00E55BF8" w:rsidRPr="00AE5BFE" w:rsidRDefault="00E55BF8" w:rsidP="00AE5BFE">
            <w:pPr>
              <w:numPr>
                <w:ilvl w:val="0"/>
                <w:numId w:val="7"/>
              </w:numPr>
              <w:spacing w:line="240" w:lineRule="auto"/>
              <w:rPr>
                <w:rFonts w:asciiTheme="majorHAnsi" w:hAnsiTheme="majorHAnsi"/>
                <w:bCs/>
                <w:szCs w:val="20"/>
              </w:rPr>
            </w:pPr>
            <w:r w:rsidRPr="00AE5BFE">
              <w:rPr>
                <w:rFonts w:asciiTheme="majorHAnsi" w:hAnsiTheme="majorHAnsi"/>
                <w:bCs/>
                <w:szCs w:val="20"/>
              </w:rPr>
              <w:t>Electrodiagnosis. Diagnosis using electrostimulation techniques</w:t>
            </w:r>
          </w:p>
          <w:p w14:paraId="0D742344" w14:textId="1ADB1AAF" w:rsidR="00E55BF8" w:rsidRPr="00AE5BFE" w:rsidRDefault="00E55BF8" w:rsidP="00AE5BFE">
            <w:pPr>
              <w:numPr>
                <w:ilvl w:val="0"/>
                <w:numId w:val="7"/>
              </w:numPr>
              <w:spacing w:line="240" w:lineRule="auto"/>
              <w:rPr>
                <w:rFonts w:asciiTheme="majorHAnsi" w:hAnsiTheme="majorHAnsi"/>
                <w:bCs/>
                <w:szCs w:val="20"/>
              </w:rPr>
            </w:pPr>
            <w:r w:rsidRPr="00AE5BFE">
              <w:rPr>
                <w:rFonts w:asciiTheme="majorHAnsi" w:hAnsiTheme="majorHAnsi"/>
                <w:bCs/>
                <w:szCs w:val="20"/>
              </w:rPr>
              <w:t>Low frequency currents - analgesic effects</w:t>
            </w:r>
          </w:p>
        </w:tc>
        <w:tc>
          <w:tcPr>
            <w:tcW w:w="2271" w:type="dxa"/>
            <w:tcBorders>
              <w:top w:val="single" w:sz="4" w:space="0" w:color="auto"/>
              <w:left w:val="single" w:sz="4" w:space="0" w:color="auto"/>
              <w:right w:val="single" w:sz="4" w:space="0" w:color="auto"/>
            </w:tcBorders>
            <w:hideMark/>
          </w:tcPr>
          <w:p w14:paraId="3B79A140" w14:textId="77777777"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Powerpoint presentations, interactive courses</w:t>
            </w:r>
          </w:p>
        </w:tc>
        <w:tc>
          <w:tcPr>
            <w:tcW w:w="945" w:type="dxa"/>
            <w:tcBorders>
              <w:top w:val="single" w:sz="4" w:space="0" w:color="auto"/>
              <w:left w:val="single" w:sz="4" w:space="0" w:color="auto"/>
              <w:right w:val="single" w:sz="4" w:space="0" w:color="auto"/>
            </w:tcBorders>
          </w:tcPr>
          <w:p w14:paraId="0371AA08" w14:textId="3AE0E9B9"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2 hours</w:t>
            </w:r>
          </w:p>
          <w:p w14:paraId="7E778B9B" w14:textId="61732084"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2 hours</w:t>
            </w:r>
          </w:p>
          <w:p w14:paraId="3A949F77" w14:textId="18B35EA4"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2 hours</w:t>
            </w:r>
          </w:p>
          <w:p w14:paraId="2EE50AFF" w14:textId="344288A1"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2 hours</w:t>
            </w:r>
          </w:p>
          <w:p w14:paraId="23E3AEBB" w14:textId="77777777"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2 hours</w:t>
            </w:r>
          </w:p>
          <w:p w14:paraId="1FA51222" w14:textId="77777777" w:rsidR="00E55BF8" w:rsidRPr="00AE5BFE" w:rsidRDefault="00E55BF8" w:rsidP="00AE5BFE">
            <w:pPr>
              <w:spacing w:line="240" w:lineRule="auto"/>
              <w:rPr>
                <w:rFonts w:asciiTheme="majorHAnsi" w:hAnsiTheme="majorHAnsi"/>
                <w:bCs/>
                <w:szCs w:val="20"/>
              </w:rPr>
            </w:pPr>
          </w:p>
          <w:p w14:paraId="72B678A9" w14:textId="71580913"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2 hours</w:t>
            </w:r>
          </w:p>
          <w:p w14:paraId="3DA557D4" w14:textId="4D233659" w:rsidR="00E55BF8" w:rsidRPr="00AE5BFE" w:rsidRDefault="00E55BF8" w:rsidP="00AE5BFE">
            <w:pPr>
              <w:spacing w:line="240" w:lineRule="auto"/>
              <w:rPr>
                <w:rFonts w:asciiTheme="majorHAnsi" w:hAnsiTheme="majorHAnsi"/>
                <w:bCs/>
                <w:szCs w:val="20"/>
              </w:rPr>
            </w:pPr>
            <w:r w:rsidRPr="00AE5BFE">
              <w:rPr>
                <w:rFonts w:asciiTheme="majorHAnsi" w:hAnsiTheme="majorHAnsi"/>
                <w:bCs/>
                <w:szCs w:val="20"/>
              </w:rPr>
              <w:t>2 hours</w:t>
            </w:r>
          </w:p>
        </w:tc>
      </w:tr>
      <w:tr w:rsidR="004A0292" w:rsidRPr="00AE5BFE" w14:paraId="2EAC159D" w14:textId="77777777" w:rsidTr="009E07BA">
        <w:trPr>
          <w:trHeight w:val="440"/>
        </w:trPr>
        <w:tc>
          <w:tcPr>
            <w:tcW w:w="6714" w:type="dxa"/>
            <w:tcBorders>
              <w:top w:val="single" w:sz="4" w:space="0" w:color="auto"/>
              <w:left w:val="single" w:sz="4" w:space="0" w:color="auto"/>
              <w:bottom w:val="single" w:sz="4" w:space="0" w:color="auto"/>
              <w:right w:val="single" w:sz="4" w:space="0" w:color="auto"/>
            </w:tcBorders>
          </w:tcPr>
          <w:p w14:paraId="662206AA" w14:textId="740A075B" w:rsidR="004A0292" w:rsidRPr="00AE5BFE" w:rsidRDefault="004A0292" w:rsidP="00AE5BFE">
            <w:pPr>
              <w:spacing w:line="240" w:lineRule="auto"/>
              <w:ind w:left="720"/>
              <w:rPr>
                <w:rFonts w:asciiTheme="majorHAnsi" w:hAnsiTheme="majorHAnsi"/>
                <w:bCs/>
                <w:szCs w:val="20"/>
                <w:lang w:val="it-IT"/>
              </w:rPr>
            </w:pPr>
            <w:r w:rsidRPr="00AE5BFE">
              <w:rPr>
                <w:rFonts w:asciiTheme="majorHAnsi" w:hAnsiTheme="majorHAnsi"/>
                <w:b/>
                <w:bCs/>
                <w:szCs w:val="20"/>
                <w:lang w:val="en-US"/>
              </w:rPr>
              <w:t>Course Second Semestre</w:t>
            </w:r>
          </w:p>
        </w:tc>
        <w:tc>
          <w:tcPr>
            <w:tcW w:w="2271" w:type="dxa"/>
            <w:tcBorders>
              <w:top w:val="single" w:sz="4" w:space="0" w:color="auto"/>
              <w:left w:val="single" w:sz="4" w:space="0" w:color="auto"/>
              <w:right w:val="single" w:sz="4" w:space="0" w:color="auto"/>
            </w:tcBorders>
          </w:tcPr>
          <w:p w14:paraId="426683EB" w14:textId="59622FB4" w:rsidR="004A0292" w:rsidRPr="00AE5BFE" w:rsidRDefault="004A0292" w:rsidP="00AE5BFE">
            <w:pPr>
              <w:spacing w:line="240" w:lineRule="auto"/>
              <w:rPr>
                <w:rFonts w:asciiTheme="majorHAnsi" w:hAnsiTheme="majorHAnsi"/>
                <w:bCs/>
                <w:szCs w:val="20"/>
              </w:rPr>
            </w:pPr>
            <w:r w:rsidRPr="00AE5BFE">
              <w:rPr>
                <w:rFonts w:asciiTheme="majorHAnsi" w:hAnsiTheme="majorHAnsi"/>
                <w:b/>
                <w:bCs/>
                <w:szCs w:val="20"/>
              </w:rPr>
              <w:t>Teaching methods</w:t>
            </w:r>
          </w:p>
        </w:tc>
        <w:tc>
          <w:tcPr>
            <w:tcW w:w="945" w:type="dxa"/>
            <w:tcBorders>
              <w:top w:val="single" w:sz="4" w:space="0" w:color="auto"/>
              <w:left w:val="single" w:sz="4" w:space="0" w:color="auto"/>
              <w:right w:val="single" w:sz="4" w:space="0" w:color="auto"/>
            </w:tcBorders>
          </w:tcPr>
          <w:p w14:paraId="71DFB83E" w14:textId="26CCDFF0" w:rsidR="004A0292" w:rsidRPr="00AE5BFE" w:rsidRDefault="004A0292" w:rsidP="00AE5BFE">
            <w:pPr>
              <w:spacing w:line="240" w:lineRule="auto"/>
              <w:rPr>
                <w:rFonts w:asciiTheme="majorHAnsi" w:hAnsiTheme="majorHAnsi"/>
                <w:bCs/>
                <w:szCs w:val="20"/>
              </w:rPr>
            </w:pPr>
            <w:r w:rsidRPr="00AE5BFE">
              <w:rPr>
                <w:rFonts w:asciiTheme="majorHAnsi" w:hAnsiTheme="majorHAnsi"/>
                <w:b/>
                <w:bCs/>
                <w:szCs w:val="20"/>
              </w:rPr>
              <w:t>Obs</w:t>
            </w:r>
          </w:p>
        </w:tc>
      </w:tr>
      <w:tr w:rsidR="004A0292" w:rsidRPr="00AE5BFE" w14:paraId="5D2646AF" w14:textId="77777777" w:rsidTr="002F18E9">
        <w:trPr>
          <w:trHeight w:val="2210"/>
        </w:trPr>
        <w:tc>
          <w:tcPr>
            <w:tcW w:w="6714" w:type="dxa"/>
            <w:tcBorders>
              <w:top w:val="single" w:sz="4" w:space="0" w:color="auto"/>
              <w:left w:val="single" w:sz="4" w:space="0" w:color="auto"/>
              <w:bottom w:val="single" w:sz="4" w:space="0" w:color="auto"/>
              <w:right w:val="single" w:sz="4" w:space="0" w:color="auto"/>
            </w:tcBorders>
          </w:tcPr>
          <w:p w14:paraId="2CE525C5" w14:textId="77777777" w:rsidR="004A0292" w:rsidRPr="00AE5BFE" w:rsidRDefault="004A0292" w:rsidP="00AE5BFE">
            <w:pPr>
              <w:pStyle w:val="ListParagraph"/>
              <w:numPr>
                <w:ilvl w:val="0"/>
                <w:numId w:val="19"/>
              </w:numPr>
              <w:spacing w:line="240" w:lineRule="auto"/>
              <w:rPr>
                <w:rFonts w:asciiTheme="majorHAnsi" w:hAnsiTheme="majorHAnsi"/>
                <w:bCs/>
                <w:szCs w:val="20"/>
              </w:rPr>
            </w:pPr>
            <w:r w:rsidRPr="00AE5BFE">
              <w:rPr>
                <w:rFonts w:asciiTheme="majorHAnsi" w:hAnsiTheme="majorHAnsi"/>
                <w:bCs/>
                <w:szCs w:val="20"/>
              </w:rPr>
              <w:t>Medium frequency currents</w:t>
            </w:r>
          </w:p>
          <w:p w14:paraId="6DE6B25B" w14:textId="77777777" w:rsidR="004A0292" w:rsidRPr="00AE5BFE" w:rsidRDefault="004A0292" w:rsidP="00AE5BFE">
            <w:pPr>
              <w:pStyle w:val="ListParagraph"/>
              <w:numPr>
                <w:ilvl w:val="0"/>
                <w:numId w:val="19"/>
              </w:numPr>
              <w:spacing w:line="240" w:lineRule="auto"/>
              <w:rPr>
                <w:rFonts w:asciiTheme="majorHAnsi" w:hAnsiTheme="majorHAnsi"/>
                <w:bCs/>
                <w:szCs w:val="20"/>
              </w:rPr>
            </w:pPr>
            <w:r w:rsidRPr="00AE5BFE">
              <w:rPr>
                <w:rFonts w:asciiTheme="majorHAnsi" w:hAnsiTheme="majorHAnsi"/>
                <w:bCs/>
                <w:szCs w:val="20"/>
              </w:rPr>
              <w:t>High frequency currents - short wave therapy</w:t>
            </w:r>
          </w:p>
          <w:p w14:paraId="46554B50" w14:textId="77777777" w:rsidR="004A0292" w:rsidRPr="00AE5BFE" w:rsidRDefault="004A0292" w:rsidP="00AE5BFE">
            <w:pPr>
              <w:pStyle w:val="ListParagraph"/>
              <w:numPr>
                <w:ilvl w:val="0"/>
                <w:numId w:val="19"/>
              </w:numPr>
              <w:spacing w:line="240" w:lineRule="auto"/>
              <w:rPr>
                <w:rFonts w:asciiTheme="majorHAnsi" w:hAnsiTheme="majorHAnsi"/>
                <w:bCs/>
                <w:szCs w:val="20"/>
              </w:rPr>
            </w:pPr>
            <w:r w:rsidRPr="00AE5BFE">
              <w:rPr>
                <w:rFonts w:asciiTheme="majorHAnsi" w:hAnsiTheme="majorHAnsi"/>
                <w:bCs/>
                <w:szCs w:val="20"/>
              </w:rPr>
              <w:t>High frequency currents - high frequency pulse therapy, decimetric and centimetric wave therapy</w:t>
            </w:r>
          </w:p>
          <w:p w14:paraId="51371873" w14:textId="77777777" w:rsidR="004A0292" w:rsidRPr="00AE5BFE" w:rsidRDefault="004A0292" w:rsidP="00AE5BFE">
            <w:pPr>
              <w:pStyle w:val="ListParagraph"/>
              <w:numPr>
                <w:ilvl w:val="0"/>
                <w:numId w:val="19"/>
              </w:numPr>
              <w:spacing w:line="240" w:lineRule="auto"/>
              <w:rPr>
                <w:rFonts w:asciiTheme="majorHAnsi" w:hAnsiTheme="majorHAnsi"/>
                <w:bCs/>
                <w:szCs w:val="20"/>
              </w:rPr>
            </w:pPr>
            <w:r w:rsidRPr="00AE5BFE">
              <w:rPr>
                <w:rFonts w:asciiTheme="majorHAnsi" w:hAnsiTheme="majorHAnsi"/>
                <w:bCs/>
                <w:szCs w:val="20"/>
              </w:rPr>
              <w:t>Ultrasound therapy</w:t>
            </w:r>
          </w:p>
          <w:p w14:paraId="49B1CC31" w14:textId="77777777" w:rsidR="004A0292" w:rsidRPr="00AE5BFE" w:rsidRDefault="004A0292" w:rsidP="00AE5BFE">
            <w:pPr>
              <w:pStyle w:val="ListParagraph"/>
              <w:numPr>
                <w:ilvl w:val="0"/>
                <w:numId w:val="19"/>
              </w:numPr>
              <w:spacing w:line="240" w:lineRule="auto"/>
              <w:rPr>
                <w:rFonts w:asciiTheme="majorHAnsi" w:hAnsiTheme="majorHAnsi"/>
                <w:bCs/>
                <w:szCs w:val="20"/>
              </w:rPr>
            </w:pPr>
            <w:r w:rsidRPr="00AE5BFE">
              <w:rPr>
                <w:rFonts w:asciiTheme="majorHAnsi" w:hAnsiTheme="majorHAnsi"/>
                <w:bCs/>
                <w:szCs w:val="20"/>
              </w:rPr>
              <w:t>Low frequency magnetic fields</w:t>
            </w:r>
          </w:p>
          <w:p w14:paraId="44F35A87" w14:textId="77777777" w:rsidR="004A0292" w:rsidRPr="00AE5BFE" w:rsidRDefault="004A0292" w:rsidP="00AE5BFE">
            <w:pPr>
              <w:pStyle w:val="ListParagraph"/>
              <w:numPr>
                <w:ilvl w:val="0"/>
                <w:numId w:val="19"/>
              </w:numPr>
              <w:spacing w:line="240" w:lineRule="auto"/>
              <w:rPr>
                <w:rFonts w:asciiTheme="majorHAnsi" w:hAnsiTheme="majorHAnsi"/>
                <w:bCs/>
                <w:szCs w:val="20"/>
              </w:rPr>
            </w:pPr>
            <w:r w:rsidRPr="00AE5BFE">
              <w:rPr>
                <w:rFonts w:asciiTheme="majorHAnsi" w:hAnsiTheme="majorHAnsi"/>
                <w:bCs/>
                <w:szCs w:val="20"/>
              </w:rPr>
              <w:t>Phototherapy - ultraviolet radiation</w:t>
            </w:r>
          </w:p>
          <w:p w14:paraId="1BF2B3A3" w14:textId="46E4C801" w:rsidR="004A0292" w:rsidRPr="00AE5BFE" w:rsidRDefault="004A0292" w:rsidP="00AE5BFE">
            <w:pPr>
              <w:pStyle w:val="ListParagraph"/>
              <w:numPr>
                <w:ilvl w:val="0"/>
                <w:numId w:val="19"/>
              </w:numPr>
              <w:spacing w:line="240" w:lineRule="auto"/>
              <w:rPr>
                <w:rFonts w:asciiTheme="majorHAnsi" w:hAnsiTheme="majorHAnsi"/>
                <w:bCs/>
                <w:szCs w:val="20"/>
                <w:lang w:val="it-IT"/>
              </w:rPr>
            </w:pPr>
            <w:r w:rsidRPr="00AE5BFE">
              <w:rPr>
                <w:rFonts w:asciiTheme="majorHAnsi" w:hAnsiTheme="majorHAnsi"/>
                <w:bCs/>
                <w:szCs w:val="20"/>
              </w:rPr>
              <w:t>Phototherapy - infrared radiation; Laser therapy</w:t>
            </w:r>
          </w:p>
        </w:tc>
        <w:tc>
          <w:tcPr>
            <w:tcW w:w="2271" w:type="dxa"/>
            <w:tcBorders>
              <w:left w:val="single" w:sz="4" w:space="0" w:color="auto"/>
              <w:bottom w:val="single" w:sz="4" w:space="0" w:color="auto"/>
              <w:right w:val="single" w:sz="4" w:space="0" w:color="auto"/>
            </w:tcBorders>
          </w:tcPr>
          <w:p w14:paraId="48E23D0C" w14:textId="32B97AD3"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Powerpoint presentations, interactive courses</w:t>
            </w:r>
          </w:p>
        </w:tc>
        <w:tc>
          <w:tcPr>
            <w:tcW w:w="945" w:type="dxa"/>
            <w:tcBorders>
              <w:left w:val="single" w:sz="4" w:space="0" w:color="auto"/>
              <w:bottom w:val="single" w:sz="4" w:space="0" w:color="auto"/>
              <w:right w:val="single" w:sz="4" w:space="0" w:color="auto"/>
            </w:tcBorders>
          </w:tcPr>
          <w:p w14:paraId="41A5EA8B" w14:textId="77777777"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2 hours</w:t>
            </w:r>
          </w:p>
          <w:p w14:paraId="1523B057" w14:textId="77777777"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2 hours</w:t>
            </w:r>
          </w:p>
          <w:p w14:paraId="1530A4EB" w14:textId="77777777" w:rsidR="004A0292" w:rsidRPr="00AE5BFE" w:rsidRDefault="004A0292" w:rsidP="00AE5BFE">
            <w:pPr>
              <w:spacing w:line="240" w:lineRule="auto"/>
              <w:rPr>
                <w:rFonts w:asciiTheme="majorHAnsi" w:hAnsiTheme="majorHAnsi"/>
                <w:bCs/>
                <w:szCs w:val="20"/>
              </w:rPr>
            </w:pPr>
          </w:p>
          <w:p w14:paraId="06337E67" w14:textId="77777777"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2 hours</w:t>
            </w:r>
          </w:p>
          <w:p w14:paraId="0084DD49" w14:textId="77777777"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2 hours</w:t>
            </w:r>
          </w:p>
          <w:p w14:paraId="0429DEEA" w14:textId="77777777"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2 hours</w:t>
            </w:r>
          </w:p>
          <w:p w14:paraId="319EAF9F" w14:textId="77777777"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2 hours</w:t>
            </w:r>
          </w:p>
          <w:p w14:paraId="2A4CBE1E" w14:textId="56B4DD07" w:rsidR="004A0292" w:rsidRPr="00AE5BFE" w:rsidRDefault="004A0292" w:rsidP="00AE5BFE">
            <w:pPr>
              <w:spacing w:line="240" w:lineRule="auto"/>
              <w:rPr>
                <w:rFonts w:asciiTheme="majorHAnsi" w:hAnsiTheme="majorHAnsi"/>
                <w:bCs/>
                <w:szCs w:val="20"/>
              </w:rPr>
            </w:pPr>
            <w:r w:rsidRPr="00AE5BFE">
              <w:rPr>
                <w:rFonts w:asciiTheme="majorHAnsi" w:hAnsiTheme="majorHAnsi"/>
                <w:bCs/>
                <w:szCs w:val="20"/>
              </w:rPr>
              <w:t>2 hours</w:t>
            </w:r>
          </w:p>
        </w:tc>
      </w:tr>
    </w:tbl>
    <w:p w14:paraId="7CDD11B8" w14:textId="77777777" w:rsidR="00457B8D" w:rsidRPr="00AE5BFE" w:rsidRDefault="00457B8D" w:rsidP="00AE5BFE">
      <w:pPr>
        <w:spacing w:line="240" w:lineRule="auto"/>
        <w:rPr>
          <w:rFonts w:asciiTheme="majorHAnsi" w:hAnsiTheme="majorHAnsi"/>
          <w:bCs/>
          <w:szCs w:val="20"/>
          <w:lang w:val="en-US"/>
        </w:rPr>
      </w:pPr>
    </w:p>
    <w:p w14:paraId="47FDC54A" w14:textId="586583EA" w:rsidR="00457B8D" w:rsidRPr="00AE5BFE" w:rsidRDefault="00457B8D" w:rsidP="00AE5BFE">
      <w:pPr>
        <w:spacing w:line="240" w:lineRule="auto"/>
        <w:rPr>
          <w:rFonts w:asciiTheme="majorHAnsi" w:hAnsiTheme="majorHAnsi"/>
          <w:b/>
          <w:bCs/>
          <w:szCs w:val="20"/>
          <w:lang w:val="en-U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4"/>
        <w:gridCol w:w="2003"/>
        <w:gridCol w:w="1526"/>
      </w:tblGrid>
      <w:tr w:rsidR="00713708" w:rsidRPr="00AE5BFE" w14:paraId="798A2086" w14:textId="77777777" w:rsidTr="00713708">
        <w:tc>
          <w:tcPr>
            <w:tcW w:w="6394" w:type="dxa"/>
            <w:tcBorders>
              <w:top w:val="single" w:sz="4" w:space="0" w:color="auto"/>
              <w:left w:val="single" w:sz="4" w:space="0" w:color="auto"/>
              <w:bottom w:val="single" w:sz="4" w:space="0" w:color="auto"/>
              <w:right w:val="single" w:sz="4" w:space="0" w:color="auto"/>
            </w:tcBorders>
            <w:hideMark/>
          </w:tcPr>
          <w:p w14:paraId="6D86950D" w14:textId="6811DFEA" w:rsidR="00713708" w:rsidRPr="00AE5BFE" w:rsidRDefault="00713708" w:rsidP="00AE5BFE">
            <w:pPr>
              <w:spacing w:line="240" w:lineRule="auto"/>
              <w:rPr>
                <w:rFonts w:asciiTheme="majorHAnsi" w:hAnsiTheme="majorHAnsi"/>
                <w:bCs/>
                <w:szCs w:val="20"/>
              </w:rPr>
            </w:pPr>
            <w:r w:rsidRPr="00AE5BFE">
              <w:rPr>
                <w:rFonts w:asciiTheme="majorHAnsi" w:hAnsiTheme="majorHAnsi"/>
                <w:b/>
                <w:bCs/>
                <w:szCs w:val="20"/>
                <w:lang w:val="en-US"/>
              </w:rPr>
              <w:t>8.2. Laboratory</w:t>
            </w:r>
            <w:r w:rsidR="006A7FCF" w:rsidRPr="00AE5BFE">
              <w:rPr>
                <w:rFonts w:asciiTheme="majorHAnsi" w:hAnsiTheme="majorHAnsi"/>
                <w:b/>
                <w:bCs/>
                <w:szCs w:val="20"/>
                <w:lang w:val="en-US"/>
              </w:rPr>
              <w:t xml:space="preserve"> First semestre</w:t>
            </w:r>
          </w:p>
        </w:tc>
        <w:tc>
          <w:tcPr>
            <w:tcW w:w="2003" w:type="dxa"/>
            <w:tcBorders>
              <w:top w:val="single" w:sz="4" w:space="0" w:color="auto"/>
              <w:left w:val="single" w:sz="4" w:space="0" w:color="auto"/>
              <w:bottom w:val="single" w:sz="4" w:space="0" w:color="auto"/>
              <w:right w:val="single" w:sz="4" w:space="0" w:color="auto"/>
            </w:tcBorders>
          </w:tcPr>
          <w:p w14:paraId="5F110683" w14:textId="581EC843" w:rsidR="00713708" w:rsidRPr="00AE5BFE" w:rsidRDefault="00713708" w:rsidP="00AE5BFE">
            <w:pPr>
              <w:spacing w:line="240" w:lineRule="auto"/>
              <w:rPr>
                <w:rFonts w:asciiTheme="majorHAnsi" w:hAnsiTheme="majorHAnsi"/>
                <w:bCs/>
                <w:szCs w:val="20"/>
              </w:rPr>
            </w:pPr>
            <w:r w:rsidRPr="00AE5BFE">
              <w:rPr>
                <w:rFonts w:asciiTheme="majorHAnsi" w:hAnsiTheme="majorHAnsi"/>
                <w:b/>
                <w:bCs/>
                <w:szCs w:val="20"/>
              </w:rPr>
              <w:t>Teaching methods</w:t>
            </w:r>
          </w:p>
        </w:tc>
        <w:tc>
          <w:tcPr>
            <w:tcW w:w="1526" w:type="dxa"/>
            <w:tcBorders>
              <w:top w:val="single" w:sz="4" w:space="0" w:color="auto"/>
              <w:left w:val="single" w:sz="4" w:space="0" w:color="auto"/>
              <w:bottom w:val="single" w:sz="4" w:space="0" w:color="auto"/>
              <w:right w:val="single" w:sz="4" w:space="0" w:color="auto"/>
            </w:tcBorders>
          </w:tcPr>
          <w:p w14:paraId="2B33B3EC" w14:textId="2FF5A3DC" w:rsidR="00713708" w:rsidRPr="00AE5BFE" w:rsidRDefault="00713708" w:rsidP="00AE5BFE">
            <w:pPr>
              <w:spacing w:line="240" w:lineRule="auto"/>
              <w:rPr>
                <w:rFonts w:asciiTheme="majorHAnsi" w:hAnsiTheme="majorHAnsi"/>
                <w:bCs/>
                <w:szCs w:val="20"/>
              </w:rPr>
            </w:pPr>
            <w:r w:rsidRPr="00AE5BFE">
              <w:rPr>
                <w:rFonts w:asciiTheme="majorHAnsi" w:hAnsiTheme="majorHAnsi"/>
                <w:b/>
                <w:bCs/>
                <w:szCs w:val="20"/>
              </w:rPr>
              <w:t>Obs</w:t>
            </w:r>
          </w:p>
        </w:tc>
      </w:tr>
      <w:tr w:rsidR="00713708" w:rsidRPr="00AE5BFE" w14:paraId="14AC9555" w14:textId="77777777" w:rsidTr="006A7FCF">
        <w:trPr>
          <w:trHeight w:val="1050"/>
        </w:trPr>
        <w:tc>
          <w:tcPr>
            <w:tcW w:w="6394" w:type="dxa"/>
            <w:tcBorders>
              <w:top w:val="single" w:sz="4" w:space="0" w:color="auto"/>
              <w:left w:val="single" w:sz="4" w:space="0" w:color="auto"/>
              <w:bottom w:val="single" w:sz="4" w:space="0" w:color="auto"/>
              <w:right w:val="single" w:sz="4" w:space="0" w:color="auto"/>
            </w:tcBorders>
            <w:hideMark/>
          </w:tcPr>
          <w:p w14:paraId="4B203700" w14:textId="77777777" w:rsidR="00713708" w:rsidRPr="00AE5BFE" w:rsidRDefault="00713708" w:rsidP="00AE5BFE">
            <w:pPr>
              <w:pStyle w:val="ListParagraph"/>
              <w:numPr>
                <w:ilvl w:val="0"/>
                <w:numId w:val="10"/>
              </w:numPr>
              <w:spacing w:line="240" w:lineRule="auto"/>
              <w:rPr>
                <w:rFonts w:asciiTheme="majorHAnsi" w:hAnsiTheme="majorHAnsi"/>
                <w:bCs/>
                <w:szCs w:val="20"/>
              </w:rPr>
            </w:pPr>
            <w:r w:rsidRPr="00AE5BFE">
              <w:rPr>
                <w:rFonts w:asciiTheme="majorHAnsi" w:hAnsiTheme="majorHAnsi"/>
                <w:bCs/>
                <w:szCs w:val="20"/>
              </w:rPr>
              <w:t>Galvanic current</w:t>
            </w:r>
          </w:p>
          <w:p w14:paraId="2DEAE626" w14:textId="77777777" w:rsidR="00713708" w:rsidRPr="00AE5BFE" w:rsidRDefault="00713708" w:rsidP="00AE5BFE">
            <w:pPr>
              <w:pStyle w:val="ListParagraph"/>
              <w:numPr>
                <w:ilvl w:val="0"/>
                <w:numId w:val="10"/>
              </w:numPr>
              <w:spacing w:line="240" w:lineRule="auto"/>
              <w:rPr>
                <w:rFonts w:asciiTheme="majorHAnsi" w:hAnsiTheme="majorHAnsi"/>
                <w:bCs/>
                <w:szCs w:val="20"/>
              </w:rPr>
            </w:pPr>
            <w:r w:rsidRPr="00AE5BFE">
              <w:rPr>
                <w:rFonts w:asciiTheme="majorHAnsi" w:hAnsiTheme="majorHAnsi"/>
                <w:bCs/>
                <w:szCs w:val="20"/>
              </w:rPr>
              <w:t>Low frequency currents</w:t>
            </w:r>
          </w:p>
          <w:p w14:paraId="278C0FE8" w14:textId="77777777" w:rsidR="00713708" w:rsidRPr="00AE5BFE" w:rsidRDefault="00713708" w:rsidP="00AE5BFE">
            <w:pPr>
              <w:pStyle w:val="ListParagraph"/>
              <w:numPr>
                <w:ilvl w:val="0"/>
                <w:numId w:val="10"/>
              </w:numPr>
              <w:spacing w:line="240" w:lineRule="auto"/>
              <w:rPr>
                <w:rFonts w:asciiTheme="majorHAnsi" w:hAnsiTheme="majorHAnsi"/>
                <w:bCs/>
                <w:szCs w:val="20"/>
              </w:rPr>
            </w:pPr>
            <w:r w:rsidRPr="00AE5BFE">
              <w:rPr>
                <w:rFonts w:asciiTheme="majorHAnsi" w:hAnsiTheme="majorHAnsi"/>
                <w:bCs/>
                <w:szCs w:val="20"/>
              </w:rPr>
              <w:t>Medium frequency currents</w:t>
            </w:r>
          </w:p>
          <w:p w14:paraId="5CF2F877" w14:textId="24A9F6CC" w:rsidR="00713708" w:rsidRPr="00AE5BFE" w:rsidRDefault="00713708" w:rsidP="00AE5BFE">
            <w:pPr>
              <w:pStyle w:val="ListParagraph"/>
              <w:numPr>
                <w:ilvl w:val="0"/>
                <w:numId w:val="10"/>
              </w:numPr>
              <w:spacing w:line="240" w:lineRule="auto"/>
              <w:rPr>
                <w:rFonts w:asciiTheme="majorHAnsi" w:hAnsiTheme="majorHAnsi"/>
                <w:bCs/>
                <w:szCs w:val="20"/>
              </w:rPr>
            </w:pPr>
            <w:r w:rsidRPr="00AE5BFE">
              <w:rPr>
                <w:rFonts w:asciiTheme="majorHAnsi" w:hAnsiTheme="majorHAnsi"/>
                <w:bCs/>
                <w:szCs w:val="20"/>
              </w:rPr>
              <w:t>High frequency currents</w:t>
            </w:r>
          </w:p>
        </w:tc>
        <w:tc>
          <w:tcPr>
            <w:tcW w:w="2003" w:type="dxa"/>
            <w:tcBorders>
              <w:top w:val="single" w:sz="4" w:space="0" w:color="auto"/>
              <w:left w:val="single" w:sz="4" w:space="0" w:color="auto"/>
              <w:bottom w:val="single" w:sz="4" w:space="0" w:color="auto"/>
              <w:right w:val="single" w:sz="4" w:space="0" w:color="auto"/>
            </w:tcBorders>
            <w:hideMark/>
          </w:tcPr>
          <w:p w14:paraId="530F394C" w14:textId="77777777" w:rsidR="00713708" w:rsidRPr="00AE5BFE" w:rsidRDefault="00713708" w:rsidP="00AE5BFE">
            <w:pPr>
              <w:spacing w:line="240" w:lineRule="auto"/>
              <w:rPr>
                <w:rFonts w:asciiTheme="majorHAnsi" w:hAnsiTheme="majorHAnsi"/>
                <w:bCs/>
                <w:szCs w:val="20"/>
              </w:rPr>
            </w:pPr>
          </w:p>
          <w:p w14:paraId="0A15FDC4" w14:textId="77777777" w:rsidR="00713708" w:rsidRPr="00AE5BFE" w:rsidRDefault="00713708" w:rsidP="00AE5BFE">
            <w:pPr>
              <w:spacing w:line="240" w:lineRule="auto"/>
              <w:rPr>
                <w:rFonts w:asciiTheme="majorHAnsi" w:hAnsiTheme="majorHAnsi"/>
                <w:bCs/>
                <w:szCs w:val="20"/>
              </w:rPr>
            </w:pPr>
          </w:p>
          <w:p w14:paraId="08B503ED" w14:textId="77777777" w:rsidR="00713708" w:rsidRPr="00AE5BFE" w:rsidRDefault="00713708" w:rsidP="00AE5BFE">
            <w:pPr>
              <w:spacing w:line="240" w:lineRule="auto"/>
              <w:rPr>
                <w:rFonts w:asciiTheme="majorHAnsi" w:hAnsiTheme="majorHAnsi"/>
                <w:bCs/>
                <w:szCs w:val="20"/>
              </w:rPr>
            </w:pPr>
          </w:p>
          <w:p w14:paraId="7032C3D8" w14:textId="17D7ABF6" w:rsidR="00713708" w:rsidRPr="00AE5BFE" w:rsidRDefault="00713708" w:rsidP="00AE5BFE">
            <w:pPr>
              <w:spacing w:line="240" w:lineRule="auto"/>
              <w:rPr>
                <w:rFonts w:asciiTheme="majorHAnsi" w:hAnsiTheme="majorHAnsi"/>
                <w:bCs/>
                <w:szCs w:val="20"/>
              </w:rPr>
            </w:pPr>
          </w:p>
        </w:tc>
        <w:tc>
          <w:tcPr>
            <w:tcW w:w="1526" w:type="dxa"/>
            <w:tcBorders>
              <w:top w:val="single" w:sz="4" w:space="0" w:color="auto"/>
              <w:left w:val="single" w:sz="4" w:space="0" w:color="auto"/>
              <w:bottom w:val="single" w:sz="4" w:space="0" w:color="auto"/>
              <w:right w:val="single" w:sz="4" w:space="0" w:color="auto"/>
            </w:tcBorders>
          </w:tcPr>
          <w:p w14:paraId="25BF971F" w14:textId="77777777" w:rsidR="00713708" w:rsidRPr="00AE5BFE" w:rsidRDefault="00713708"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4hours</w:t>
            </w:r>
          </w:p>
          <w:p w14:paraId="0DA8F4AF" w14:textId="71199947" w:rsidR="00713708" w:rsidRPr="00AE5BFE" w:rsidRDefault="00713708"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4hours</w:t>
            </w:r>
          </w:p>
          <w:p w14:paraId="3A981C08" w14:textId="7596A0B3" w:rsidR="00713708" w:rsidRPr="00AE5BFE" w:rsidRDefault="00713708"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4hours</w:t>
            </w:r>
          </w:p>
          <w:p w14:paraId="2726C050" w14:textId="20F2E9A6" w:rsidR="00713708" w:rsidRPr="00AE5BFE" w:rsidRDefault="006C14EF"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2</w:t>
            </w:r>
            <w:r w:rsidR="00713708" w:rsidRPr="00AE5BFE">
              <w:rPr>
                <w:rFonts w:asciiTheme="majorHAnsi" w:eastAsiaTheme="minorHAnsi" w:hAnsiTheme="majorHAnsi" w:cstheme="minorBidi"/>
                <w:bCs/>
                <w:szCs w:val="20"/>
                <w:lang w:val="it-IT"/>
              </w:rPr>
              <w:t>hours</w:t>
            </w:r>
          </w:p>
        </w:tc>
      </w:tr>
      <w:tr w:rsidR="006A7FCF" w:rsidRPr="00AE5BFE" w14:paraId="69726E20" w14:textId="77777777" w:rsidTr="006A7FCF">
        <w:trPr>
          <w:trHeight w:val="360"/>
        </w:trPr>
        <w:tc>
          <w:tcPr>
            <w:tcW w:w="6394" w:type="dxa"/>
            <w:tcBorders>
              <w:top w:val="single" w:sz="4" w:space="0" w:color="auto"/>
              <w:left w:val="single" w:sz="4" w:space="0" w:color="auto"/>
              <w:bottom w:val="single" w:sz="4" w:space="0" w:color="auto"/>
              <w:right w:val="single" w:sz="4" w:space="0" w:color="auto"/>
            </w:tcBorders>
          </w:tcPr>
          <w:p w14:paraId="05058296" w14:textId="28A02E57" w:rsidR="006A7FCF" w:rsidRPr="00AE5BFE" w:rsidRDefault="006A7FCF" w:rsidP="00AE5BFE">
            <w:pPr>
              <w:pStyle w:val="ListParagraph"/>
              <w:spacing w:line="240" w:lineRule="auto"/>
              <w:rPr>
                <w:rFonts w:asciiTheme="majorHAnsi" w:hAnsiTheme="majorHAnsi"/>
                <w:bCs/>
                <w:szCs w:val="20"/>
              </w:rPr>
            </w:pPr>
            <w:r w:rsidRPr="00AE5BFE">
              <w:rPr>
                <w:rFonts w:asciiTheme="majorHAnsi" w:hAnsiTheme="majorHAnsi"/>
                <w:b/>
                <w:bCs/>
                <w:szCs w:val="20"/>
                <w:lang w:val="en-US"/>
              </w:rPr>
              <w:t>Laboratory Second semestre</w:t>
            </w:r>
          </w:p>
        </w:tc>
        <w:tc>
          <w:tcPr>
            <w:tcW w:w="2003" w:type="dxa"/>
            <w:tcBorders>
              <w:top w:val="single" w:sz="4" w:space="0" w:color="auto"/>
              <w:left w:val="single" w:sz="4" w:space="0" w:color="auto"/>
              <w:bottom w:val="single" w:sz="4" w:space="0" w:color="auto"/>
              <w:right w:val="single" w:sz="4" w:space="0" w:color="auto"/>
            </w:tcBorders>
          </w:tcPr>
          <w:p w14:paraId="3F6F7083" w14:textId="77777777" w:rsidR="006A7FCF" w:rsidRPr="00AE5BFE" w:rsidRDefault="006A7FCF" w:rsidP="00AE5BFE">
            <w:pPr>
              <w:spacing w:line="240" w:lineRule="auto"/>
              <w:rPr>
                <w:rFonts w:asciiTheme="majorHAnsi" w:hAnsiTheme="majorHAnsi"/>
                <w:bCs/>
                <w:szCs w:val="20"/>
              </w:rPr>
            </w:pPr>
          </w:p>
        </w:tc>
        <w:tc>
          <w:tcPr>
            <w:tcW w:w="1526" w:type="dxa"/>
            <w:tcBorders>
              <w:top w:val="single" w:sz="4" w:space="0" w:color="auto"/>
              <w:left w:val="single" w:sz="4" w:space="0" w:color="auto"/>
              <w:bottom w:val="single" w:sz="4" w:space="0" w:color="auto"/>
              <w:right w:val="single" w:sz="4" w:space="0" w:color="auto"/>
            </w:tcBorders>
          </w:tcPr>
          <w:p w14:paraId="313C1806" w14:textId="77777777" w:rsidR="006A7FCF" w:rsidRPr="00AE5BFE" w:rsidRDefault="006A7FCF" w:rsidP="00AE5BFE">
            <w:pPr>
              <w:pStyle w:val="ListParagraph"/>
              <w:spacing w:line="240" w:lineRule="auto"/>
              <w:rPr>
                <w:rFonts w:asciiTheme="majorHAnsi" w:eastAsiaTheme="minorHAnsi" w:hAnsiTheme="majorHAnsi" w:cstheme="minorBidi"/>
                <w:bCs/>
                <w:szCs w:val="20"/>
                <w:lang w:val="it-IT"/>
              </w:rPr>
            </w:pPr>
          </w:p>
        </w:tc>
      </w:tr>
      <w:tr w:rsidR="006A7FCF" w:rsidRPr="00AE5BFE" w14:paraId="72AEC4D5" w14:textId="77777777" w:rsidTr="00713708">
        <w:trPr>
          <w:trHeight w:val="1080"/>
        </w:trPr>
        <w:tc>
          <w:tcPr>
            <w:tcW w:w="6394" w:type="dxa"/>
            <w:tcBorders>
              <w:top w:val="single" w:sz="4" w:space="0" w:color="auto"/>
              <w:left w:val="single" w:sz="4" w:space="0" w:color="auto"/>
              <w:bottom w:val="single" w:sz="4" w:space="0" w:color="auto"/>
              <w:right w:val="single" w:sz="4" w:space="0" w:color="auto"/>
            </w:tcBorders>
          </w:tcPr>
          <w:p w14:paraId="7B3A0E04" w14:textId="77777777" w:rsidR="006A7FCF" w:rsidRPr="00AE5BFE" w:rsidRDefault="006A7FCF" w:rsidP="00AE5BFE">
            <w:pPr>
              <w:pStyle w:val="ListParagraph"/>
              <w:numPr>
                <w:ilvl w:val="0"/>
                <w:numId w:val="20"/>
              </w:numPr>
              <w:spacing w:line="240" w:lineRule="auto"/>
              <w:rPr>
                <w:rFonts w:asciiTheme="majorHAnsi" w:hAnsiTheme="majorHAnsi"/>
                <w:bCs/>
                <w:szCs w:val="20"/>
              </w:rPr>
            </w:pPr>
            <w:r w:rsidRPr="00AE5BFE">
              <w:rPr>
                <w:rFonts w:asciiTheme="majorHAnsi" w:hAnsiTheme="majorHAnsi"/>
                <w:bCs/>
                <w:szCs w:val="20"/>
              </w:rPr>
              <w:t>Ultrasounds</w:t>
            </w:r>
          </w:p>
          <w:p w14:paraId="7D38AC0E" w14:textId="77777777" w:rsidR="006A7FCF" w:rsidRPr="00AE5BFE" w:rsidRDefault="006A7FCF" w:rsidP="00AE5BFE">
            <w:pPr>
              <w:pStyle w:val="ListParagraph"/>
              <w:numPr>
                <w:ilvl w:val="0"/>
                <w:numId w:val="20"/>
              </w:numPr>
              <w:spacing w:line="240" w:lineRule="auto"/>
              <w:rPr>
                <w:rFonts w:asciiTheme="majorHAnsi" w:hAnsiTheme="majorHAnsi"/>
                <w:bCs/>
                <w:szCs w:val="20"/>
              </w:rPr>
            </w:pPr>
            <w:r w:rsidRPr="00AE5BFE">
              <w:rPr>
                <w:rFonts w:asciiTheme="majorHAnsi" w:hAnsiTheme="majorHAnsi"/>
                <w:bCs/>
                <w:szCs w:val="20"/>
              </w:rPr>
              <w:t>Low frequency magnetic fields</w:t>
            </w:r>
          </w:p>
          <w:p w14:paraId="022D97FD" w14:textId="77777777" w:rsidR="006A7FCF" w:rsidRPr="00AE5BFE" w:rsidRDefault="006A7FCF" w:rsidP="00AE5BFE">
            <w:pPr>
              <w:pStyle w:val="ListParagraph"/>
              <w:numPr>
                <w:ilvl w:val="0"/>
                <w:numId w:val="20"/>
              </w:numPr>
              <w:spacing w:line="240" w:lineRule="auto"/>
              <w:rPr>
                <w:rFonts w:asciiTheme="majorHAnsi" w:hAnsiTheme="majorHAnsi"/>
                <w:bCs/>
                <w:szCs w:val="20"/>
              </w:rPr>
            </w:pPr>
            <w:r w:rsidRPr="00AE5BFE">
              <w:rPr>
                <w:rFonts w:asciiTheme="majorHAnsi" w:hAnsiTheme="majorHAnsi"/>
                <w:bCs/>
                <w:szCs w:val="20"/>
              </w:rPr>
              <w:t>Phototherapy</w:t>
            </w:r>
          </w:p>
          <w:p w14:paraId="0D4E69A0" w14:textId="2A2C84FA" w:rsidR="006A7FCF" w:rsidRPr="00AE5BFE" w:rsidRDefault="006A7FCF" w:rsidP="00AE5BFE">
            <w:pPr>
              <w:pStyle w:val="ListParagraph"/>
              <w:numPr>
                <w:ilvl w:val="0"/>
                <w:numId w:val="20"/>
              </w:numPr>
              <w:spacing w:line="240" w:lineRule="auto"/>
              <w:rPr>
                <w:rFonts w:asciiTheme="majorHAnsi" w:hAnsiTheme="majorHAnsi"/>
                <w:bCs/>
                <w:szCs w:val="20"/>
              </w:rPr>
            </w:pPr>
            <w:r w:rsidRPr="00AE5BFE">
              <w:rPr>
                <w:rFonts w:asciiTheme="majorHAnsi" w:hAnsiTheme="majorHAnsi"/>
                <w:bCs/>
                <w:szCs w:val="20"/>
              </w:rPr>
              <w:t>Laser therapy</w:t>
            </w:r>
          </w:p>
        </w:tc>
        <w:tc>
          <w:tcPr>
            <w:tcW w:w="2003" w:type="dxa"/>
            <w:tcBorders>
              <w:top w:val="single" w:sz="4" w:space="0" w:color="auto"/>
              <w:left w:val="single" w:sz="4" w:space="0" w:color="auto"/>
              <w:bottom w:val="single" w:sz="4" w:space="0" w:color="auto"/>
              <w:right w:val="single" w:sz="4" w:space="0" w:color="auto"/>
            </w:tcBorders>
          </w:tcPr>
          <w:p w14:paraId="1436D4A0" w14:textId="5C71AC57" w:rsidR="006A7FCF" w:rsidRPr="00AE5BFE" w:rsidRDefault="006A7FCF" w:rsidP="00AE5BFE">
            <w:pPr>
              <w:spacing w:line="240" w:lineRule="auto"/>
              <w:rPr>
                <w:rFonts w:asciiTheme="majorHAnsi" w:hAnsiTheme="majorHAnsi"/>
                <w:bCs/>
                <w:szCs w:val="20"/>
              </w:rPr>
            </w:pPr>
            <w:r w:rsidRPr="00AE5BFE">
              <w:rPr>
                <w:rFonts w:asciiTheme="majorHAnsi" w:hAnsiTheme="majorHAnsi"/>
                <w:bCs/>
                <w:szCs w:val="20"/>
              </w:rPr>
              <w:t xml:space="preserve">Practical activities </w:t>
            </w:r>
          </w:p>
        </w:tc>
        <w:tc>
          <w:tcPr>
            <w:tcW w:w="1526" w:type="dxa"/>
            <w:tcBorders>
              <w:top w:val="single" w:sz="4" w:space="0" w:color="auto"/>
              <w:left w:val="single" w:sz="4" w:space="0" w:color="auto"/>
              <w:bottom w:val="single" w:sz="4" w:space="0" w:color="auto"/>
              <w:right w:val="single" w:sz="4" w:space="0" w:color="auto"/>
            </w:tcBorders>
          </w:tcPr>
          <w:p w14:paraId="44B1D77C" w14:textId="77777777" w:rsidR="006A7FCF" w:rsidRPr="00AE5BFE" w:rsidRDefault="006A7FCF"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4hours</w:t>
            </w:r>
          </w:p>
          <w:p w14:paraId="75A47DE5" w14:textId="77777777" w:rsidR="006A7FCF" w:rsidRPr="00AE5BFE" w:rsidRDefault="006A7FCF"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4hours</w:t>
            </w:r>
          </w:p>
          <w:p w14:paraId="427EAFD4" w14:textId="77777777" w:rsidR="006A7FCF" w:rsidRPr="00AE5BFE" w:rsidRDefault="006A7FCF"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2hours</w:t>
            </w:r>
          </w:p>
          <w:p w14:paraId="1687CC21" w14:textId="7FACEB59" w:rsidR="006A7FCF" w:rsidRPr="00AE5BFE" w:rsidRDefault="00BA47CD" w:rsidP="00AE5BFE">
            <w:pPr>
              <w:pStyle w:val="ListParagraph"/>
              <w:spacing w:line="240" w:lineRule="auto"/>
              <w:rPr>
                <w:rFonts w:asciiTheme="majorHAnsi" w:eastAsiaTheme="minorHAnsi" w:hAnsiTheme="majorHAnsi" w:cstheme="minorBidi"/>
                <w:bCs/>
                <w:szCs w:val="20"/>
                <w:lang w:val="it-IT"/>
              </w:rPr>
            </w:pPr>
            <w:r w:rsidRPr="00AE5BFE">
              <w:rPr>
                <w:rFonts w:asciiTheme="majorHAnsi" w:eastAsiaTheme="minorHAnsi" w:hAnsiTheme="majorHAnsi" w:cstheme="minorBidi"/>
                <w:bCs/>
                <w:szCs w:val="20"/>
                <w:lang w:val="it-IT"/>
              </w:rPr>
              <w:t>4</w:t>
            </w:r>
            <w:r w:rsidR="006A7FCF" w:rsidRPr="00AE5BFE">
              <w:rPr>
                <w:rFonts w:asciiTheme="majorHAnsi" w:eastAsiaTheme="minorHAnsi" w:hAnsiTheme="majorHAnsi" w:cstheme="minorBidi"/>
                <w:bCs/>
                <w:szCs w:val="20"/>
                <w:lang w:val="it-IT"/>
              </w:rPr>
              <w:t>hours</w:t>
            </w:r>
          </w:p>
        </w:tc>
      </w:tr>
    </w:tbl>
    <w:p w14:paraId="5BF296D7" w14:textId="77777777" w:rsidR="00664D99" w:rsidRPr="00AE5BFE" w:rsidRDefault="00664D99" w:rsidP="00AE5BFE">
      <w:pPr>
        <w:spacing w:line="240" w:lineRule="auto"/>
        <w:rPr>
          <w:rFonts w:asciiTheme="majorHAnsi" w:hAnsiTheme="majorHAnsi"/>
          <w:b/>
          <w:bCs/>
          <w:szCs w:val="20"/>
          <w:lang w:val="en-US"/>
        </w:rPr>
      </w:pPr>
    </w:p>
    <w:p w14:paraId="054CFC62"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Bibliography</w:t>
      </w:r>
    </w:p>
    <w:p w14:paraId="757AE239"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mandatory</w:t>
      </w:r>
    </w:p>
    <w:p w14:paraId="0645AA1F" w14:textId="77777777" w:rsidR="00574A3D" w:rsidRPr="00AE5BFE" w:rsidRDefault="00574A3D" w:rsidP="00AE5BFE">
      <w:pPr>
        <w:pStyle w:val="ListParagraph"/>
        <w:numPr>
          <w:ilvl w:val="0"/>
          <w:numId w:val="14"/>
        </w:numPr>
        <w:spacing w:line="240" w:lineRule="auto"/>
        <w:rPr>
          <w:rFonts w:asciiTheme="majorHAnsi" w:hAnsiTheme="majorHAnsi"/>
          <w:bCs/>
          <w:szCs w:val="20"/>
          <w:lang w:val="en-US"/>
        </w:rPr>
      </w:pPr>
      <w:r w:rsidRPr="00AE5BFE">
        <w:rPr>
          <w:rFonts w:asciiTheme="majorHAnsi" w:hAnsiTheme="majorHAnsi"/>
          <w:bCs/>
          <w:szCs w:val="20"/>
          <w:lang w:val="en-US"/>
        </w:rPr>
        <w:t>Radulescu Andrei:  Electroterapie,  Ed Medicala, Bucuresti, 1991</w:t>
      </w:r>
    </w:p>
    <w:p w14:paraId="399C174B" w14:textId="77777777" w:rsidR="00574A3D" w:rsidRPr="00AE5BFE" w:rsidRDefault="00574A3D" w:rsidP="00AE5BFE">
      <w:pPr>
        <w:pStyle w:val="ListParagraph"/>
        <w:numPr>
          <w:ilvl w:val="0"/>
          <w:numId w:val="14"/>
        </w:numPr>
        <w:spacing w:line="240" w:lineRule="auto"/>
        <w:rPr>
          <w:rFonts w:asciiTheme="majorHAnsi" w:hAnsiTheme="majorHAnsi"/>
          <w:bCs/>
          <w:szCs w:val="20"/>
          <w:lang w:val="en-US"/>
        </w:rPr>
      </w:pPr>
      <w:r w:rsidRPr="00AE5BFE">
        <w:rPr>
          <w:rFonts w:asciiTheme="majorHAnsi" w:hAnsiTheme="majorHAnsi"/>
          <w:bCs/>
          <w:szCs w:val="20"/>
          <w:lang w:val="en-US"/>
        </w:rPr>
        <w:t>Mioara Banciu:  Balneofizioterapie si concepte moderne de recuperare, Ed MIRTON Timisoara, 1996</w:t>
      </w:r>
    </w:p>
    <w:p w14:paraId="34365C48" w14:textId="77777777" w:rsidR="00574A3D" w:rsidRPr="00AE5BFE" w:rsidRDefault="00574A3D" w:rsidP="00AE5BFE">
      <w:pPr>
        <w:spacing w:line="240" w:lineRule="auto"/>
        <w:rPr>
          <w:rFonts w:asciiTheme="majorHAnsi" w:hAnsiTheme="majorHAnsi"/>
          <w:bCs/>
          <w:szCs w:val="20"/>
          <w:lang w:val="en-US"/>
        </w:rPr>
      </w:pPr>
      <w:r w:rsidRPr="00AE5BFE">
        <w:rPr>
          <w:rFonts w:asciiTheme="majorHAnsi" w:hAnsiTheme="majorHAnsi"/>
          <w:bCs/>
          <w:szCs w:val="20"/>
          <w:lang w:val="en-US"/>
        </w:rPr>
        <w:t>selective</w:t>
      </w:r>
    </w:p>
    <w:p w14:paraId="247F0D4D" w14:textId="77777777" w:rsidR="00574A3D" w:rsidRPr="00AE5BFE" w:rsidRDefault="00574A3D" w:rsidP="00AE5BFE">
      <w:pPr>
        <w:pStyle w:val="ListParagraph"/>
        <w:numPr>
          <w:ilvl w:val="0"/>
          <w:numId w:val="14"/>
        </w:numPr>
        <w:spacing w:line="240" w:lineRule="auto"/>
        <w:rPr>
          <w:rFonts w:asciiTheme="majorHAnsi" w:hAnsiTheme="majorHAnsi"/>
          <w:bCs/>
          <w:szCs w:val="20"/>
          <w:lang w:val="en-US"/>
        </w:rPr>
      </w:pPr>
      <w:r w:rsidRPr="00AE5BFE">
        <w:rPr>
          <w:rFonts w:asciiTheme="majorHAnsi" w:hAnsiTheme="majorHAnsi"/>
          <w:bCs/>
          <w:szCs w:val="20"/>
          <w:lang w:val="en-US"/>
        </w:rPr>
        <w:t>Iaroslav  Kiss: Fiziokinetoterapia si recuperarea medicala, Ed Medicala, Bucuresti, 1999</w:t>
      </w:r>
    </w:p>
    <w:p w14:paraId="392DFFF7" w14:textId="77777777" w:rsidR="00574A3D" w:rsidRPr="00AE5BFE" w:rsidRDefault="00574A3D" w:rsidP="00AE5BFE">
      <w:pPr>
        <w:pStyle w:val="ListParagraph"/>
        <w:numPr>
          <w:ilvl w:val="0"/>
          <w:numId w:val="14"/>
        </w:numPr>
        <w:spacing w:line="240" w:lineRule="auto"/>
        <w:rPr>
          <w:rFonts w:asciiTheme="majorHAnsi" w:hAnsiTheme="majorHAnsi"/>
          <w:bCs/>
          <w:szCs w:val="20"/>
          <w:lang w:val="en-US"/>
        </w:rPr>
      </w:pPr>
      <w:r w:rsidRPr="00AE5BFE">
        <w:rPr>
          <w:rFonts w:asciiTheme="majorHAnsi" w:hAnsiTheme="majorHAnsi"/>
          <w:bCs/>
          <w:szCs w:val="20"/>
          <w:lang w:val="en-US"/>
        </w:rPr>
        <w:t>Elena Luminita Sidenco:  Medicina fizica in recuperarea medicala, Ed Universitara Carol Davila, Bucuresti, 2005.</w:t>
      </w:r>
    </w:p>
    <w:p w14:paraId="1E55FB47" w14:textId="77777777" w:rsidR="00574A3D" w:rsidRPr="00AE5BFE" w:rsidRDefault="00574A3D" w:rsidP="00AE5BFE">
      <w:pPr>
        <w:spacing w:line="240" w:lineRule="auto"/>
        <w:jc w:val="both"/>
        <w:rPr>
          <w:rStyle w:val="ln2tpunct"/>
          <w:rFonts w:asciiTheme="majorHAnsi" w:hAnsiTheme="majorHAnsi"/>
          <w:bCs/>
          <w:szCs w:val="20"/>
          <w:lang w:val="en-US"/>
        </w:rPr>
      </w:pPr>
    </w:p>
    <w:p w14:paraId="66AD9F85" w14:textId="3762C175" w:rsidR="00574A3D" w:rsidRPr="00AE5BFE" w:rsidRDefault="00AE5BFE" w:rsidP="00AE5BFE">
      <w:pPr>
        <w:spacing w:line="240" w:lineRule="auto"/>
        <w:ind w:left="360"/>
        <w:jc w:val="both"/>
        <w:rPr>
          <w:rFonts w:asciiTheme="majorHAnsi" w:hAnsiTheme="majorHAnsi"/>
          <w:b/>
          <w:bCs/>
          <w:szCs w:val="20"/>
          <w:lang w:val="en-US"/>
        </w:rPr>
      </w:pPr>
      <w:r w:rsidRPr="00AE5BFE">
        <w:rPr>
          <w:rStyle w:val="ln2tpunct"/>
          <w:rFonts w:asciiTheme="majorHAnsi" w:hAnsiTheme="majorHAnsi"/>
          <w:b/>
          <w:bCs/>
          <w:szCs w:val="20"/>
          <w:lang w:val="en-US"/>
        </w:rPr>
        <w:t>9.</w:t>
      </w:r>
      <w:r w:rsidR="00574A3D" w:rsidRPr="00AE5BFE">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574A3D" w:rsidRPr="00AE5BFE" w14:paraId="44DE46FC"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2DCDA276" w14:textId="77777777" w:rsidR="00574A3D" w:rsidRPr="00AE5BFE" w:rsidRDefault="00574A3D" w:rsidP="00AE5BFE">
            <w:pPr>
              <w:spacing w:line="240" w:lineRule="auto"/>
              <w:jc w:val="both"/>
              <w:rPr>
                <w:rFonts w:asciiTheme="majorHAnsi" w:hAnsiTheme="majorHAnsi"/>
                <w:b/>
                <w:bCs/>
                <w:szCs w:val="20"/>
                <w:lang w:val="en-US"/>
              </w:rPr>
            </w:pPr>
            <w:r w:rsidRPr="00AE5BFE">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Pr="00AE5BFE" w:rsidRDefault="00457B8D" w:rsidP="00AE5BFE">
      <w:pPr>
        <w:spacing w:line="240" w:lineRule="auto"/>
        <w:rPr>
          <w:rFonts w:asciiTheme="majorHAnsi" w:hAnsiTheme="majorHAnsi"/>
          <w:b/>
          <w:bCs/>
          <w:szCs w:val="20"/>
          <w:lang w:val="en-US"/>
        </w:rPr>
      </w:pPr>
    </w:p>
    <w:p w14:paraId="58555275" w14:textId="7B878E93" w:rsidR="00457B8D" w:rsidRPr="00AE5BFE" w:rsidRDefault="00AE5BFE" w:rsidP="00AE5BFE">
      <w:pPr>
        <w:spacing w:line="240" w:lineRule="auto"/>
        <w:ind w:left="360"/>
        <w:rPr>
          <w:rFonts w:asciiTheme="majorHAnsi" w:hAnsiTheme="majorHAnsi"/>
          <w:b/>
          <w:bCs/>
          <w:szCs w:val="20"/>
          <w:lang w:val="en-US"/>
        </w:rPr>
      </w:pPr>
      <w:r w:rsidRPr="00AE5BFE">
        <w:rPr>
          <w:rFonts w:asciiTheme="majorHAnsi" w:hAnsiTheme="majorHAnsi"/>
          <w:b/>
          <w:bCs/>
          <w:szCs w:val="20"/>
          <w:lang w:val="en-US"/>
        </w:rPr>
        <w:t>10.</w:t>
      </w:r>
      <w:r w:rsidR="00457B8D" w:rsidRPr="00AE5BFE">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3705"/>
        <w:gridCol w:w="2549"/>
        <w:gridCol w:w="1506"/>
      </w:tblGrid>
      <w:tr w:rsidR="00457B8D" w:rsidRPr="00AE5BFE" w14:paraId="5F9C1F9F" w14:textId="77777777" w:rsidTr="000D44E5">
        <w:tc>
          <w:tcPr>
            <w:tcW w:w="1944" w:type="dxa"/>
            <w:tcBorders>
              <w:top w:val="single" w:sz="4" w:space="0" w:color="auto"/>
              <w:left w:val="single" w:sz="4" w:space="0" w:color="auto"/>
              <w:bottom w:val="single" w:sz="4" w:space="0" w:color="auto"/>
              <w:right w:val="single" w:sz="4" w:space="0" w:color="auto"/>
            </w:tcBorders>
            <w:hideMark/>
          </w:tcPr>
          <w:p w14:paraId="5C493F26"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10.1. Activity type</w:t>
            </w:r>
          </w:p>
        </w:tc>
        <w:tc>
          <w:tcPr>
            <w:tcW w:w="3705" w:type="dxa"/>
            <w:tcBorders>
              <w:top w:val="single" w:sz="4" w:space="0" w:color="auto"/>
              <w:left w:val="single" w:sz="4" w:space="0" w:color="auto"/>
              <w:bottom w:val="single" w:sz="4" w:space="0" w:color="auto"/>
              <w:right w:val="single" w:sz="4" w:space="0" w:color="auto"/>
            </w:tcBorders>
            <w:hideMark/>
          </w:tcPr>
          <w:p w14:paraId="01087D2F"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10.2. Evaluation criteria</w:t>
            </w:r>
          </w:p>
        </w:tc>
        <w:tc>
          <w:tcPr>
            <w:tcW w:w="2549" w:type="dxa"/>
            <w:tcBorders>
              <w:top w:val="single" w:sz="4" w:space="0" w:color="auto"/>
              <w:left w:val="single" w:sz="4" w:space="0" w:color="auto"/>
              <w:bottom w:val="single" w:sz="4" w:space="0" w:color="auto"/>
              <w:right w:val="single" w:sz="4" w:space="0" w:color="auto"/>
            </w:tcBorders>
            <w:hideMark/>
          </w:tcPr>
          <w:p w14:paraId="3DB72886"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10.3. Evaluation method</w:t>
            </w:r>
          </w:p>
        </w:tc>
        <w:tc>
          <w:tcPr>
            <w:tcW w:w="1506" w:type="dxa"/>
            <w:tcBorders>
              <w:top w:val="single" w:sz="4" w:space="0" w:color="auto"/>
              <w:left w:val="single" w:sz="4" w:space="0" w:color="auto"/>
              <w:bottom w:val="single" w:sz="4" w:space="0" w:color="auto"/>
              <w:right w:val="single" w:sz="4" w:space="0" w:color="auto"/>
            </w:tcBorders>
            <w:hideMark/>
          </w:tcPr>
          <w:p w14:paraId="369A7C37"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10.3 Percentage of the final grade</w:t>
            </w:r>
          </w:p>
        </w:tc>
      </w:tr>
      <w:tr w:rsidR="00457B8D" w:rsidRPr="00AE5BFE" w14:paraId="5F94B3A8" w14:textId="77777777" w:rsidTr="000D44E5">
        <w:trPr>
          <w:trHeight w:val="565"/>
        </w:trPr>
        <w:tc>
          <w:tcPr>
            <w:tcW w:w="1944" w:type="dxa"/>
            <w:tcBorders>
              <w:top w:val="single" w:sz="4" w:space="0" w:color="auto"/>
              <w:left w:val="single" w:sz="4" w:space="0" w:color="auto"/>
              <w:bottom w:val="single" w:sz="4" w:space="0" w:color="auto"/>
              <w:right w:val="single" w:sz="4" w:space="0" w:color="auto"/>
            </w:tcBorders>
            <w:hideMark/>
          </w:tcPr>
          <w:p w14:paraId="03760835"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10.4 Lecture</w:t>
            </w:r>
          </w:p>
        </w:tc>
        <w:tc>
          <w:tcPr>
            <w:tcW w:w="3705" w:type="dxa"/>
            <w:tcBorders>
              <w:top w:val="single" w:sz="4" w:space="0" w:color="auto"/>
              <w:left w:val="single" w:sz="4" w:space="0" w:color="auto"/>
              <w:bottom w:val="single" w:sz="4" w:space="0" w:color="auto"/>
              <w:right w:val="single" w:sz="4" w:space="0" w:color="auto"/>
            </w:tcBorders>
            <w:hideMark/>
          </w:tcPr>
          <w:p w14:paraId="62258CE1" w14:textId="075F0BA2" w:rsidR="00457B8D" w:rsidRPr="00AE5BFE" w:rsidRDefault="000D44E5" w:rsidP="00AE5BFE">
            <w:pPr>
              <w:spacing w:line="240" w:lineRule="auto"/>
              <w:rPr>
                <w:rFonts w:asciiTheme="majorHAnsi" w:hAnsiTheme="majorHAnsi"/>
                <w:bCs/>
                <w:szCs w:val="20"/>
                <w:lang w:val="en"/>
              </w:rPr>
            </w:pPr>
            <w:r w:rsidRPr="00AE5BFE">
              <w:rPr>
                <w:rFonts w:asciiTheme="majorHAnsi" w:hAnsiTheme="majorHAnsi"/>
                <w:bCs/>
                <w:szCs w:val="20"/>
                <w:lang w:val="en"/>
              </w:rPr>
              <w:t>Grade for multiple choice test</w:t>
            </w:r>
          </w:p>
        </w:tc>
        <w:tc>
          <w:tcPr>
            <w:tcW w:w="2549" w:type="dxa"/>
            <w:tcBorders>
              <w:top w:val="single" w:sz="4" w:space="0" w:color="auto"/>
              <w:left w:val="single" w:sz="4" w:space="0" w:color="auto"/>
              <w:bottom w:val="single" w:sz="4" w:space="0" w:color="auto"/>
              <w:right w:val="single" w:sz="4" w:space="0" w:color="auto"/>
            </w:tcBorders>
            <w:hideMark/>
          </w:tcPr>
          <w:p w14:paraId="559A7359" w14:textId="04B32443" w:rsidR="00457B8D" w:rsidRPr="00AE5BFE" w:rsidRDefault="000D44E5" w:rsidP="00AE5BFE">
            <w:pPr>
              <w:spacing w:line="240" w:lineRule="auto"/>
              <w:rPr>
                <w:rFonts w:asciiTheme="majorHAnsi" w:hAnsiTheme="majorHAnsi"/>
                <w:bCs/>
                <w:szCs w:val="20"/>
                <w:lang w:val="en-US"/>
              </w:rPr>
            </w:pPr>
            <w:r w:rsidRPr="00AE5BFE">
              <w:rPr>
                <w:rFonts w:asciiTheme="majorHAnsi" w:hAnsiTheme="majorHAnsi"/>
                <w:bCs/>
                <w:szCs w:val="20"/>
                <w:lang w:val="en-US"/>
              </w:rPr>
              <w:t>Standardized multiple choice test</w:t>
            </w:r>
          </w:p>
        </w:tc>
        <w:tc>
          <w:tcPr>
            <w:tcW w:w="1506" w:type="dxa"/>
            <w:tcBorders>
              <w:top w:val="single" w:sz="4" w:space="0" w:color="auto"/>
              <w:left w:val="single" w:sz="4" w:space="0" w:color="auto"/>
              <w:bottom w:val="single" w:sz="4" w:space="0" w:color="auto"/>
              <w:right w:val="single" w:sz="4" w:space="0" w:color="auto"/>
            </w:tcBorders>
            <w:hideMark/>
          </w:tcPr>
          <w:p w14:paraId="2147EE7B" w14:textId="62ADB40C" w:rsidR="00457B8D" w:rsidRPr="00AE5BFE" w:rsidRDefault="005E30EF" w:rsidP="00AE5BFE">
            <w:pPr>
              <w:spacing w:line="240" w:lineRule="auto"/>
              <w:rPr>
                <w:rFonts w:asciiTheme="majorHAnsi" w:hAnsiTheme="majorHAnsi"/>
                <w:bCs/>
                <w:szCs w:val="20"/>
                <w:lang w:val="en-US"/>
              </w:rPr>
            </w:pPr>
            <w:r w:rsidRPr="00AE5BFE">
              <w:rPr>
                <w:rFonts w:asciiTheme="majorHAnsi" w:hAnsiTheme="majorHAnsi"/>
                <w:bCs/>
                <w:szCs w:val="20"/>
                <w:lang w:val="en-US"/>
              </w:rPr>
              <w:t>5</w:t>
            </w:r>
            <w:r w:rsidR="00457B8D" w:rsidRPr="00AE5BFE">
              <w:rPr>
                <w:rFonts w:asciiTheme="majorHAnsi" w:hAnsiTheme="majorHAnsi"/>
                <w:bCs/>
                <w:szCs w:val="20"/>
                <w:lang w:val="en-US"/>
              </w:rPr>
              <w:t>0%</w:t>
            </w:r>
          </w:p>
        </w:tc>
      </w:tr>
      <w:tr w:rsidR="00457B8D" w:rsidRPr="00AE5BFE" w14:paraId="1922E804" w14:textId="77777777" w:rsidTr="000D44E5">
        <w:tc>
          <w:tcPr>
            <w:tcW w:w="1944" w:type="dxa"/>
            <w:tcBorders>
              <w:top w:val="single" w:sz="4" w:space="0" w:color="auto"/>
              <w:left w:val="single" w:sz="4" w:space="0" w:color="auto"/>
              <w:bottom w:val="single" w:sz="4" w:space="0" w:color="auto"/>
              <w:right w:val="single" w:sz="4" w:space="0" w:color="auto"/>
            </w:tcBorders>
            <w:hideMark/>
          </w:tcPr>
          <w:p w14:paraId="66BD1F1A"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10.5 Seminar/laborator</w:t>
            </w:r>
          </w:p>
        </w:tc>
        <w:tc>
          <w:tcPr>
            <w:tcW w:w="3705" w:type="dxa"/>
            <w:tcBorders>
              <w:top w:val="single" w:sz="4" w:space="0" w:color="auto"/>
              <w:left w:val="single" w:sz="4" w:space="0" w:color="auto"/>
              <w:bottom w:val="single" w:sz="4" w:space="0" w:color="auto"/>
              <w:right w:val="single" w:sz="4" w:space="0" w:color="auto"/>
            </w:tcBorders>
            <w:hideMark/>
          </w:tcPr>
          <w:p w14:paraId="457359E5" w14:textId="04FD30DC" w:rsidR="000D44E5" w:rsidRPr="00AE5BFE" w:rsidRDefault="000D44E5" w:rsidP="00AE5BFE">
            <w:pPr>
              <w:spacing w:line="240" w:lineRule="auto"/>
              <w:rPr>
                <w:rFonts w:asciiTheme="majorHAnsi" w:hAnsiTheme="majorHAnsi"/>
                <w:bCs/>
                <w:szCs w:val="20"/>
              </w:rPr>
            </w:pPr>
            <w:r w:rsidRPr="00AE5BFE">
              <w:rPr>
                <w:rFonts w:asciiTheme="majorHAnsi" w:hAnsiTheme="majorHAnsi"/>
                <w:bCs/>
                <w:szCs w:val="20"/>
              </w:rPr>
              <w:t>Average grade of ongoing examinations</w:t>
            </w:r>
          </w:p>
          <w:p w14:paraId="005F17F1" w14:textId="69C890E0" w:rsidR="00457B8D" w:rsidRPr="00AE5BFE" w:rsidRDefault="000D44E5" w:rsidP="00AE5BFE">
            <w:pPr>
              <w:spacing w:line="240" w:lineRule="auto"/>
              <w:rPr>
                <w:rFonts w:asciiTheme="majorHAnsi" w:hAnsiTheme="majorHAnsi"/>
                <w:bCs/>
                <w:szCs w:val="20"/>
                <w:lang w:val="en-US"/>
              </w:rPr>
            </w:pPr>
            <w:r w:rsidRPr="00AE5BFE">
              <w:rPr>
                <w:rFonts w:asciiTheme="majorHAnsi" w:hAnsiTheme="majorHAnsi"/>
                <w:bCs/>
                <w:szCs w:val="20"/>
              </w:rPr>
              <w:t xml:space="preserve">Grade for practical examination </w:t>
            </w:r>
          </w:p>
        </w:tc>
        <w:tc>
          <w:tcPr>
            <w:tcW w:w="2549" w:type="dxa"/>
            <w:tcBorders>
              <w:top w:val="single" w:sz="4" w:space="0" w:color="auto"/>
              <w:left w:val="single" w:sz="4" w:space="0" w:color="auto"/>
              <w:bottom w:val="single" w:sz="4" w:space="0" w:color="auto"/>
              <w:right w:val="single" w:sz="4" w:space="0" w:color="auto"/>
            </w:tcBorders>
            <w:hideMark/>
          </w:tcPr>
          <w:p w14:paraId="0F0C3CE0" w14:textId="77777777" w:rsidR="000D44E5" w:rsidRPr="00AE5BFE" w:rsidRDefault="000D44E5" w:rsidP="00AE5BFE">
            <w:pPr>
              <w:spacing w:line="240" w:lineRule="auto"/>
              <w:rPr>
                <w:rFonts w:asciiTheme="majorHAnsi" w:hAnsiTheme="majorHAnsi"/>
                <w:bCs/>
                <w:szCs w:val="20"/>
                <w:lang w:val="en-US"/>
              </w:rPr>
            </w:pPr>
            <w:r w:rsidRPr="00AE5BFE">
              <w:rPr>
                <w:rFonts w:asciiTheme="majorHAnsi" w:hAnsiTheme="majorHAnsi"/>
                <w:bCs/>
                <w:szCs w:val="20"/>
                <w:lang w:val="en-US"/>
              </w:rPr>
              <w:t xml:space="preserve">Ongoing evaluation </w:t>
            </w:r>
          </w:p>
          <w:p w14:paraId="1193658F" w14:textId="77777777" w:rsidR="000D44E5" w:rsidRPr="00AE5BFE" w:rsidRDefault="000D44E5" w:rsidP="00AE5BFE">
            <w:pPr>
              <w:spacing w:line="240" w:lineRule="auto"/>
              <w:rPr>
                <w:rFonts w:asciiTheme="majorHAnsi" w:hAnsiTheme="majorHAnsi"/>
                <w:bCs/>
                <w:szCs w:val="20"/>
                <w:lang w:val="en-US"/>
              </w:rPr>
            </w:pPr>
          </w:p>
          <w:p w14:paraId="5B2636D1" w14:textId="5EABCB28" w:rsidR="00457B8D" w:rsidRPr="00AE5BFE" w:rsidRDefault="000D44E5" w:rsidP="00AE5BFE">
            <w:pPr>
              <w:spacing w:line="240" w:lineRule="auto"/>
              <w:rPr>
                <w:rFonts w:asciiTheme="majorHAnsi" w:hAnsiTheme="majorHAnsi"/>
                <w:bCs/>
                <w:szCs w:val="20"/>
                <w:lang w:val="en-US"/>
              </w:rPr>
            </w:pPr>
            <w:r w:rsidRPr="00AE5BFE">
              <w:rPr>
                <w:rFonts w:asciiTheme="majorHAnsi" w:hAnsiTheme="majorHAnsi"/>
                <w:bCs/>
                <w:szCs w:val="20"/>
                <w:lang w:val="en-US"/>
              </w:rPr>
              <w:t>Practical</w:t>
            </w:r>
            <w:r w:rsidR="005E30EF" w:rsidRPr="00AE5BFE">
              <w:rPr>
                <w:rFonts w:asciiTheme="majorHAnsi" w:hAnsiTheme="majorHAnsi"/>
                <w:bCs/>
                <w:szCs w:val="20"/>
                <w:lang w:val="en-US"/>
              </w:rPr>
              <w:t xml:space="preserve"> exam</w:t>
            </w:r>
          </w:p>
        </w:tc>
        <w:tc>
          <w:tcPr>
            <w:tcW w:w="1506" w:type="dxa"/>
            <w:tcBorders>
              <w:top w:val="single" w:sz="4" w:space="0" w:color="auto"/>
              <w:left w:val="single" w:sz="4" w:space="0" w:color="auto"/>
              <w:bottom w:val="single" w:sz="4" w:space="0" w:color="auto"/>
              <w:right w:val="single" w:sz="4" w:space="0" w:color="auto"/>
            </w:tcBorders>
            <w:hideMark/>
          </w:tcPr>
          <w:p w14:paraId="32FFB95B" w14:textId="5E366D7D" w:rsidR="005E30EF" w:rsidRPr="00AE5BFE" w:rsidRDefault="005E30EF" w:rsidP="00AE5BFE">
            <w:pPr>
              <w:spacing w:line="240" w:lineRule="auto"/>
              <w:rPr>
                <w:rFonts w:asciiTheme="majorHAnsi" w:hAnsiTheme="majorHAnsi"/>
                <w:bCs/>
                <w:szCs w:val="20"/>
                <w:lang w:val="en-US"/>
              </w:rPr>
            </w:pPr>
            <w:r w:rsidRPr="00AE5BFE">
              <w:rPr>
                <w:rFonts w:asciiTheme="majorHAnsi" w:hAnsiTheme="majorHAnsi"/>
                <w:bCs/>
                <w:szCs w:val="20"/>
                <w:lang w:val="en-US"/>
              </w:rPr>
              <w:t>10%</w:t>
            </w:r>
          </w:p>
          <w:p w14:paraId="1776B160" w14:textId="77777777" w:rsidR="005E30EF" w:rsidRPr="00AE5BFE" w:rsidRDefault="005E30EF" w:rsidP="00AE5BFE">
            <w:pPr>
              <w:spacing w:line="240" w:lineRule="auto"/>
              <w:rPr>
                <w:rFonts w:asciiTheme="majorHAnsi" w:hAnsiTheme="majorHAnsi"/>
                <w:bCs/>
                <w:szCs w:val="20"/>
                <w:lang w:val="en-US"/>
              </w:rPr>
            </w:pPr>
          </w:p>
          <w:p w14:paraId="6411C797"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40%</w:t>
            </w:r>
          </w:p>
        </w:tc>
      </w:tr>
      <w:tr w:rsidR="00457B8D" w:rsidRPr="00AE5BFE" w14:paraId="01DDA18F" w14:textId="77777777" w:rsidTr="000D44E5">
        <w:tc>
          <w:tcPr>
            <w:tcW w:w="9704" w:type="dxa"/>
            <w:gridSpan w:val="4"/>
            <w:tcBorders>
              <w:top w:val="single" w:sz="4" w:space="0" w:color="auto"/>
              <w:left w:val="single" w:sz="4" w:space="0" w:color="auto"/>
              <w:bottom w:val="single" w:sz="4" w:space="0" w:color="auto"/>
              <w:right w:val="single" w:sz="4" w:space="0" w:color="auto"/>
            </w:tcBorders>
            <w:hideMark/>
          </w:tcPr>
          <w:p w14:paraId="6B2B941A" w14:textId="77777777" w:rsidR="00457B8D" w:rsidRPr="00AE5BFE" w:rsidRDefault="00457B8D" w:rsidP="00AE5BFE">
            <w:pPr>
              <w:spacing w:line="240" w:lineRule="auto"/>
              <w:rPr>
                <w:rFonts w:asciiTheme="majorHAnsi" w:hAnsiTheme="majorHAnsi"/>
                <w:bCs/>
                <w:szCs w:val="20"/>
                <w:lang w:val="en-US"/>
              </w:rPr>
            </w:pPr>
            <w:r w:rsidRPr="00AE5BFE">
              <w:rPr>
                <w:rFonts w:asciiTheme="majorHAnsi" w:hAnsiTheme="majorHAnsi"/>
                <w:bCs/>
                <w:szCs w:val="20"/>
                <w:lang w:val="en-US"/>
              </w:rPr>
              <w:t xml:space="preserve">10.6 Minimal standards </w:t>
            </w:r>
          </w:p>
        </w:tc>
      </w:tr>
      <w:tr w:rsidR="000D44E5" w:rsidRPr="00AE5BFE" w14:paraId="3EE45FF4" w14:textId="77777777" w:rsidTr="000D44E5">
        <w:tc>
          <w:tcPr>
            <w:tcW w:w="9704" w:type="dxa"/>
            <w:gridSpan w:val="4"/>
            <w:tcBorders>
              <w:top w:val="single" w:sz="4" w:space="0" w:color="auto"/>
              <w:left w:val="single" w:sz="4" w:space="0" w:color="auto"/>
              <w:bottom w:val="single" w:sz="4" w:space="0" w:color="auto"/>
              <w:right w:val="single" w:sz="4" w:space="0" w:color="auto"/>
            </w:tcBorders>
          </w:tcPr>
          <w:p w14:paraId="5287CD86" w14:textId="1CE4D762" w:rsidR="000D44E5" w:rsidRPr="00AE5BFE" w:rsidRDefault="000D44E5" w:rsidP="00AE5BFE">
            <w:pPr>
              <w:spacing w:line="240" w:lineRule="auto"/>
              <w:rPr>
                <w:rFonts w:asciiTheme="majorHAnsi" w:hAnsiTheme="majorHAnsi"/>
                <w:bCs/>
                <w:szCs w:val="20"/>
                <w:lang w:val="en-US"/>
              </w:rPr>
            </w:pPr>
            <w:r w:rsidRPr="00AE5BFE">
              <w:rPr>
                <w:rFonts w:asciiTheme="majorHAnsi" w:hAnsiTheme="majorHAnsi"/>
                <w:bCs/>
                <w:szCs w:val="20"/>
                <w:lang w:val="en-US"/>
              </w:rPr>
              <w:t>Minimum standard of performance: at least grade 5 to pass the discipline</w:t>
            </w:r>
          </w:p>
        </w:tc>
      </w:tr>
    </w:tbl>
    <w:p w14:paraId="7B86397E" w14:textId="77777777" w:rsidR="00457B8D" w:rsidRPr="00AE5BFE" w:rsidRDefault="00457B8D" w:rsidP="00AE5BFE">
      <w:pPr>
        <w:spacing w:line="240" w:lineRule="auto"/>
        <w:rPr>
          <w:rFonts w:asciiTheme="majorHAnsi" w:hAnsiTheme="majorHAnsi"/>
          <w:b/>
          <w:bCs/>
          <w:szCs w:val="20"/>
          <w:lang w:val="en-US"/>
        </w:rPr>
      </w:pPr>
    </w:p>
    <w:p w14:paraId="5CADF182" w14:textId="77777777" w:rsidR="003F661E" w:rsidRPr="00AE5BFE" w:rsidRDefault="003F661E" w:rsidP="00AE5BFE">
      <w:pPr>
        <w:spacing w:line="240" w:lineRule="auto"/>
        <w:rPr>
          <w:rFonts w:asciiTheme="majorHAnsi" w:hAnsiTheme="majorHAnsi"/>
          <w:b/>
          <w:bCs/>
          <w:szCs w:val="20"/>
          <w:lang w:val="en-US"/>
        </w:rPr>
      </w:pPr>
    </w:p>
    <w:p w14:paraId="1816FFF7" w14:textId="77777777" w:rsidR="003F661E" w:rsidRPr="00AE5BFE" w:rsidRDefault="003F661E" w:rsidP="00AE5BFE">
      <w:pPr>
        <w:spacing w:line="240" w:lineRule="auto"/>
        <w:rPr>
          <w:rFonts w:asciiTheme="majorHAnsi" w:hAnsiTheme="majorHAnsi"/>
          <w:b/>
          <w:bCs/>
          <w:szCs w:val="20"/>
          <w:lang w:val="en-US"/>
        </w:rPr>
      </w:pPr>
    </w:p>
    <w:p w14:paraId="0420A39A" w14:textId="77777777" w:rsidR="003F661E" w:rsidRPr="00AE5BFE" w:rsidRDefault="003F661E" w:rsidP="00AE5BFE">
      <w:pPr>
        <w:spacing w:line="240" w:lineRule="auto"/>
        <w:rPr>
          <w:rFonts w:asciiTheme="majorHAnsi" w:hAnsiTheme="majorHAnsi"/>
          <w:b/>
          <w:bCs/>
          <w:szCs w:val="20"/>
          <w:lang w:val="en-US"/>
        </w:rPr>
      </w:pPr>
    </w:p>
    <w:p w14:paraId="1F598837" w14:textId="00132FC5" w:rsidR="005E30EF" w:rsidRPr="00AE5BFE" w:rsidRDefault="003F661E" w:rsidP="00AE5BFE">
      <w:pPr>
        <w:spacing w:line="240" w:lineRule="auto"/>
        <w:rPr>
          <w:rFonts w:asciiTheme="majorHAnsi" w:hAnsiTheme="majorHAnsi"/>
          <w:b/>
          <w:bCs/>
          <w:szCs w:val="20"/>
          <w:lang w:val="en-US"/>
        </w:rPr>
      </w:pPr>
      <w:r w:rsidRPr="00AE5BFE">
        <w:rPr>
          <w:rFonts w:asciiTheme="majorHAnsi" w:hAnsiTheme="majorHAnsi"/>
          <w:b/>
          <w:bCs/>
          <w:szCs w:val="20"/>
          <w:lang w:val="en-US"/>
        </w:rPr>
        <w:t>D</w:t>
      </w:r>
      <w:r w:rsidR="00457B8D" w:rsidRPr="00AE5BFE">
        <w:rPr>
          <w:rFonts w:asciiTheme="majorHAnsi" w:hAnsiTheme="majorHAnsi"/>
          <w:b/>
          <w:bCs/>
          <w:szCs w:val="20"/>
          <w:lang w:val="en-US"/>
        </w:rPr>
        <w:t xml:space="preserve">ate,       </w:t>
      </w:r>
      <w:r w:rsidR="00457B8D" w:rsidRPr="00AE5BFE">
        <w:rPr>
          <w:rFonts w:asciiTheme="majorHAnsi" w:hAnsiTheme="majorHAnsi"/>
          <w:b/>
          <w:bCs/>
          <w:szCs w:val="20"/>
          <w:lang w:val="en-US"/>
        </w:rPr>
        <w:tab/>
      </w:r>
      <w:r w:rsidR="00457B8D" w:rsidRPr="00AE5BFE">
        <w:rPr>
          <w:rFonts w:asciiTheme="majorHAnsi" w:hAnsiTheme="majorHAnsi"/>
          <w:b/>
          <w:bCs/>
          <w:szCs w:val="20"/>
          <w:lang w:val="en-US"/>
        </w:rPr>
        <w:tab/>
      </w:r>
      <w:r w:rsidR="00457B8D" w:rsidRPr="00AE5BFE">
        <w:rPr>
          <w:rFonts w:asciiTheme="majorHAnsi" w:hAnsiTheme="majorHAnsi"/>
          <w:b/>
          <w:bCs/>
          <w:szCs w:val="20"/>
          <w:lang w:val="en-US"/>
        </w:rPr>
        <w:tab/>
      </w:r>
      <w:r w:rsidR="00457B8D" w:rsidRPr="00AE5BFE">
        <w:rPr>
          <w:rFonts w:asciiTheme="majorHAnsi" w:hAnsiTheme="majorHAnsi"/>
          <w:b/>
          <w:bCs/>
          <w:szCs w:val="20"/>
          <w:lang w:val="en-US"/>
        </w:rPr>
        <w:tab/>
        <w:t xml:space="preserve">  </w:t>
      </w:r>
      <w:r w:rsidRPr="00AE5BFE">
        <w:rPr>
          <w:rFonts w:asciiTheme="majorHAnsi" w:hAnsiTheme="majorHAnsi"/>
          <w:b/>
          <w:bCs/>
          <w:szCs w:val="20"/>
          <w:lang w:val="en-US"/>
        </w:rPr>
        <w:tab/>
      </w:r>
      <w:r w:rsidRPr="00AE5BFE">
        <w:rPr>
          <w:rFonts w:asciiTheme="majorHAnsi" w:hAnsiTheme="majorHAnsi"/>
          <w:b/>
          <w:bCs/>
          <w:szCs w:val="20"/>
          <w:lang w:val="en-US"/>
        </w:rPr>
        <w:tab/>
      </w:r>
      <w:r w:rsidR="00457B8D" w:rsidRPr="00AE5BFE">
        <w:rPr>
          <w:rFonts w:asciiTheme="majorHAnsi" w:hAnsiTheme="majorHAnsi"/>
          <w:b/>
          <w:bCs/>
          <w:szCs w:val="20"/>
          <w:lang w:val="en-US"/>
        </w:rPr>
        <w:t>Course holder signature,</w:t>
      </w:r>
    </w:p>
    <w:p w14:paraId="01352C36" w14:textId="5403AD9B" w:rsidR="003A56A8" w:rsidRPr="00AE5BFE" w:rsidRDefault="004B6787" w:rsidP="00AE5BFE">
      <w:pPr>
        <w:spacing w:line="240" w:lineRule="auto"/>
        <w:jc w:val="both"/>
        <w:rPr>
          <w:rFonts w:asciiTheme="majorHAnsi" w:hAnsiTheme="majorHAnsi"/>
          <w:bCs/>
          <w:szCs w:val="20"/>
          <w:lang w:val="en-US"/>
        </w:rPr>
      </w:pPr>
      <w:r w:rsidRPr="00AE5BFE">
        <w:rPr>
          <w:rFonts w:asciiTheme="majorHAnsi" w:hAnsiTheme="majorHAnsi"/>
          <w:bCs/>
          <w:szCs w:val="20"/>
          <w:lang w:val="en-US"/>
        </w:rPr>
        <w:t>27</w:t>
      </w:r>
      <w:r w:rsidR="003903FF" w:rsidRPr="00AE5BFE">
        <w:rPr>
          <w:rFonts w:asciiTheme="majorHAnsi" w:hAnsiTheme="majorHAnsi"/>
          <w:bCs/>
          <w:szCs w:val="20"/>
          <w:lang w:val="en-US"/>
        </w:rPr>
        <w:t>.09.2019</w:t>
      </w:r>
      <w:r w:rsidR="005E30EF" w:rsidRPr="00AE5BFE">
        <w:rPr>
          <w:rFonts w:asciiTheme="majorHAnsi" w:hAnsiTheme="majorHAnsi"/>
          <w:bCs/>
          <w:szCs w:val="20"/>
          <w:lang w:val="en-US"/>
        </w:rPr>
        <w:t xml:space="preserve">                                                            </w:t>
      </w:r>
      <w:r w:rsidR="003F661E" w:rsidRPr="00AE5BFE">
        <w:rPr>
          <w:rFonts w:asciiTheme="majorHAnsi" w:hAnsiTheme="majorHAnsi"/>
          <w:bCs/>
          <w:szCs w:val="20"/>
          <w:lang w:val="en-US"/>
        </w:rPr>
        <w:t xml:space="preserve">   </w:t>
      </w:r>
      <w:r w:rsidR="00456F85" w:rsidRPr="00AE5BFE">
        <w:rPr>
          <w:rFonts w:asciiTheme="majorHAnsi" w:hAnsiTheme="majorHAnsi"/>
          <w:bCs/>
          <w:szCs w:val="20"/>
          <w:lang w:val="en-US"/>
        </w:rPr>
        <w:t xml:space="preserve"> </w:t>
      </w:r>
      <w:r w:rsidR="003A56A8" w:rsidRPr="00AE5BFE">
        <w:rPr>
          <w:rFonts w:asciiTheme="majorHAnsi" w:hAnsiTheme="majorHAnsi"/>
          <w:bCs/>
          <w:szCs w:val="20"/>
          <w:lang w:val="en-US"/>
        </w:rPr>
        <w:t>Associate professor Mariana Rotariu, Ph-D</w:t>
      </w:r>
    </w:p>
    <w:p w14:paraId="571EBF1F" w14:textId="386072BB" w:rsidR="003903FF" w:rsidRPr="00AE5BFE" w:rsidRDefault="003903FF" w:rsidP="00AE5BFE">
      <w:pPr>
        <w:spacing w:line="240" w:lineRule="auto"/>
        <w:jc w:val="both"/>
        <w:rPr>
          <w:rFonts w:asciiTheme="majorHAnsi" w:hAnsiTheme="majorHAnsi"/>
          <w:szCs w:val="20"/>
          <w:lang w:val="en-US"/>
        </w:rPr>
      </w:pPr>
      <w:r w:rsidRPr="00AE5BFE">
        <w:rPr>
          <w:rFonts w:asciiTheme="majorHAnsi" w:hAnsiTheme="majorHAnsi"/>
          <w:bCs/>
          <w:szCs w:val="20"/>
          <w:lang w:val="en-US"/>
        </w:rPr>
        <w:tab/>
      </w:r>
      <w:r w:rsidRPr="00AE5BFE">
        <w:rPr>
          <w:rFonts w:asciiTheme="majorHAnsi" w:hAnsiTheme="majorHAnsi"/>
          <w:bCs/>
          <w:szCs w:val="20"/>
          <w:lang w:val="en-US"/>
        </w:rPr>
        <w:tab/>
      </w:r>
      <w:r w:rsidRPr="00AE5BFE">
        <w:rPr>
          <w:rFonts w:asciiTheme="majorHAnsi" w:hAnsiTheme="majorHAnsi"/>
          <w:bCs/>
          <w:szCs w:val="20"/>
          <w:lang w:val="en-US"/>
        </w:rPr>
        <w:tab/>
      </w:r>
      <w:r w:rsidRPr="00AE5BFE">
        <w:rPr>
          <w:rFonts w:asciiTheme="majorHAnsi" w:hAnsiTheme="majorHAnsi"/>
          <w:bCs/>
          <w:szCs w:val="20"/>
          <w:lang w:val="en-US"/>
        </w:rPr>
        <w:tab/>
      </w:r>
      <w:r w:rsidRPr="00AE5BFE">
        <w:rPr>
          <w:rFonts w:asciiTheme="majorHAnsi" w:hAnsiTheme="majorHAnsi"/>
          <w:bCs/>
          <w:szCs w:val="20"/>
          <w:lang w:val="en-US"/>
        </w:rPr>
        <w:tab/>
      </w:r>
      <w:r w:rsidRPr="00AE5BFE">
        <w:rPr>
          <w:rFonts w:asciiTheme="majorHAnsi" w:hAnsiTheme="majorHAnsi"/>
          <w:bCs/>
          <w:szCs w:val="20"/>
          <w:lang w:val="en-US"/>
        </w:rPr>
        <w:tab/>
      </w:r>
      <w:r w:rsidRPr="00AE5BFE">
        <w:rPr>
          <w:rFonts w:asciiTheme="majorHAnsi" w:hAnsiTheme="majorHAnsi"/>
          <w:bCs/>
          <w:szCs w:val="20"/>
          <w:lang w:val="en-US"/>
        </w:rPr>
        <w:tab/>
      </w:r>
      <w:r w:rsidRPr="00AE5BFE">
        <w:rPr>
          <w:rFonts w:asciiTheme="majorHAnsi" w:hAnsiTheme="majorHAnsi"/>
          <w:szCs w:val="20"/>
          <w:lang w:val="en-US"/>
        </w:rPr>
        <w:t>Assist. Avram Iustina</w:t>
      </w:r>
      <w:r w:rsidR="00AE5BFE">
        <w:rPr>
          <w:rFonts w:asciiTheme="majorHAnsi" w:hAnsiTheme="majorHAnsi"/>
          <w:szCs w:val="20"/>
          <w:lang w:val="en-US"/>
        </w:rPr>
        <w:t xml:space="preserve"> </w:t>
      </w:r>
    </w:p>
    <w:p w14:paraId="7D423ED0" w14:textId="5196E1BA" w:rsidR="003903FF" w:rsidRPr="00AE5BFE" w:rsidRDefault="003903FF" w:rsidP="00AE5BFE">
      <w:pPr>
        <w:spacing w:line="240" w:lineRule="auto"/>
        <w:jc w:val="both"/>
        <w:rPr>
          <w:rFonts w:asciiTheme="majorHAnsi" w:hAnsiTheme="majorHAnsi"/>
          <w:bCs/>
          <w:szCs w:val="20"/>
          <w:lang w:val="en-US"/>
        </w:rPr>
      </w:pPr>
    </w:p>
    <w:p w14:paraId="7A33EDF8" w14:textId="6FEDB9AE" w:rsidR="00457B8D" w:rsidRPr="00AE5BFE" w:rsidRDefault="00457B8D" w:rsidP="00AE5BFE">
      <w:pPr>
        <w:spacing w:line="240" w:lineRule="auto"/>
        <w:rPr>
          <w:rFonts w:asciiTheme="majorHAnsi" w:hAnsiTheme="majorHAnsi"/>
          <w:bCs/>
          <w:szCs w:val="20"/>
          <w:lang w:val="en-US"/>
        </w:rPr>
      </w:pPr>
    </w:p>
    <w:p w14:paraId="6C6C5834" w14:textId="77777777" w:rsidR="00213803" w:rsidRPr="00AE5BFE" w:rsidRDefault="00213803" w:rsidP="00AE5BFE">
      <w:pPr>
        <w:spacing w:line="240" w:lineRule="auto"/>
        <w:rPr>
          <w:rFonts w:asciiTheme="majorHAnsi" w:hAnsiTheme="majorHAnsi"/>
          <w:bCs/>
          <w:szCs w:val="20"/>
          <w:lang w:val="en-US"/>
        </w:rPr>
      </w:pPr>
    </w:p>
    <w:p w14:paraId="1380ABDE" w14:textId="77777777" w:rsidR="00213803" w:rsidRPr="00AE5BFE" w:rsidRDefault="00457B8D" w:rsidP="00AE5BFE">
      <w:pPr>
        <w:spacing w:line="240" w:lineRule="auto"/>
        <w:rPr>
          <w:rFonts w:asciiTheme="majorHAnsi" w:hAnsiTheme="majorHAnsi"/>
          <w:b/>
          <w:bCs/>
          <w:szCs w:val="20"/>
          <w:lang w:val="en-US"/>
        </w:rPr>
      </w:pPr>
      <w:r w:rsidRPr="00AE5BFE">
        <w:rPr>
          <w:rFonts w:asciiTheme="majorHAnsi" w:hAnsiTheme="majorHAnsi"/>
          <w:b/>
          <w:bCs/>
          <w:szCs w:val="20"/>
          <w:lang w:val="en-US"/>
        </w:rPr>
        <w:t>Department approval date</w:t>
      </w:r>
    </w:p>
    <w:p w14:paraId="08D01D6E" w14:textId="70CA759E" w:rsidR="00457B8D" w:rsidRPr="00AE5BFE" w:rsidRDefault="003903FF" w:rsidP="00AE5BFE">
      <w:pPr>
        <w:spacing w:line="240" w:lineRule="auto"/>
        <w:rPr>
          <w:rFonts w:asciiTheme="majorHAnsi" w:hAnsiTheme="majorHAnsi"/>
          <w:b/>
          <w:bCs/>
          <w:szCs w:val="20"/>
          <w:lang w:val="en-US"/>
        </w:rPr>
      </w:pPr>
      <w:r w:rsidRPr="00AE5BFE">
        <w:rPr>
          <w:rFonts w:asciiTheme="majorHAnsi" w:hAnsiTheme="majorHAnsi"/>
          <w:bCs/>
          <w:szCs w:val="20"/>
          <w:lang w:val="en-US"/>
        </w:rPr>
        <w:t>30.09.2019</w:t>
      </w:r>
      <w:r w:rsidR="00457B8D" w:rsidRPr="00AE5BFE">
        <w:rPr>
          <w:rFonts w:asciiTheme="majorHAnsi" w:hAnsiTheme="majorHAnsi"/>
          <w:b/>
          <w:bCs/>
          <w:szCs w:val="20"/>
          <w:lang w:val="en-US"/>
        </w:rPr>
        <w:t xml:space="preserve">                             </w:t>
      </w:r>
      <w:r w:rsidR="00457B8D" w:rsidRPr="00AE5BFE">
        <w:rPr>
          <w:rFonts w:asciiTheme="majorHAnsi" w:hAnsiTheme="majorHAnsi"/>
          <w:b/>
          <w:bCs/>
          <w:szCs w:val="20"/>
          <w:lang w:val="en-US"/>
        </w:rPr>
        <w:tab/>
      </w:r>
      <w:r w:rsidR="00213803" w:rsidRPr="00AE5BFE">
        <w:rPr>
          <w:rFonts w:asciiTheme="majorHAnsi" w:hAnsiTheme="majorHAnsi"/>
          <w:b/>
          <w:bCs/>
          <w:szCs w:val="20"/>
          <w:lang w:val="en-US"/>
        </w:rPr>
        <w:tab/>
      </w:r>
      <w:r w:rsidR="00213803" w:rsidRPr="00AE5BFE">
        <w:rPr>
          <w:rFonts w:asciiTheme="majorHAnsi" w:hAnsiTheme="majorHAnsi"/>
          <w:b/>
          <w:bCs/>
          <w:szCs w:val="20"/>
          <w:lang w:val="en-US"/>
        </w:rPr>
        <w:tab/>
      </w:r>
      <w:r w:rsidR="00213803" w:rsidRPr="00AE5BFE">
        <w:rPr>
          <w:rFonts w:asciiTheme="majorHAnsi" w:hAnsiTheme="majorHAnsi"/>
          <w:b/>
          <w:bCs/>
          <w:szCs w:val="20"/>
          <w:lang w:val="en-US"/>
        </w:rPr>
        <w:tab/>
      </w:r>
      <w:r w:rsidR="00457B8D" w:rsidRPr="00AE5BFE">
        <w:rPr>
          <w:rFonts w:asciiTheme="majorHAnsi" w:hAnsiTheme="majorHAnsi"/>
          <w:b/>
          <w:bCs/>
          <w:szCs w:val="20"/>
          <w:lang w:val="en-US"/>
        </w:rPr>
        <w:t xml:space="preserve"> Head of the Departament Signature</w:t>
      </w:r>
    </w:p>
    <w:p w14:paraId="3D46A626" w14:textId="271FC7AC" w:rsidR="00457B8D" w:rsidRPr="000D44E5" w:rsidRDefault="00053D11" w:rsidP="00AE5BFE">
      <w:pPr>
        <w:spacing w:line="240" w:lineRule="auto"/>
        <w:ind w:left="4956"/>
        <w:rPr>
          <w:bCs/>
          <w:szCs w:val="20"/>
          <w:lang w:val="en-US"/>
        </w:rPr>
      </w:pPr>
      <w:r w:rsidRPr="00AE5BFE">
        <w:rPr>
          <w:rFonts w:asciiTheme="majorHAnsi" w:hAnsiTheme="majorHAnsi"/>
          <w:bCs/>
          <w:szCs w:val="20"/>
          <w:lang w:val="en-US"/>
        </w:rPr>
        <w:t xml:space="preserve">  Lecturer</w:t>
      </w:r>
      <w:r w:rsidR="00457B8D" w:rsidRPr="00AE5BFE">
        <w:rPr>
          <w:rFonts w:asciiTheme="majorHAnsi" w:hAnsiTheme="majorHAnsi"/>
          <w:bCs/>
          <w:szCs w:val="20"/>
          <w:lang w:val="en-US"/>
        </w:rPr>
        <w:t xml:space="preserve"> Matei Daniela Viorelia</w:t>
      </w:r>
      <w:r w:rsidRPr="00AE5BFE">
        <w:rPr>
          <w:rFonts w:asciiTheme="majorHAnsi" w:hAnsiTheme="majorHAnsi"/>
          <w:bCs/>
          <w:szCs w:val="20"/>
          <w:lang w:val="en-US"/>
        </w:rPr>
        <w:t>, Ph-D</w:t>
      </w:r>
      <w:r w:rsidR="00457B8D" w:rsidRPr="00AE5BFE">
        <w:rPr>
          <w:rFonts w:asciiTheme="majorHAnsi" w:hAnsiTheme="majorHAnsi"/>
          <w:bCs/>
          <w:szCs w:val="20"/>
          <w:lang w:val="pt-BR"/>
        </w:rPr>
        <w:tab/>
      </w:r>
      <w:r w:rsidR="00457B8D" w:rsidRPr="00AE5BFE">
        <w:rPr>
          <w:rFonts w:asciiTheme="majorHAnsi" w:hAnsiTheme="majorHAnsi"/>
          <w:bCs/>
          <w:szCs w:val="20"/>
          <w:lang w:val="pt-BR"/>
        </w:rPr>
        <w:tab/>
      </w:r>
      <w:r w:rsidR="00457B8D">
        <w:rPr>
          <w:bCs/>
          <w:szCs w:val="20"/>
          <w:lang w:val="pt-BR"/>
        </w:rPr>
        <w:tab/>
        <w:t xml:space="preserve"> </w:t>
      </w:r>
      <w:r w:rsidR="00457B8D">
        <w:rPr>
          <w:b/>
          <w:bCs/>
          <w:szCs w:val="20"/>
          <w:lang w:val="pt-BR"/>
        </w:rPr>
        <w:tab/>
      </w:r>
      <w:r w:rsidR="00457B8D">
        <w:rPr>
          <w:b/>
          <w:bCs/>
          <w:szCs w:val="20"/>
          <w:lang w:val="pt-BR"/>
        </w:rPr>
        <w:tab/>
      </w:r>
      <w:r w:rsidR="00457B8D">
        <w:rPr>
          <w:b/>
          <w:bCs/>
          <w:szCs w:val="20"/>
          <w:lang w:val="pt-BR"/>
        </w:rPr>
        <w:tab/>
      </w:r>
      <w:r w:rsidR="00457B8D">
        <w:rPr>
          <w:b/>
          <w:bCs/>
          <w:szCs w:val="20"/>
          <w:lang w:val="pt-BR"/>
        </w:rPr>
        <w:tab/>
      </w:r>
      <w:r w:rsidR="00457B8D">
        <w:rPr>
          <w:b/>
          <w:bCs/>
          <w:szCs w:val="20"/>
          <w:lang w:val="pt-BR"/>
        </w:rPr>
        <w:tab/>
      </w:r>
    </w:p>
    <w:sectPr w:rsidR="00457B8D" w:rsidRPr="000D44E5"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5875" w14:textId="77777777" w:rsidR="0085011F" w:rsidRDefault="0085011F" w:rsidP="003620AC">
      <w:pPr>
        <w:spacing w:line="240" w:lineRule="auto"/>
      </w:pPr>
      <w:r>
        <w:separator/>
      </w:r>
    </w:p>
  </w:endnote>
  <w:endnote w:type="continuationSeparator" w:id="0">
    <w:p w14:paraId="1743DB06" w14:textId="77777777" w:rsidR="0085011F" w:rsidRDefault="0085011F"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E3466">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85011F">
                            <w:fldChar w:fldCharType="begin"/>
                          </w:r>
                          <w:r w:rsidR="0085011F">
                            <w:instrText xml:space="preserve"> NUMPAGES   \* MERGEFORMAT </w:instrText>
                          </w:r>
                          <w:r w:rsidR="0085011F">
                            <w:fldChar w:fldCharType="separate"/>
                          </w:r>
                          <w:r w:rsidR="002E3466">
                            <w:rPr>
                              <w:noProof/>
                            </w:rPr>
                            <w:t>3</w:t>
                          </w:r>
                          <w:r w:rsidR="0085011F">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E3466">
                      <w:rPr>
                        <w:noProof/>
                        <w:color w:val="7F7F7F" w:themeColor="text1" w:themeTint="80"/>
                      </w:rPr>
                      <w:t>3</w:t>
                    </w:r>
                    <w:r w:rsidRPr="00A314B1">
                      <w:rPr>
                        <w:color w:val="7F7F7F" w:themeColor="text1" w:themeTint="80"/>
                      </w:rPr>
                      <w:fldChar w:fldCharType="end"/>
                    </w:r>
                    <w:r>
                      <w:t xml:space="preserve"> </w:t>
                    </w:r>
                    <w:r w:rsidR="00287BB2">
                      <w:t>of</w:t>
                    </w:r>
                    <w:r>
                      <w:t xml:space="preserve"> </w:t>
                    </w:r>
                    <w:r w:rsidR="0085011F">
                      <w:fldChar w:fldCharType="begin"/>
                    </w:r>
                    <w:r w:rsidR="0085011F">
                      <w:instrText xml:space="preserve"> NUMPAGES   \* MERGEFORMAT </w:instrText>
                    </w:r>
                    <w:r w:rsidR="0085011F">
                      <w:fldChar w:fldCharType="separate"/>
                    </w:r>
                    <w:r w:rsidR="002E3466">
                      <w:rPr>
                        <w:noProof/>
                      </w:rPr>
                      <w:t>3</w:t>
                    </w:r>
                    <w:r w:rsidR="0085011F">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5011F">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85011F">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85011F">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85011F">
                        <w:rPr>
                          <w:noProof/>
                        </w:rPr>
                        <w:t>1</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364F17"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4904E" w14:textId="77777777" w:rsidR="0085011F" w:rsidRDefault="0085011F" w:rsidP="003620AC">
      <w:pPr>
        <w:spacing w:line="240" w:lineRule="auto"/>
      </w:pPr>
      <w:r>
        <w:separator/>
      </w:r>
    </w:p>
  </w:footnote>
  <w:footnote w:type="continuationSeparator" w:id="0">
    <w:p w14:paraId="2895FE26" w14:textId="77777777" w:rsidR="0085011F" w:rsidRDefault="0085011F"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36AC41"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C8475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5C70537"/>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28A4EE6"/>
    <w:multiLevelType w:val="hybridMultilevel"/>
    <w:tmpl w:val="4B0444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92C2762"/>
    <w:multiLevelType w:val="hybridMultilevel"/>
    <w:tmpl w:val="36D276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4">
    <w:nsid w:val="69886221"/>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89D70A9"/>
    <w:multiLevelType w:val="hybridMultilevel"/>
    <w:tmpl w:val="4210BE1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
  </w:num>
  <w:num w:numId="4">
    <w:abstractNumId w:val="7"/>
  </w:num>
  <w:num w:numId="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2"/>
  </w:num>
  <w:num w:numId="16">
    <w:abstractNumId w:val="14"/>
  </w:num>
  <w:num w:numId="17">
    <w:abstractNumId w:val="5"/>
  </w:num>
  <w:num w:numId="18">
    <w:abstractNumId w:val="1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7C01"/>
    <w:rsid w:val="000342BA"/>
    <w:rsid w:val="00053D11"/>
    <w:rsid w:val="000C377A"/>
    <w:rsid w:val="000D44E5"/>
    <w:rsid w:val="000F6B2B"/>
    <w:rsid w:val="0011677A"/>
    <w:rsid w:val="00125069"/>
    <w:rsid w:val="00171AC8"/>
    <w:rsid w:val="00194487"/>
    <w:rsid w:val="00200CB8"/>
    <w:rsid w:val="00213803"/>
    <w:rsid w:val="002165F1"/>
    <w:rsid w:val="00217ECE"/>
    <w:rsid w:val="002313FC"/>
    <w:rsid w:val="00235A00"/>
    <w:rsid w:val="00244998"/>
    <w:rsid w:val="00287BB2"/>
    <w:rsid w:val="002E3466"/>
    <w:rsid w:val="0032369D"/>
    <w:rsid w:val="00345CD5"/>
    <w:rsid w:val="003620AC"/>
    <w:rsid w:val="003903FF"/>
    <w:rsid w:val="003A56A8"/>
    <w:rsid w:val="003C4D7F"/>
    <w:rsid w:val="003F0FCD"/>
    <w:rsid w:val="003F661E"/>
    <w:rsid w:val="00415BC1"/>
    <w:rsid w:val="00416344"/>
    <w:rsid w:val="00440601"/>
    <w:rsid w:val="00456F85"/>
    <w:rsid w:val="00457B8D"/>
    <w:rsid w:val="0049528C"/>
    <w:rsid w:val="004A0292"/>
    <w:rsid w:val="004A4C59"/>
    <w:rsid w:val="004B6787"/>
    <w:rsid w:val="004D2D4E"/>
    <w:rsid w:val="005178E0"/>
    <w:rsid w:val="0053371C"/>
    <w:rsid w:val="00567187"/>
    <w:rsid w:val="0057272D"/>
    <w:rsid w:val="00574A3D"/>
    <w:rsid w:val="00577576"/>
    <w:rsid w:val="005837D8"/>
    <w:rsid w:val="00597B8B"/>
    <w:rsid w:val="00597EA9"/>
    <w:rsid w:val="005A4028"/>
    <w:rsid w:val="005B45E3"/>
    <w:rsid w:val="005D22FA"/>
    <w:rsid w:val="005E30EF"/>
    <w:rsid w:val="005F1C83"/>
    <w:rsid w:val="005F6A12"/>
    <w:rsid w:val="006076DA"/>
    <w:rsid w:val="00646A3E"/>
    <w:rsid w:val="00664D99"/>
    <w:rsid w:val="00665DEE"/>
    <w:rsid w:val="006A7FCF"/>
    <w:rsid w:val="006C14EF"/>
    <w:rsid w:val="00704BB4"/>
    <w:rsid w:val="00713708"/>
    <w:rsid w:val="007151AC"/>
    <w:rsid w:val="007174B9"/>
    <w:rsid w:val="00761A7C"/>
    <w:rsid w:val="00775811"/>
    <w:rsid w:val="0078171F"/>
    <w:rsid w:val="007A5198"/>
    <w:rsid w:val="00836509"/>
    <w:rsid w:val="0085011F"/>
    <w:rsid w:val="008840E1"/>
    <w:rsid w:val="008E0217"/>
    <w:rsid w:val="009064DA"/>
    <w:rsid w:val="0092678C"/>
    <w:rsid w:val="009464A0"/>
    <w:rsid w:val="00973D0F"/>
    <w:rsid w:val="009D7631"/>
    <w:rsid w:val="009E07BA"/>
    <w:rsid w:val="009F21A2"/>
    <w:rsid w:val="00A03A4B"/>
    <w:rsid w:val="00A314B1"/>
    <w:rsid w:val="00A75131"/>
    <w:rsid w:val="00A85CED"/>
    <w:rsid w:val="00AC0143"/>
    <w:rsid w:val="00AC5E62"/>
    <w:rsid w:val="00AE5BFE"/>
    <w:rsid w:val="00B47D37"/>
    <w:rsid w:val="00BA47CD"/>
    <w:rsid w:val="00C22AE4"/>
    <w:rsid w:val="00C37DCE"/>
    <w:rsid w:val="00C77790"/>
    <w:rsid w:val="00CA74B5"/>
    <w:rsid w:val="00CB10AE"/>
    <w:rsid w:val="00CB7F64"/>
    <w:rsid w:val="00CF5044"/>
    <w:rsid w:val="00D5170A"/>
    <w:rsid w:val="00D83F11"/>
    <w:rsid w:val="00D9263B"/>
    <w:rsid w:val="00DA4466"/>
    <w:rsid w:val="00DD545A"/>
    <w:rsid w:val="00DE3BB6"/>
    <w:rsid w:val="00E55BF8"/>
    <w:rsid w:val="00E61C51"/>
    <w:rsid w:val="00E87091"/>
    <w:rsid w:val="00E97324"/>
    <w:rsid w:val="00EA1882"/>
    <w:rsid w:val="00EA6B00"/>
    <w:rsid w:val="00EB5461"/>
    <w:rsid w:val="00F722E0"/>
    <w:rsid w:val="00FD1479"/>
    <w:rsid w:val="00FE39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MACCJ7WAEWV6-2038144676-40</_dlc_DocId>
    <_dlc_DocIdUrl xmlns="4c155583-69f9-458b-843e-56574a4bdc09">
      <Url>https://www.umfiasi.ro/en/academic/facultati/medical-bioengineering/_layouts/15/DocIdRedir.aspx?ID=MACCJ7WAEWV6-2038144676-40</Url>
      <Description>MACCJ7WAEWV6-2038144676-40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E53F9-D9E5-4CCB-AA44-343FEFFE6749}"/>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4D30E4AB-F7C6-49D7-82B2-4FA09D5A0672}"/>
</file>

<file path=docProps/app.xml><?xml version="1.0" encoding="utf-8"?>
<Properties xmlns="http://schemas.openxmlformats.org/officeDocument/2006/extended-properties" xmlns:vt="http://schemas.openxmlformats.org/officeDocument/2006/docPropsVTypes">
  <Template>Normal.dotm</Template>
  <TotalTime>3</TotalTime>
  <Pages>1</Pages>
  <Words>950</Words>
  <Characters>5420</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2019-11-29T19:17:00Z</dcterms:created>
  <dcterms:modified xsi:type="dcterms:W3CDTF">2020-02-16T11:26:00Z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bf05f74a-003f-47fb-ad29-bc8f1c60f918</vt:lpwstr>
  </property>
</Properties>
</file>