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11"/>
      </w:tblGrid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Objet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Conditions nécessaires </w:t>
            </w:r>
          </w:p>
        </w:tc>
      </w:tr>
      <w:tr w:rsidR="002623EA">
        <w:trPr>
          <w:trHeight w:val="563"/>
        </w:trPr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:rsidR="002623EA" w:rsidRDefault="00262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Aspects pratiques en immuno-hematologie pediatrique 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Pratique et didactique, cet cours offre des  connaissances en immuno-hematologie pediatrique et permet d'acquérir les notions élémentaires, completant le cours de pediatrie.  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Etudiants du V année de Médecine, série de langue française 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icipants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30-40 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Cours 1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Le groupe sanguin : antigenes et anticorps, système ABO et Rh, système DUFFY, KIDD. MNSs; interet de la recherche des anticorps irreguliers antierythrocytaires 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Cours 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Aspets fondamentaux de la transfusion chez l’enfant ; accidents transfusionnels. Prevention des accidents hemolitiques chez le  nouveau-né à terme et prématuré, l’enfant et l’adolescent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Cours 3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Incompatibilites foeto-maternelles: maladie hémolytique du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nouveau-né, thrombopénie  néonatale par incompatibilité fœto  maternelle, neutropénie liée au système HNA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Cours 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Anémies hémolytiques immunes:  classification, étiologie,  signes cliniques et biologiques, diagnostic différentiel, thérapie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Cours 5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Trom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bopenies immunes en pediatrie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Cours 6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Neutropenies immunes: diagnostic et traitement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Cours 7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Patologie immune dans les troubles de la coagulation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Philip Lanzkowsky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Manual of Pediatric Hematology and Oncology (Fifth Edition), 2011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Elsevier Inc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Nathan and Oski's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Hematology and Oncology of Infancy and Childhood, 2-Volume Set, 8th Edition, 2015, Saunders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Roch Houot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Hématologie Adulte et Pédiatrique Onco-Hématologie ECN 2016 </w:t>
            </w:r>
          </w:p>
          <w:p w:rsidR="002623EA" w:rsidRDefault="002623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2623EA" w:rsidRDefault="00CF5B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MATIERES A OPTION</w:t>
      </w:r>
    </w:p>
    <w:p w:rsidR="002623EA" w:rsidRDefault="00CF5B8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ANNEE UNIVERSITAIRE 20</w:t>
      </w:r>
      <w:r>
        <w:rPr>
          <w:rFonts w:ascii="Times New Roman" w:hAnsi="Times New Roman" w:cs="Times New Roman"/>
          <w:b/>
          <w:sz w:val="24"/>
          <w:lang w:val="en-US"/>
        </w:rPr>
        <w:t>20</w:t>
      </w:r>
      <w:r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</w:p>
    <w:p w:rsidR="002623EA" w:rsidRDefault="002623EA">
      <w:pPr>
        <w:jc w:val="center"/>
        <w:rPr>
          <w:rFonts w:ascii="Times New Roman" w:hAnsi="Times New Roman" w:cs="Times New Roman"/>
          <w:b/>
          <w:sz w:val="24"/>
        </w:rPr>
      </w:pPr>
    </w:p>
    <w:p w:rsidR="002623EA" w:rsidRDefault="002623EA">
      <w:pPr>
        <w:jc w:val="center"/>
        <w:rPr>
          <w:rFonts w:ascii="Times New Roman" w:hAnsi="Times New Roman" w:cs="Times New Roman"/>
          <w:b/>
          <w:sz w:val="24"/>
        </w:rPr>
        <w:sectPr w:rsidR="002623EA">
          <w:footerReference w:type="default" r:id="rId11"/>
          <w:headerReference w:type="first" r:id="rId12"/>
          <w:footerReference w:type="first" r:id="rId13"/>
          <w:pgSz w:w="11906" w:h="16838"/>
          <w:pgMar w:top="1133" w:right="680" w:bottom="907" w:left="1512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451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11"/>
      </w:tblGrid>
      <w:tr w:rsidR="002623EA">
        <w:tc>
          <w:tcPr>
            <w:tcW w:w="3119" w:type="dxa"/>
          </w:tcPr>
          <w:p w:rsidR="002623EA" w:rsidRDefault="00262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Emmanuel Bachy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l'ECN en Fiches Hématologie Broché – 25 août 2015 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Programme de formation dans le but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aquerir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des connaissances pour la pratique CHU, ambulatoire (internat), recherche, industrie pharmaceutique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d’effectuer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licence, master 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science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Competences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concernant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connaisances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maladies des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importantes qui sont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reunies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une seule autonome, reconnue comme sus-spécialité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pediatrique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moderne.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 France les services accueille des enfants et des adolescents porteurs d'une 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adie du sang, de maladie immunologique ou de pathologies hématologiques bénignes/malignes d’une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maniere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unitaire; il existe une prestigieuse Société d’Hématologie et Immunologie Pédiatrique http://www.sitedelaship.fr/   Il existe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egallement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DIU 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Immuno-Hé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matologie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Pédiatrique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Cours Power Point </w:t>
            </w:r>
          </w:p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Exemples des malades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presentes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l’occasion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certaines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themes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 Dr Miron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Ingrith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Dr Trandafir Laura, Asist Dr Tes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lariu Oana</w:t>
            </w:r>
          </w:p>
        </w:tc>
      </w:tr>
      <w:tr w:rsidR="002623EA">
        <w:tc>
          <w:tcPr>
            <w:tcW w:w="3119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:rsidR="002623EA" w:rsidRDefault="00CF5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enfant, immunologie, hematologie</w:t>
            </w:r>
          </w:p>
        </w:tc>
      </w:tr>
    </w:tbl>
    <w:p w:rsidR="002623EA" w:rsidRDefault="002623EA">
      <w:pPr>
        <w:jc w:val="center"/>
        <w:rPr>
          <w:rFonts w:ascii="Times New Roman" w:hAnsi="Times New Roman" w:cs="Times New Roman"/>
          <w:b/>
          <w:sz w:val="24"/>
        </w:rPr>
      </w:pPr>
    </w:p>
    <w:sectPr w:rsidR="002623EA">
      <w:pgSz w:w="11906" w:h="16838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8A" w:rsidRDefault="00CF5B8A">
      <w:pPr>
        <w:spacing w:line="240" w:lineRule="auto"/>
      </w:pPr>
      <w:r>
        <w:separator/>
      </w:r>
    </w:p>
  </w:endnote>
  <w:endnote w:type="continuationSeparator" w:id="0">
    <w:p w:rsidR="00CF5B8A" w:rsidRDefault="00CF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MF Sans">
    <w:altName w:val="Segoe Print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EA" w:rsidRDefault="00CF5B8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23EA" w:rsidRDefault="00CF5B8A">
                          <w:pPr>
                            <w:pStyle w:val="ContactUMF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>
                            <w:rPr>
                              <w:color w:val="7F7F7F" w:themeColor="text1" w:themeTint="80"/>
                            </w:rPr>
                            <w:t>2</w: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Casetă text 19" o:spid="_x0000_s1026" o:spt="202" type="#_x0000_t202" style="position:absolute;left:0pt;margin-left:479.1pt;margin-top:811.4pt;height:15.75pt;width:81.05pt;mso-position-horizontal-relative:page;mso-position-vertical-relative:page;z-index:251662336;v-text-anchor:bottom;mso-width-relative:page;mso-height-relative:page;" filled="f" stroked="f" coordsize="21600,21600" o:gfxdata="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DtMvvcAAAADgEAAA8AAAAAAAAAAQAg&#10;AAAAIgAAAGRycy9kb3ducmV2LnhtbFBLAQIUABQAAAAIAIdO4kDTmMSbCgIAAA0EAAAOAAAAAAAA&#10;AAEAIAAAACs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jc w:val="right"/>
                    </w:pPr>
                    <w:r>
                      <w:t xml:space="preserve">page </w:t>
                    </w:r>
                    <w:r>
                      <w:rPr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PAGE   \* MERGEFORMAT </w:instrText>
                    </w:r>
                    <w:r>
                      <w:rPr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2</w:t>
                    </w:r>
                    <w:r>
                      <w:rPr>
                        <w:color w:val="808080" w:themeColor="text1" w:themeTint="80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EA" w:rsidRDefault="00CF5B8A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4915" cy="122491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23EA" w:rsidRDefault="00CF5B8A">
                          <w:pPr>
                            <w:pStyle w:val="ContactUMF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75497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B754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" filled="f" stroked="f" strokeweight=".5pt">
              <v:textbox inset="0,0,0,0">
                <w:txbxContent>
                  <w:p w:rsidR="002623EA" w:rsidRDefault="00CF5B8A">
                    <w:pPr>
                      <w:pStyle w:val="ContactUMF"/>
                      <w:jc w:val="right"/>
                    </w:pPr>
                    <w:r>
                      <w:t xml:space="preserve">page </w:t>
                    </w:r>
                    <w:r>
                      <w:rPr>
                        <w:color w:val="7F7F7F" w:themeColor="text1" w:themeTint="80"/>
                      </w:rPr>
                      <w:fldChar w:fldCharType="begin"/>
                    </w:r>
                    <w:r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>
                      <w:rPr>
                        <w:color w:val="7F7F7F" w:themeColor="text1" w:themeTint="80"/>
                      </w:rPr>
                      <w:fldChar w:fldCharType="separate"/>
                    </w:r>
                    <w:r w:rsidR="00B75497">
                      <w:rPr>
                        <w:noProof/>
                        <w:color w:val="7F7F7F" w:themeColor="text1" w:themeTint="80"/>
                      </w:rPr>
                      <w:t>1</w:t>
                    </w:r>
                    <w:r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 w:rsidR="00B754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Dreptunghi 12" o:spid="_x0000_s1026" o:spt="1" style="position:absolute;left:0pt;margin-left:-1.35pt;margin-top:-100.95pt;height:11.05pt;width:498.75pt;mso-wrap-distance-bottom:85.05pt;mso-wrap-distance-top:14.2pt;z-index:251654144;v-text-anchor:middle;mso-width-relative:page;mso-height-relative:page;" fillcolor="#FFFFFF" filled="t" stroked="f" coordsize="21600,21600" o:gfxdata="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+A/Qf1wAAAAwBAAAPAAAAAAAAAAEAIAAAACIAAABkcnMvZG93&#10;bnJldi54bWxQSwECFAAUAAAACACHTuJAOSoY3DoCAABsBAAADgAAAAAAAAABACAAAAAmAQAAZHJz&#10;L2Uyb0RvYy54bWxQSwUGAAAAAAYABgBZAQAA0gUAAAAA&#10;">
              <v:fill on="t" focussize="0,0"/>
              <v:stroke on="f" weight="2pt"/>
              <v:imagedata o:title=""/>
              <o:lock v:ext="edit" aspectratio="f"/>
              <w10:wrap type="topAndBottom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23EA" w:rsidRDefault="00CF5B8A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SECRÉTARIAT DE LA FACULTÉ</w:t>
                          </w:r>
                        </w:p>
                        <w:p w:rsidR="002623EA" w:rsidRDefault="00CF5B8A">
                          <w:pPr>
                            <w:pStyle w:val="ContactUMF"/>
                          </w:pPr>
                          <w:r>
                            <w:t>+40 232 301 615 tel / +40 232 301 633 fax</w:t>
                          </w:r>
                        </w:p>
                        <w:p w:rsidR="002623EA" w:rsidRDefault="00CF5B8A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Casetă text 14" o:spid="_x0000_s1026" o:spt="202" type="#_x0000_t202" style="position:absolute;left:0pt;margin-left:195.4pt;margin-top:726.85pt;height:46.75pt;width:221.6pt;mso-position-horizontal-relative:page;mso-position-vertical-relative:page;z-index:251655168;mso-width-relative:page;mso-height-relative:page;" filled="f" stroked="f" coordsize="21600,21600" o:gfxdata="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N2RYNsAAAANAQAA&#10;DwAAAAAAAAABACAAAAAiAAAAZHJzL2Rvd25yZXYueG1sUEsBAhQAFAAAAAgAh07iQFS/fMQWAgAA&#10;GQQAAA4AAAAAAAAAAQAgAAAAK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b/>
                      </w:rPr>
                    </w:pPr>
                    <w:r>
                      <w:rPr>
                        <w:b/>
                      </w:rPr>
                      <w:t>SECRÉTARIAT DE LA FACULTÉ</w:t>
                    </w:r>
                  </w:p>
                  <w:p>
                    <w:pPr>
                      <w:pStyle w:val="12"/>
                    </w:pPr>
                    <w:r>
                      <w:t>+40 232 301 615 tel / +40 232 301 633 fax</w:t>
                    </w:r>
                  </w:p>
                  <w:p>
                    <w:pPr>
                      <w:pStyle w:val="12"/>
                    </w:pPr>
                    <w:r>
                      <w:t>dec_med@umfiasi.ro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8A" w:rsidRDefault="00CF5B8A">
      <w:pPr>
        <w:spacing w:line="240" w:lineRule="auto"/>
      </w:pPr>
      <w:r>
        <w:separator/>
      </w:r>
    </w:p>
  </w:footnote>
  <w:footnote w:type="continuationSeparator" w:id="0">
    <w:p w:rsidR="00CF5B8A" w:rsidRDefault="00CF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EA" w:rsidRDefault="00CF5B8A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2146300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Dreptunghi 13" o:spid="_x0000_s1026" o:spt="1" style="position:absolute;left:0pt;margin-left:75.7pt;margin-top:169pt;height:8.75pt;width:474.5pt;mso-position-horizontal-relative:page;mso-position-vertical-relative:page;mso-wrap-distance-bottom:14.2pt;mso-wrap-distance-top:141.75pt;z-index:251663360;v-text-anchor:middle;mso-width-relative:page;mso-height-relative:page;" fillcolor="#FFFFFF" filled="t" stroked="f" coordsize="21600,21600" o:gfxdata="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3Lg3tUAAAAMAQAADwAAAAAAAAABACAAAAAiAAAAZHJzL2Rvd25yZXYu&#10;eG1sUEsBAhQAFAAAAAgAh07iQM24QFc3AgAAbAQAAA4AAAAAAAAAAQAgAAAAJAEAAGRycy9lMm9E&#10;b2MueG1sUEsFBgAAAAAGAAYAWQEAAM0FAAAAAA==&#10;">
              <v:fill on="t" focussize="0,0"/>
              <v:stroke on="f" weight="2pt"/>
              <v:imagedata o:title=""/>
              <o:lock v:ext="edit" aspectratio="f"/>
              <w10:wrap type="topAndBottom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23EA" w:rsidRDefault="00CF5B8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MINISTÈRE DE L'ÉDUCATION NATIONALE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Casetă text 3" o:spid="_x0000_s1026" o:spt="202" type="#_x0000_t202" style="position:absolute;left:0pt;margin-left:75.05pt;margin-top:42.55pt;height:14.5pt;width:479.95pt;mso-position-horizontal-relative:page;mso-position-vertical-relative:page;mso-wrap-distance-bottom:0pt;mso-wrap-distance-top:0pt;z-index:251660288;v-text-anchor:bottom;mso-width-relative:page;mso-height-relative:page;" filled="f" stroked="f" coordsize="21600,21600" o:gfxdata="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WN1udgAAAALAQAADwAAAAAA&#10;AAABACAAAAAiAAAAZHJzL2Rvd25yZXYueG1sUEsBAhQAFAAAAAgAh07iQD9Ax9ITAgAAF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MINISTÈRE DE L'ÉDUCATION NATIONALE 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23EA" w:rsidRDefault="00CF5B8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>, Roumanie</w:t>
                          </w:r>
                        </w:p>
                        <w:p w:rsidR="002623EA" w:rsidRDefault="00CF5B8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Casetă text 2" o:spid="_x0000_s1026" o:spt="202" type="#_x0000_t202" style="position:absolute;left:0pt;margin-left:75.05pt;margin-top:133.25pt;height:32.2pt;width:479.95pt;mso-position-horizontal-relative:page;mso-position-vertical-relative:page;mso-wrap-distance-bottom:0pt;mso-wrap-distance-top:0pt;z-index:251653120;mso-width-relative:page;mso-height-relative:page;" filled="f" stroked="f" coordsize="21600,21600" o:gfxdata="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V+35dkAAAAMAQAADwAAAAAA&#10;AAABACAAAAAiAAAAZHJzL2Rvd25yZXYueG1sUEsBAhQAFAAAAAgAh07iQE77RX4SAgAAF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16, rue de l'Université, 700115, Iassy, Roumanie</w:t>
                    </w:r>
                  </w:p>
                  <w:p>
                    <w:pPr>
                      <w:pStyle w:val="12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100" cy="61214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36057"/>
    <w:rsid w:val="000F6B2B"/>
    <w:rsid w:val="00116F4A"/>
    <w:rsid w:val="00144E9A"/>
    <w:rsid w:val="00171AC8"/>
    <w:rsid w:val="00183419"/>
    <w:rsid w:val="001A3839"/>
    <w:rsid w:val="00236D28"/>
    <w:rsid w:val="002623EA"/>
    <w:rsid w:val="003529BE"/>
    <w:rsid w:val="003620AC"/>
    <w:rsid w:val="003F0037"/>
    <w:rsid w:val="00411DD8"/>
    <w:rsid w:val="00416344"/>
    <w:rsid w:val="00440601"/>
    <w:rsid w:val="0049528C"/>
    <w:rsid w:val="004D10DD"/>
    <w:rsid w:val="00506F13"/>
    <w:rsid w:val="00557E4E"/>
    <w:rsid w:val="00567187"/>
    <w:rsid w:val="00581259"/>
    <w:rsid w:val="005B091D"/>
    <w:rsid w:val="006654EC"/>
    <w:rsid w:val="006960BD"/>
    <w:rsid w:val="0078171F"/>
    <w:rsid w:val="00784CC1"/>
    <w:rsid w:val="007A7C8C"/>
    <w:rsid w:val="008D2DC1"/>
    <w:rsid w:val="00973D0F"/>
    <w:rsid w:val="00992554"/>
    <w:rsid w:val="00A314B1"/>
    <w:rsid w:val="00B247BC"/>
    <w:rsid w:val="00B75497"/>
    <w:rsid w:val="00BB2D23"/>
    <w:rsid w:val="00BF2FAF"/>
    <w:rsid w:val="00C37DCE"/>
    <w:rsid w:val="00C77790"/>
    <w:rsid w:val="00CA6466"/>
    <w:rsid w:val="00CF5B8A"/>
    <w:rsid w:val="00D224ED"/>
    <w:rsid w:val="00E02DFE"/>
    <w:rsid w:val="00E5018B"/>
    <w:rsid w:val="00E71B90"/>
    <w:rsid w:val="00E76664"/>
    <w:rsid w:val="00EB5461"/>
    <w:rsid w:val="00F81788"/>
    <w:rsid w:val="00FE77BE"/>
    <w:rsid w:val="132E7CB5"/>
    <w:rsid w:val="57051C81"/>
    <w:rsid w:val="7AA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00" w:lineRule="exact"/>
    </w:pPr>
    <w:rPr>
      <w:rFonts w:ascii="Trebuchet MS" w:hAnsi="Trebuchet MS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UMF">
    <w:name w:val="Contact UMF"/>
    <w:next w:val="Normal"/>
    <w:qFormat/>
    <w:pPr>
      <w:spacing w:after="0" w:line="280" w:lineRule="exact"/>
    </w:pPr>
    <w:rPr>
      <w:rFonts w:ascii="Trebuchet MS" w:hAnsi="Trebuchet MS"/>
      <w:color w:val="BEBEBE"/>
      <w:lang w:val="ro-RO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UMF Sans" w:eastAsiaTheme="majorEastAsia" w:hAnsi="UMF Sans" w:cstheme="majorBidi"/>
      <w:b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b/>
      <w:color w:val="808080" w:themeColor="background1" w:themeShade="80"/>
      <w:spacing w:val="15"/>
      <w:sz w:val="20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000000" w:themeColor="text1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Pr>
      <w:rFonts w:ascii="Trebuchet MS" w:hAnsi="Trebuchet MS"/>
      <w:i/>
      <w:iCs/>
      <w:color w:val="000000" w:themeColor="text1"/>
      <w:sz w:val="2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rFonts w:ascii="Trebuchet MS" w:hAnsi="Trebuchet MS"/>
      <w:i/>
      <w:iCs/>
      <w:color w:val="000000" w:themeColor="text1"/>
      <w:sz w:val="20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000000" w:themeColor="text1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00" w:lineRule="exact"/>
    </w:pPr>
    <w:rPr>
      <w:rFonts w:ascii="Trebuchet MS" w:hAnsi="Trebuchet MS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UMF">
    <w:name w:val="Contact UMF"/>
    <w:next w:val="Normal"/>
    <w:qFormat/>
    <w:pPr>
      <w:spacing w:after="0" w:line="280" w:lineRule="exact"/>
    </w:pPr>
    <w:rPr>
      <w:rFonts w:ascii="Trebuchet MS" w:hAnsi="Trebuchet MS"/>
      <w:color w:val="BEBEBE"/>
      <w:lang w:val="ro-RO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UMF Sans" w:eastAsiaTheme="majorEastAsia" w:hAnsi="UMF Sans" w:cstheme="majorBidi"/>
      <w:b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b/>
      <w:color w:val="808080" w:themeColor="background1" w:themeShade="80"/>
      <w:spacing w:val="15"/>
      <w:sz w:val="20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000000" w:themeColor="text1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Pr>
      <w:rFonts w:ascii="Trebuchet MS" w:hAnsi="Trebuchet MS"/>
      <w:i/>
      <w:iCs/>
      <w:color w:val="000000" w:themeColor="text1"/>
      <w:sz w:val="2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rFonts w:ascii="Trebuchet MS" w:hAnsi="Trebuchet MS"/>
      <w:i/>
      <w:iCs/>
      <w:color w:val="000000" w:themeColor="text1"/>
      <w:sz w:val="20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000000" w:themeColor="text1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MACCJ7WAEWV6-154108212-1006</_dlc_DocId>
    <_dlc_DocIdUrl xmlns="4c155583-69f9-458b-843e-56574a4bdc09">
      <Url>https://www.umfiasi.ro/ro/academic/programe-de-studii/licenta/_layouts/15/DocIdRedir.aspx?ID=MACCJ7WAEWV6-154108212-1006</Url>
      <Description>MACCJ7WAEWV6-154108212-1006</Description>
    </_dlc_DocIdUrl>
  </documentManagement>
</p:properties>
</file>

<file path=customXml/itemProps1.xml><?xml version="1.0" encoding="utf-8"?>
<ds:datastoreItem xmlns:ds="http://schemas.openxmlformats.org/officeDocument/2006/customXml" ds:itemID="{1BF8896E-1E91-4C21-A44B-4C81EAE4DA2B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25135CF3-D8F7-4770-B46D-198D936F0F82}"/>
</file>

<file path=customXml/itemProps5.xml><?xml version="1.0" encoding="utf-8"?>
<ds:datastoreItem xmlns:ds="http://schemas.openxmlformats.org/officeDocument/2006/customXml" ds:itemID="{874C7F4B-7FD1-4770-B572-B07BA4359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UMF, Rectorat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2</cp:revision>
  <cp:lastPrinted>2016-08-25T08:29:00Z</cp:lastPrinted>
  <dcterms:created xsi:type="dcterms:W3CDTF">2020-04-27T10:01:00Z</dcterms:created>
  <dcterms:modified xsi:type="dcterms:W3CDTF">2020-04-27T10:01:00Z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KSOProductBuildVer">
    <vt:lpwstr>1033-11.2.0.8339</vt:lpwstr>
  </property>
  <property fmtid="{D5CDD505-2E9C-101B-9397-08002B2CF9AE}" pid="4" name="_dlc_DocIdItemGuid">
    <vt:lpwstr>256586cd-b8da-4751-9748-e323a1041f9c</vt:lpwstr>
  </property>
</Properties>
</file>